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imes New Roman"/>
          <w:sz w:val="20"/>
          <w:szCs w:val="20"/>
          <w:lang w:val="es-ES" w:eastAsia="en-US"/>
        </w:rPr>
        <w:id w:val="-320895466"/>
        <w:docPartObj>
          <w:docPartGallery w:val="Table of Contents"/>
          <w:docPartUnique/>
        </w:docPartObj>
      </w:sdtPr>
      <w:sdtEndPr>
        <w:rPr>
          <w:rFonts w:ascii="Times New Roman" w:hAnsi="Times New Roman"/>
          <w:b/>
          <w:bCs/>
        </w:rPr>
      </w:sdtEndPr>
      <w:sdtContent>
        <w:p w:rsidR="008D7026" w:rsidRPr="002A31C8" w:rsidRDefault="008D7026" w:rsidP="00452571">
          <w:pPr>
            <w:pStyle w:val="TtulodeTDC"/>
            <w:spacing w:line="276" w:lineRule="auto"/>
            <w:rPr>
              <w:rFonts w:cs="Times New Roman"/>
              <w:sz w:val="20"/>
              <w:szCs w:val="20"/>
            </w:rPr>
          </w:pPr>
          <w:r w:rsidRPr="002A31C8">
            <w:rPr>
              <w:rStyle w:val="Ttulo1Car"/>
              <w:rFonts w:cs="Times New Roman"/>
              <w:szCs w:val="20"/>
            </w:rPr>
            <w:t>ÍNDICE GENERAL</w:t>
          </w:r>
        </w:p>
        <w:p w:rsidR="00721492" w:rsidRPr="00721492" w:rsidRDefault="008D7026" w:rsidP="0052366E">
          <w:pPr>
            <w:pStyle w:val="TDC1"/>
            <w:tabs>
              <w:tab w:val="right" w:leader="dot" w:pos="9962"/>
            </w:tabs>
            <w:rPr>
              <w:rFonts w:ascii="Times New Roman" w:eastAsiaTheme="minorEastAsia" w:hAnsi="Times New Roman" w:cs="Times New Roman"/>
              <w:noProof/>
              <w:sz w:val="20"/>
              <w:szCs w:val="20"/>
              <w:lang w:eastAsia="es-MX"/>
            </w:rPr>
          </w:pPr>
          <w:r w:rsidRPr="00721492">
            <w:rPr>
              <w:rFonts w:ascii="Times New Roman" w:hAnsi="Times New Roman" w:cs="Times New Roman"/>
              <w:bCs/>
              <w:sz w:val="20"/>
              <w:szCs w:val="20"/>
              <w:lang w:val="es-ES"/>
            </w:rPr>
            <w:fldChar w:fldCharType="begin"/>
          </w:r>
          <w:r w:rsidRPr="00721492">
            <w:rPr>
              <w:rFonts w:ascii="Times New Roman" w:hAnsi="Times New Roman" w:cs="Times New Roman"/>
              <w:bCs/>
              <w:sz w:val="20"/>
              <w:szCs w:val="20"/>
              <w:lang w:val="es-ES"/>
            </w:rPr>
            <w:instrText xml:space="preserve"> TOC \o "1-3" \h \z \u </w:instrText>
          </w:r>
          <w:r w:rsidRPr="00721492">
            <w:rPr>
              <w:rFonts w:ascii="Times New Roman" w:hAnsi="Times New Roman" w:cs="Times New Roman"/>
              <w:bCs/>
              <w:sz w:val="20"/>
              <w:szCs w:val="20"/>
              <w:lang w:val="es-ES"/>
            </w:rPr>
            <w:fldChar w:fldCharType="separate"/>
          </w:r>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32" w:history="1">
            <w:r w:rsidR="00721492" w:rsidRPr="00721492">
              <w:rPr>
                <w:rStyle w:val="Hipervnculo"/>
                <w:rFonts w:ascii="Times New Roman" w:hAnsi="Times New Roman" w:cs="Times New Roman"/>
                <w:noProof/>
                <w:sz w:val="20"/>
                <w:szCs w:val="20"/>
              </w:rPr>
              <w:t>Introducción</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_Toc517960732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33" w:history="1">
            <w:r w:rsidR="00721492" w:rsidRPr="00721492">
              <w:rPr>
                <w:rStyle w:val="Hipervnculo"/>
                <w:rFonts w:ascii="Times New Roman" w:hAnsi="Times New Roman" w:cs="Times New Roman"/>
                <w:noProof/>
                <w:sz w:val="20"/>
                <w:szCs w:val="20"/>
              </w:rPr>
              <w:t>I.  DESCRIPCIÓN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_Toc517960733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34" w:history="1">
            <w:r w:rsidR="00721492" w:rsidRPr="00721492">
              <w:rPr>
                <w:rStyle w:val="Hipervnculo"/>
                <w:rFonts w:ascii="Times New Roman" w:hAnsi="Times New Roman" w:cs="Times New Roman"/>
                <w:noProof/>
                <w:sz w:val="20"/>
                <w:szCs w:val="20"/>
              </w:rPr>
              <w:t>II. METODOLOGÍA DE LA EVALUACIÓN INTERNA</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_Toc517960734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35" w:history="1">
            <w:r w:rsidR="00721492" w:rsidRPr="00721492">
              <w:rPr>
                <w:rStyle w:val="Hipervnculo"/>
                <w:rFonts w:ascii="Times New Roman" w:hAnsi="Times New Roman" w:cs="Times New Roman"/>
                <w:noProof/>
                <w:sz w:val="20"/>
                <w:szCs w:val="20"/>
              </w:rPr>
              <w:t>II.1. Área Encargada de la Evaluación Interna</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_Toc517960735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36" w:history="1">
            <w:r w:rsidR="00721492" w:rsidRPr="00721492">
              <w:rPr>
                <w:rStyle w:val="Hipervnculo"/>
                <w:rFonts w:ascii="Times New Roman" w:hAnsi="Times New Roman" w:cs="Times New Roman"/>
                <w:noProof/>
                <w:sz w:val="20"/>
                <w:szCs w:val="20"/>
              </w:rPr>
              <w:t>II.2. Metodología de la Evaluación</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_Toc517960736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37" w:history="1">
            <w:r w:rsidR="00721492" w:rsidRPr="00721492">
              <w:rPr>
                <w:rStyle w:val="Hipervnculo"/>
                <w:rFonts w:ascii="Times New Roman" w:hAnsi="Times New Roman" w:cs="Times New Roman"/>
                <w:noProof/>
                <w:sz w:val="20"/>
                <w:szCs w:val="20"/>
              </w:rPr>
              <w:t>II.3. Fuentes de Información de la Evaluación</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_Toc517960737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9</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3"/>
            <w:rPr>
              <w:rFonts w:eastAsiaTheme="minorEastAsia"/>
              <w:bCs w:val="0"/>
              <w:lang w:eastAsia="es-MX"/>
            </w:rPr>
          </w:pPr>
          <w:hyperlink w:anchor="_Toc517960738" w:history="1">
            <w:r w:rsidR="00721492" w:rsidRPr="00721492">
              <w:rPr>
                <w:rStyle w:val="Hipervnculo"/>
              </w:rPr>
              <w:t>II.3.1. Información de Gabinete.</w:t>
            </w:r>
            <w:r w:rsidR="00721492" w:rsidRPr="00721492">
              <w:rPr>
                <w:webHidden/>
              </w:rPr>
              <w:tab/>
            </w:r>
            <w:r w:rsidR="00721492" w:rsidRPr="00721492">
              <w:rPr>
                <w:webHidden/>
              </w:rPr>
              <w:fldChar w:fldCharType="begin"/>
            </w:r>
            <w:r w:rsidR="00721492" w:rsidRPr="00721492">
              <w:rPr>
                <w:webHidden/>
              </w:rPr>
              <w:instrText xml:space="preserve"> PAGEREF _Toc517960738 \h </w:instrText>
            </w:r>
            <w:r w:rsidR="00721492" w:rsidRPr="00721492">
              <w:rPr>
                <w:webHidden/>
              </w:rPr>
            </w:r>
            <w:r w:rsidR="00721492" w:rsidRPr="00721492">
              <w:rPr>
                <w:webHidden/>
              </w:rPr>
              <w:fldChar w:fldCharType="separate"/>
            </w:r>
            <w:r>
              <w:rPr>
                <w:webHidden/>
              </w:rPr>
              <w:t>9</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39" w:history="1">
            <w:r w:rsidR="00721492" w:rsidRPr="00721492">
              <w:rPr>
                <w:rStyle w:val="Hipervnculo"/>
              </w:rPr>
              <w:t>II.3.2. Información de campo.</w:t>
            </w:r>
            <w:r w:rsidR="00721492" w:rsidRPr="00721492">
              <w:rPr>
                <w:webHidden/>
              </w:rPr>
              <w:tab/>
            </w:r>
            <w:r w:rsidR="00721492" w:rsidRPr="00721492">
              <w:rPr>
                <w:webHidden/>
              </w:rPr>
              <w:fldChar w:fldCharType="begin"/>
            </w:r>
            <w:r w:rsidR="00721492" w:rsidRPr="00721492">
              <w:rPr>
                <w:webHidden/>
              </w:rPr>
              <w:instrText xml:space="preserve"> PAGEREF _Toc517960739 \h </w:instrText>
            </w:r>
            <w:r w:rsidR="00721492" w:rsidRPr="00721492">
              <w:rPr>
                <w:webHidden/>
              </w:rPr>
            </w:r>
            <w:r w:rsidR="00721492" w:rsidRPr="00721492">
              <w:rPr>
                <w:webHidden/>
              </w:rPr>
              <w:fldChar w:fldCharType="separate"/>
            </w:r>
            <w:r>
              <w:rPr>
                <w:webHidden/>
              </w:rPr>
              <w:t>11</w:t>
            </w:r>
            <w:r w:rsidR="00721492" w:rsidRPr="00721492">
              <w:rPr>
                <w:webHidden/>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40" w:history="1">
            <w:r w:rsidR="00721492" w:rsidRPr="00721492">
              <w:rPr>
                <w:rStyle w:val="Hipervnculo"/>
                <w:rFonts w:ascii="Times New Roman" w:hAnsi="Times New Roman" w:cs="Times New Roman"/>
                <w:noProof/>
                <w:sz w:val="20"/>
                <w:szCs w:val="20"/>
              </w:rPr>
              <w:t>III. EVALUACIÓN DEL DISEÑO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_Toc517960740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17</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41" w:history="1">
            <w:r w:rsidR="00721492" w:rsidRPr="00721492">
              <w:rPr>
                <w:rStyle w:val="Hipervnculo"/>
                <w:rFonts w:ascii="Times New Roman" w:hAnsi="Times New Roman" w:cs="Times New Roman"/>
                <w:noProof/>
                <w:sz w:val="20"/>
                <w:szCs w:val="20"/>
              </w:rPr>
              <w:t>III.1. Consistencia Normativa y Alineación con la Política Social de la Ciudad de México</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_Toc517960741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17</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3"/>
            <w:rPr>
              <w:rFonts w:eastAsiaTheme="minorEastAsia"/>
              <w:bCs w:val="0"/>
              <w:lang w:eastAsia="es-MX"/>
            </w:rPr>
          </w:pPr>
          <w:hyperlink w:anchor="_Toc517960742" w:history="1">
            <w:r w:rsidR="00721492" w:rsidRPr="00721492">
              <w:rPr>
                <w:rStyle w:val="Hipervnculo"/>
              </w:rPr>
              <w:t>III.1.1. Análisis del Apego del Diseño del Programa Social a la Normatividad Aplicable</w:t>
            </w:r>
            <w:r w:rsidR="00721492" w:rsidRPr="00721492">
              <w:rPr>
                <w:webHidden/>
              </w:rPr>
              <w:tab/>
            </w:r>
            <w:r w:rsidR="00721492" w:rsidRPr="00721492">
              <w:rPr>
                <w:webHidden/>
              </w:rPr>
              <w:fldChar w:fldCharType="begin"/>
            </w:r>
            <w:r w:rsidR="00721492" w:rsidRPr="00721492">
              <w:rPr>
                <w:webHidden/>
              </w:rPr>
              <w:instrText xml:space="preserve"> PAGEREF _Toc517960742 \h </w:instrText>
            </w:r>
            <w:r w:rsidR="00721492" w:rsidRPr="00721492">
              <w:rPr>
                <w:webHidden/>
              </w:rPr>
            </w:r>
            <w:r w:rsidR="00721492" w:rsidRPr="00721492">
              <w:rPr>
                <w:webHidden/>
              </w:rPr>
              <w:fldChar w:fldCharType="separate"/>
            </w:r>
            <w:r>
              <w:rPr>
                <w:webHidden/>
              </w:rPr>
              <w:t>17</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43" w:history="1">
            <w:r w:rsidR="00721492" w:rsidRPr="00721492">
              <w:rPr>
                <w:rStyle w:val="Hipervnculo"/>
              </w:rPr>
              <w:t>III.1.2. Análisis del Apego de las Reglas de Operación a los Lineamientos para la Elaboración de Reglas de Operación 2016.</w:t>
            </w:r>
            <w:r w:rsidR="00721492" w:rsidRPr="00721492">
              <w:rPr>
                <w:webHidden/>
              </w:rPr>
              <w:tab/>
            </w:r>
            <w:r w:rsidR="00721492" w:rsidRPr="00721492">
              <w:rPr>
                <w:webHidden/>
              </w:rPr>
              <w:fldChar w:fldCharType="begin"/>
            </w:r>
            <w:r w:rsidR="00721492" w:rsidRPr="00721492">
              <w:rPr>
                <w:webHidden/>
              </w:rPr>
              <w:instrText xml:space="preserve"> PAGEREF _Toc517960743 \h </w:instrText>
            </w:r>
            <w:r w:rsidR="00721492" w:rsidRPr="00721492">
              <w:rPr>
                <w:webHidden/>
              </w:rPr>
            </w:r>
            <w:r w:rsidR="00721492" w:rsidRPr="00721492">
              <w:rPr>
                <w:webHidden/>
              </w:rPr>
              <w:fldChar w:fldCharType="separate"/>
            </w:r>
            <w:r>
              <w:rPr>
                <w:webHidden/>
              </w:rPr>
              <w:t>20</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44" w:history="1">
            <w:r w:rsidR="00721492" w:rsidRPr="00721492">
              <w:rPr>
                <w:rStyle w:val="Hipervnculo"/>
              </w:rPr>
              <w:t>III.1.3. Análisis del Apego del Diseño del Programa Social a la Política de Desarrollo Social de la Ciudad de México</w:t>
            </w:r>
            <w:r w:rsidR="00721492" w:rsidRPr="00721492">
              <w:rPr>
                <w:webHidden/>
              </w:rPr>
              <w:tab/>
            </w:r>
            <w:r w:rsidR="00721492" w:rsidRPr="00721492">
              <w:rPr>
                <w:webHidden/>
              </w:rPr>
              <w:fldChar w:fldCharType="begin"/>
            </w:r>
            <w:r w:rsidR="00721492" w:rsidRPr="00721492">
              <w:rPr>
                <w:webHidden/>
              </w:rPr>
              <w:instrText xml:space="preserve"> PAGEREF _Toc517960744 \h </w:instrText>
            </w:r>
            <w:r w:rsidR="00721492" w:rsidRPr="00721492">
              <w:rPr>
                <w:webHidden/>
              </w:rPr>
            </w:r>
            <w:r w:rsidR="00721492" w:rsidRPr="00721492">
              <w:rPr>
                <w:webHidden/>
              </w:rPr>
              <w:fldChar w:fldCharType="separate"/>
            </w:r>
            <w:r>
              <w:rPr>
                <w:webHidden/>
              </w:rPr>
              <w:t>21</w:t>
            </w:r>
            <w:r w:rsidR="00721492" w:rsidRPr="00721492">
              <w:rPr>
                <w:webHidden/>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45" w:history="1">
            <w:r w:rsidR="00721492" w:rsidRPr="00721492">
              <w:rPr>
                <w:rStyle w:val="Hipervnculo"/>
                <w:rFonts w:ascii="Times New Roman" w:hAnsi="Times New Roman" w:cs="Times New Roman"/>
                <w:noProof/>
                <w:sz w:val="20"/>
                <w:szCs w:val="20"/>
              </w:rPr>
              <w:t>III.2. Identificación y Diagnóstico del Problema Social Atendido por 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_Toc517960745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24</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46" w:history="1">
            <w:r w:rsidR="00721492" w:rsidRPr="00721492">
              <w:rPr>
                <w:rStyle w:val="Hipervnculo"/>
                <w:rFonts w:ascii="Times New Roman" w:hAnsi="Times New Roman" w:cs="Times New Roman"/>
                <w:bCs/>
                <w:noProof/>
                <w:sz w:val="20"/>
                <w:szCs w:val="20"/>
              </w:rPr>
              <w:t xml:space="preserve">III.3. </w:t>
            </w:r>
            <w:r w:rsidR="00721492" w:rsidRPr="00721492">
              <w:rPr>
                <w:rStyle w:val="Hipervnculo"/>
                <w:rFonts w:ascii="Times New Roman" w:hAnsi="Times New Roman" w:cs="Times New Roman"/>
                <w:noProof/>
                <w:sz w:val="20"/>
                <w:szCs w:val="20"/>
              </w:rPr>
              <w:t>Análisis del Marco Lógico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_Toc517960746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26</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3"/>
            <w:rPr>
              <w:rFonts w:eastAsiaTheme="minorEastAsia"/>
              <w:bCs w:val="0"/>
              <w:lang w:eastAsia="es-MX"/>
            </w:rPr>
          </w:pPr>
          <w:hyperlink w:anchor="_Toc517960747" w:history="1">
            <w:r w:rsidR="00721492" w:rsidRPr="00721492">
              <w:rPr>
                <w:rStyle w:val="Hipervnculo"/>
              </w:rPr>
              <w:t>III.3.1. Árbol del Problema.</w:t>
            </w:r>
            <w:r w:rsidR="00721492" w:rsidRPr="00721492">
              <w:rPr>
                <w:webHidden/>
              </w:rPr>
              <w:tab/>
            </w:r>
            <w:r w:rsidR="00721492" w:rsidRPr="00721492">
              <w:rPr>
                <w:webHidden/>
              </w:rPr>
              <w:fldChar w:fldCharType="begin"/>
            </w:r>
            <w:r w:rsidR="00721492" w:rsidRPr="00721492">
              <w:rPr>
                <w:webHidden/>
              </w:rPr>
              <w:instrText xml:space="preserve"> PAGEREF _Toc517960747 \h </w:instrText>
            </w:r>
            <w:r w:rsidR="00721492" w:rsidRPr="00721492">
              <w:rPr>
                <w:webHidden/>
              </w:rPr>
            </w:r>
            <w:r w:rsidR="00721492" w:rsidRPr="00721492">
              <w:rPr>
                <w:webHidden/>
              </w:rPr>
              <w:fldChar w:fldCharType="separate"/>
            </w:r>
            <w:r>
              <w:rPr>
                <w:webHidden/>
              </w:rPr>
              <w:t>26</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48" w:history="1">
            <w:r w:rsidR="00721492" w:rsidRPr="00721492">
              <w:rPr>
                <w:rStyle w:val="Hipervnculo"/>
              </w:rPr>
              <w:t>III.3.2. Árbol de Objetivos.</w:t>
            </w:r>
            <w:r w:rsidR="00721492" w:rsidRPr="00721492">
              <w:rPr>
                <w:webHidden/>
              </w:rPr>
              <w:tab/>
            </w:r>
            <w:r w:rsidR="00721492" w:rsidRPr="00721492">
              <w:rPr>
                <w:webHidden/>
              </w:rPr>
              <w:fldChar w:fldCharType="begin"/>
            </w:r>
            <w:r w:rsidR="00721492" w:rsidRPr="00721492">
              <w:rPr>
                <w:webHidden/>
              </w:rPr>
              <w:instrText xml:space="preserve"> PAGEREF _Toc517960748 \h </w:instrText>
            </w:r>
            <w:r w:rsidR="00721492" w:rsidRPr="00721492">
              <w:rPr>
                <w:webHidden/>
              </w:rPr>
            </w:r>
            <w:r w:rsidR="00721492" w:rsidRPr="00721492">
              <w:rPr>
                <w:webHidden/>
              </w:rPr>
              <w:fldChar w:fldCharType="separate"/>
            </w:r>
            <w:r>
              <w:rPr>
                <w:webHidden/>
              </w:rPr>
              <w:t>27</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49" w:history="1">
            <w:r w:rsidR="00721492" w:rsidRPr="00721492">
              <w:rPr>
                <w:rStyle w:val="Hipervnculo"/>
              </w:rPr>
              <w:t>III.3.3. Árbol de Acciones.</w:t>
            </w:r>
            <w:r w:rsidR="00721492" w:rsidRPr="00721492">
              <w:rPr>
                <w:webHidden/>
              </w:rPr>
              <w:tab/>
            </w:r>
            <w:r w:rsidR="00721492" w:rsidRPr="00721492">
              <w:rPr>
                <w:webHidden/>
              </w:rPr>
              <w:fldChar w:fldCharType="begin"/>
            </w:r>
            <w:r w:rsidR="00721492" w:rsidRPr="00721492">
              <w:rPr>
                <w:webHidden/>
              </w:rPr>
              <w:instrText xml:space="preserve"> PAGEREF _Toc517960749 \h </w:instrText>
            </w:r>
            <w:r w:rsidR="00721492" w:rsidRPr="00721492">
              <w:rPr>
                <w:webHidden/>
              </w:rPr>
            </w:r>
            <w:r w:rsidR="00721492" w:rsidRPr="00721492">
              <w:rPr>
                <w:webHidden/>
              </w:rPr>
              <w:fldChar w:fldCharType="separate"/>
            </w:r>
            <w:r>
              <w:rPr>
                <w:webHidden/>
              </w:rPr>
              <w:t>28</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50" w:history="1">
            <w:r w:rsidR="00721492" w:rsidRPr="00721492">
              <w:rPr>
                <w:rStyle w:val="Hipervnculo"/>
              </w:rPr>
              <w:t>III.3.4. Resumen Narrativo.</w:t>
            </w:r>
            <w:r w:rsidR="00721492" w:rsidRPr="00721492">
              <w:rPr>
                <w:webHidden/>
              </w:rPr>
              <w:tab/>
            </w:r>
            <w:r w:rsidR="00721492" w:rsidRPr="00721492">
              <w:rPr>
                <w:webHidden/>
              </w:rPr>
              <w:fldChar w:fldCharType="begin"/>
            </w:r>
            <w:r w:rsidR="00721492" w:rsidRPr="00721492">
              <w:rPr>
                <w:webHidden/>
              </w:rPr>
              <w:instrText xml:space="preserve"> PAGEREF _Toc517960750 \h </w:instrText>
            </w:r>
            <w:r w:rsidR="00721492" w:rsidRPr="00721492">
              <w:rPr>
                <w:webHidden/>
              </w:rPr>
            </w:r>
            <w:r w:rsidR="00721492" w:rsidRPr="00721492">
              <w:rPr>
                <w:webHidden/>
              </w:rPr>
              <w:fldChar w:fldCharType="separate"/>
            </w:r>
            <w:r>
              <w:rPr>
                <w:webHidden/>
              </w:rPr>
              <w:t>29</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51" w:history="1">
            <w:r w:rsidR="00721492" w:rsidRPr="00721492">
              <w:rPr>
                <w:rStyle w:val="Hipervnculo"/>
              </w:rPr>
              <w:t>III.3.5. Matriz de Indicadores del Programa Social.</w:t>
            </w:r>
            <w:r w:rsidR="00721492" w:rsidRPr="00721492">
              <w:rPr>
                <w:webHidden/>
              </w:rPr>
              <w:tab/>
            </w:r>
            <w:r w:rsidR="00721492" w:rsidRPr="00721492">
              <w:rPr>
                <w:webHidden/>
              </w:rPr>
              <w:fldChar w:fldCharType="begin"/>
            </w:r>
            <w:r w:rsidR="00721492" w:rsidRPr="00721492">
              <w:rPr>
                <w:webHidden/>
              </w:rPr>
              <w:instrText xml:space="preserve"> PAGEREF _Toc517960751 \h </w:instrText>
            </w:r>
            <w:r w:rsidR="00721492" w:rsidRPr="00721492">
              <w:rPr>
                <w:webHidden/>
              </w:rPr>
            </w:r>
            <w:r w:rsidR="00721492" w:rsidRPr="00721492">
              <w:rPr>
                <w:webHidden/>
              </w:rPr>
              <w:fldChar w:fldCharType="separate"/>
            </w:r>
            <w:r>
              <w:rPr>
                <w:webHidden/>
              </w:rPr>
              <w:t>29</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52" w:history="1">
            <w:r w:rsidR="00721492" w:rsidRPr="00721492">
              <w:rPr>
                <w:rStyle w:val="Hipervnculo"/>
              </w:rPr>
              <w:t>III.3.6. Consistencia Interna del Programa Social (Lógica Vertical).</w:t>
            </w:r>
            <w:r w:rsidR="00721492" w:rsidRPr="00721492">
              <w:rPr>
                <w:webHidden/>
              </w:rPr>
              <w:tab/>
            </w:r>
            <w:r w:rsidR="00721492" w:rsidRPr="00721492">
              <w:rPr>
                <w:webHidden/>
              </w:rPr>
              <w:fldChar w:fldCharType="begin"/>
            </w:r>
            <w:r w:rsidR="00721492" w:rsidRPr="00721492">
              <w:rPr>
                <w:webHidden/>
              </w:rPr>
              <w:instrText xml:space="preserve"> PAGEREF _Toc517960752 \h </w:instrText>
            </w:r>
            <w:r w:rsidR="00721492" w:rsidRPr="00721492">
              <w:rPr>
                <w:webHidden/>
              </w:rPr>
            </w:r>
            <w:r w:rsidR="00721492" w:rsidRPr="00721492">
              <w:rPr>
                <w:webHidden/>
              </w:rPr>
              <w:fldChar w:fldCharType="separate"/>
            </w:r>
            <w:r>
              <w:rPr>
                <w:webHidden/>
              </w:rPr>
              <w:t>32</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53" w:history="1">
            <w:r w:rsidR="00721492" w:rsidRPr="00721492">
              <w:rPr>
                <w:rStyle w:val="Hipervnculo"/>
              </w:rPr>
              <w:t>III.3.7. Valoración del diseño y Consistencia de los Indicadores para el Monitoreo del Programa Social (Lógica Horizontal).</w:t>
            </w:r>
            <w:r w:rsidR="00721492" w:rsidRPr="00721492">
              <w:rPr>
                <w:webHidden/>
              </w:rPr>
              <w:tab/>
            </w:r>
            <w:r w:rsidR="00721492" w:rsidRPr="00721492">
              <w:rPr>
                <w:webHidden/>
              </w:rPr>
              <w:fldChar w:fldCharType="begin"/>
            </w:r>
            <w:r w:rsidR="00721492" w:rsidRPr="00721492">
              <w:rPr>
                <w:webHidden/>
              </w:rPr>
              <w:instrText xml:space="preserve"> PAGEREF _Toc517960753 \h </w:instrText>
            </w:r>
            <w:r w:rsidR="00721492" w:rsidRPr="00721492">
              <w:rPr>
                <w:webHidden/>
              </w:rPr>
            </w:r>
            <w:r w:rsidR="00721492" w:rsidRPr="00721492">
              <w:rPr>
                <w:webHidden/>
              </w:rPr>
              <w:fldChar w:fldCharType="separate"/>
            </w:r>
            <w:r>
              <w:rPr>
                <w:webHidden/>
              </w:rPr>
              <w:t>34</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54" w:history="1">
            <w:r w:rsidR="00721492" w:rsidRPr="00721492">
              <w:rPr>
                <w:rStyle w:val="Hipervnculo"/>
              </w:rPr>
              <w:t>III.3.8. Análisis de Involucrados.</w:t>
            </w:r>
            <w:r w:rsidR="00721492" w:rsidRPr="00721492">
              <w:rPr>
                <w:webHidden/>
              </w:rPr>
              <w:tab/>
            </w:r>
            <w:r w:rsidR="00721492" w:rsidRPr="00721492">
              <w:rPr>
                <w:webHidden/>
              </w:rPr>
              <w:fldChar w:fldCharType="begin"/>
            </w:r>
            <w:r w:rsidR="00721492" w:rsidRPr="00721492">
              <w:rPr>
                <w:webHidden/>
              </w:rPr>
              <w:instrText xml:space="preserve"> PAGEREF _Toc517960754 \h </w:instrText>
            </w:r>
            <w:r w:rsidR="00721492" w:rsidRPr="00721492">
              <w:rPr>
                <w:webHidden/>
              </w:rPr>
            </w:r>
            <w:r w:rsidR="00721492" w:rsidRPr="00721492">
              <w:rPr>
                <w:webHidden/>
              </w:rPr>
              <w:fldChar w:fldCharType="separate"/>
            </w:r>
            <w:r>
              <w:rPr>
                <w:webHidden/>
              </w:rPr>
              <w:t>38</w:t>
            </w:r>
            <w:r w:rsidR="00721492" w:rsidRPr="00721492">
              <w:rPr>
                <w:webHidden/>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55" w:history="1">
            <w:r w:rsidR="00721492" w:rsidRPr="00721492">
              <w:rPr>
                <w:rStyle w:val="Hipervnculo"/>
                <w:rFonts w:ascii="Times New Roman" w:hAnsi="Times New Roman" w:cs="Times New Roman"/>
                <w:noProof/>
                <w:sz w:val="20"/>
                <w:szCs w:val="20"/>
              </w:rPr>
              <w:t>III.4. Complementariedad o Coincidencia con otros Programas y Acciones Sociales</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_Toc517960755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39</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56" w:history="1">
            <w:r w:rsidR="00721492" w:rsidRPr="00721492">
              <w:rPr>
                <w:rStyle w:val="Hipervnculo"/>
                <w:rFonts w:ascii="Times New Roman" w:hAnsi="Times New Roman" w:cs="Times New Roman"/>
                <w:noProof/>
                <w:sz w:val="20"/>
                <w:szCs w:val="20"/>
              </w:rPr>
              <w:t>III.5. Análisis de la Congruencia del Proyecto como Programa Social de la CDMX</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_Toc517960756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41</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57" w:history="1">
            <w:r w:rsidR="00721492" w:rsidRPr="00721492">
              <w:rPr>
                <w:rStyle w:val="Hipervnculo"/>
                <w:rFonts w:ascii="Times New Roman" w:hAnsi="Times New Roman" w:cs="Times New Roman"/>
                <w:noProof/>
                <w:sz w:val="20"/>
                <w:szCs w:val="20"/>
              </w:rPr>
              <w:t>IV. EVALUACIÓN DE LA OPERACIÓN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_Toc517960757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42</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58" w:history="1">
            <w:r w:rsidR="00721492" w:rsidRPr="00721492">
              <w:rPr>
                <w:rStyle w:val="Hipervnculo"/>
                <w:rFonts w:ascii="Times New Roman" w:hAnsi="Times New Roman" w:cs="Times New Roman"/>
                <w:noProof/>
                <w:sz w:val="20"/>
                <w:szCs w:val="20"/>
              </w:rPr>
              <w:t>IV.1. Estructura Operativa del Programa Social en 2017</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_Toc517960758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42</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59" w:history="1">
            <w:r w:rsidR="00721492" w:rsidRPr="00721492">
              <w:rPr>
                <w:rStyle w:val="Hipervnculo"/>
                <w:rFonts w:ascii="Times New Roman" w:hAnsi="Times New Roman" w:cs="Times New Roman"/>
                <w:noProof/>
                <w:sz w:val="20"/>
                <w:szCs w:val="20"/>
              </w:rPr>
              <w:t>IV.2. Congruencia de la Operación del Programa Social en 2017 con su diseño</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_Toc517960759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50</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60" w:history="1">
            <w:r w:rsidR="00721492" w:rsidRPr="00721492">
              <w:rPr>
                <w:rStyle w:val="Hipervnculo"/>
                <w:rFonts w:ascii="Times New Roman" w:hAnsi="Times New Roman" w:cs="Times New Roman"/>
                <w:noProof/>
                <w:sz w:val="20"/>
                <w:szCs w:val="20"/>
              </w:rPr>
              <w:t>IV.3. Descripción y Análisis de los Procesos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_Toc517960760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53</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61" w:history="1">
            <w:r w:rsidR="00721492" w:rsidRPr="00721492">
              <w:rPr>
                <w:rStyle w:val="Hipervnculo"/>
                <w:rFonts w:ascii="Times New Roman" w:hAnsi="Times New Roman" w:cs="Times New Roman"/>
                <w:noProof/>
                <w:sz w:val="20"/>
                <w:szCs w:val="20"/>
              </w:rPr>
              <w:t>IV.4. Seguimiento y Monitoreo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_Toc517960761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57</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62" w:history="1">
            <w:r w:rsidR="00721492" w:rsidRPr="00721492">
              <w:rPr>
                <w:rStyle w:val="Hipervnculo"/>
                <w:rFonts w:ascii="Times New Roman" w:hAnsi="Times New Roman" w:cs="Times New Roman"/>
                <w:noProof/>
                <w:sz w:val="20"/>
                <w:szCs w:val="20"/>
              </w:rPr>
              <w:t>IV.5. Valoración General de la Operación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_Toc517960762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60</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63" w:history="1">
            <w:r w:rsidR="00721492" w:rsidRPr="00721492">
              <w:rPr>
                <w:rStyle w:val="Hipervnculo"/>
                <w:rFonts w:ascii="Times New Roman" w:hAnsi="Times New Roman" w:cs="Times New Roman"/>
                <w:noProof/>
                <w:sz w:val="20"/>
                <w:szCs w:val="20"/>
              </w:rPr>
              <w:t>V. EVALUACIÓN DE SATISFACCIÓN DE LAS PERSONAS BENEFICIARIAS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_Toc517960763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61</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64" w:history="1">
            <w:r w:rsidR="00721492" w:rsidRPr="00721492">
              <w:rPr>
                <w:rStyle w:val="Hipervnculo"/>
                <w:rFonts w:ascii="Times New Roman" w:hAnsi="Times New Roman" w:cs="Times New Roman"/>
                <w:noProof/>
                <w:sz w:val="20"/>
                <w:szCs w:val="20"/>
              </w:rPr>
              <w:t>VI. EVALUACIÓN DE RESULTADOS</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_Toc517960764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68</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65" w:history="1">
            <w:r w:rsidR="00721492" w:rsidRPr="00721492">
              <w:rPr>
                <w:rStyle w:val="Hipervnculo"/>
                <w:rFonts w:ascii="Times New Roman" w:hAnsi="Times New Roman" w:cs="Times New Roman"/>
                <w:noProof/>
                <w:sz w:val="20"/>
                <w:szCs w:val="20"/>
              </w:rPr>
              <w:t>VI.1. Resultados en la Cobertura de la Población Objetivo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_Toc517960765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68</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66" w:history="1">
            <w:r w:rsidR="00721492" w:rsidRPr="00721492">
              <w:rPr>
                <w:rStyle w:val="Hipervnculo"/>
                <w:rFonts w:ascii="Times New Roman" w:hAnsi="Times New Roman" w:cs="Times New Roman"/>
                <w:noProof/>
                <w:sz w:val="20"/>
                <w:szCs w:val="20"/>
              </w:rPr>
              <w:t>VI.2. Resultados al Nivel del Propósito y Fin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_Toc517960766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70</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67" w:history="1">
            <w:r w:rsidR="00721492" w:rsidRPr="00721492">
              <w:rPr>
                <w:rStyle w:val="Hipervnculo"/>
                <w:rFonts w:ascii="Times New Roman" w:hAnsi="Times New Roman" w:cs="Times New Roman"/>
                <w:noProof/>
                <w:sz w:val="20"/>
                <w:szCs w:val="20"/>
              </w:rPr>
              <w:t>VI.3. Resultados del Programa Social</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_Toc517960767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70</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68" w:history="1">
            <w:r w:rsidR="00721492" w:rsidRPr="00721492">
              <w:rPr>
                <w:rStyle w:val="Hipervnculo"/>
                <w:rFonts w:ascii="Times New Roman" w:hAnsi="Times New Roman" w:cs="Times New Roman"/>
                <w:noProof/>
                <w:sz w:val="20"/>
                <w:szCs w:val="20"/>
              </w:rPr>
              <w:t>VII. ANÁLISIS DE LAS EVALUACIONES INTERNAS ANTERIORES</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_Toc517960768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78</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69" w:history="1">
            <w:r w:rsidR="00721492" w:rsidRPr="00721492">
              <w:rPr>
                <w:rStyle w:val="Hipervnculo"/>
                <w:rFonts w:ascii="Times New Roman" w:hAnsi="Times New Roman" w:cs="Times New Roman"/>
                <w:noProof/>
                <w:sz w:val="20"/>
                <w:szCs w:val="20"/>
              </w:rPr>
              <w:t>VIII. CONCLUSIONES Y ESTRATEGIAS DE MEJORA</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_Toc517960769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78</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70" w:history="1">
            <w:r w:rsidR="00721492" w:rsidRPr="00721492">
              <w:rPr>
                <w:rStyle w:val="Hipervnculo"/>
                <w:rFonts w:ascii="Times New Roman" w:hAnsi="Times New Roman" w:cs="Times New Roman"/>
                <w:noProof/>
                <w:sz w:val="20"/>
                <w:szCs w:val="20"/>
              </w:rPr>
              <w:t>VIII.1. Matriz FODA</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_Toc517960770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78</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3"/>
            <w:rPr>
              <w:rFonts w:eastAsiaTheme="minorEastAsia"/>
              <w:bCs w:val="0"/>
              <w:lang w:eastAsia="es-MX"/>
            </w:rPr>
          </w:pPr>
          <w:hyperlink w:anchor="_Toc517960771" w:history="1">
            <w:r w:rsidR="00721492" w:rsidRPr="00721492">
              <w:rPr>
                <w:rStyle w:val="Hipervnculo"/>
              </w:rPr>
              <w:t>VIII.1.1. Matriz FODA del Diseño y la Operación del Programa Social.</w:t>
            </w:r>
            <w:r w:rsidR="00721492" w:rsidRPr="00721492">
              <w:rPr>
                <w:webHidden/>
              </w:rPr>
              <w:tab/>
            </w:r>
            <w:r w:rsidR="00721492" w:rsidRPr="00721492">
              <w:rPr>
                <w:webHidden/>
              </w:rPr>
              <w:fldChar w:fldCharType="begin"/>
            </w:r>
            <w:r w:rsidR="00721492" w:rsidRPr="00721492">
              <w:rPr>
                <w:webHidden/>
              </w:rPr>
              <w:instrText xml:space="preserve"> PAGEREF _Toc517960771 \h </w:instrText>
            </w:r>
            <w:r w:rsidR="00721492" w:rsidRPr="00721492">
              <w:rPr>
                <w:webHidden/>
              </w:rPr>
            </w:r>
            <w:r w:rsidR="00721492" w:rsidRPr="00721492">
              <w:rPr>
                <w:webHidden/>
              </w:rPr>
              <w:fldChar w:fldCharType="separate"/>
            </w:r>
            <w:r>
              <w:rPr>
                <w:webHidden/>
              </w:rPr>
              <w:t>80</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72" w:history="1">
            <w:r w:rsidR="00721492" w:rsidRPr="00721492">
              <w:rPr>
                <w:rStyle w:val="Hipervnculo"/>
              </w:rPr>
              <w:t>VIII.1.2. Matriz FODA de la Satisfacción y los Resultados del Programa Social.</w:t>
            </w:r>
            <w:r w:rsidR="00721492" w:rsidRPr="00721492">
              <w:rPr>
                <w:webHidden/>
              </w:rPr>
              <w:tab/>
            </w:r>
            <w:r w:rsidR="00721492" w:rsidRPr="00721492">
              <w:rPr>
                <w:webHidden/>
              </w:rPr>
              <w:fldChar w:fldCharType="begin"/>
            </w:r>
            <w:r w:rsidR="00721492" w:rsidRPr="00721492">
              <w:rPr>
                <w:webHidden/>
              </w:rPr>
              <w:instrText xml:space="preserve"> PAGEREF _Toc517960772 \h </w:instrText>
            </w:r>
            <w:r w:rsidR="00721492" w:rsidRPr="00721492">
              <w:rPr>
                <w:webHidden/>
              </w:rPr>
            </w:r>
            <w:r w:rsidR="00721492" w:rsidRPr="00721492">
              <w:rPr>
                <w:webHidden/>
              </w:rPr>
              <w:fldChar w:fldCharType="separate"/>
            </w:r>
            <w:r>
              <w:rPr>
                <w:webHidden/>
              </w:rPr>
              <w:t>81</w:t>
            </w:r>
            <w:r w:rsidR="00721492" w:rsidRPr="00721492">
              <w:rPr>
                <w:webHidden/>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73" w:history="1">
            <w:r w:rsidR="00721492" w:rsidRPr="00721492">
              <w:rPr>
                <w:rStyle w:val="Hipervnculo"/>
                <w:rFonts w:ascii="Times New Roman" w:hAnsi="Times New Roman" w:cs="Times New Roman"/>
                <w:noProof/>
                <w:sz w:val="20"/>
                <w:szCs w:val="20"/>
              </w:rPr>
              <w:t>VIII.2. Estrategias de Mejora</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_Toc517960773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82</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3"/>
            <w:rPr>
              <w:rFonts w:eastAsiaTheme="minorEastAsia"/>
              <w:bCs w:val="0"/>
              <w:lang w:eastAsia="es-MX"/>
            </w:rPr>
          </w:pPr>
          <w:hyperlink w:anchor="_Toc517960774" w:history="1">
            <w:r w:rsidR="00721492" w:rsidRPr="00721492">
              <w:rPr>
                <w:rStyle w:val="Hipervnculo"/>
              </w:rPr>
              <w:t>VIII.2.1. Seguimiento de las Estrategias de Mejora de las Evaluaciones Internas Anteriores</w:t>
            </w:r>
            <w:r w:rsidR="00721492" w:rsidRPr="00721492">
              <w:rPr>
                <w:webHidden/>
              </w:rPr>
              <w:tab/>
            </w:r>
            <w:r w:rsidR="00721492" w:rsidRPr="00721492">
              <w:rPr>
                <w:webHidden/>
              </w:rPr>
              <w:fldChar w:fldCharType="begin"/>
            </w:r>
            <w:r w:rsidR="00721492" w:rsidRPr="00721492">
              <w:rPr>
                <w:webHidden/>
              </w:rPr>
              <w:instrText xml:space="preserve"> PAGEREF _Toc517960774 \h </w:instrText>
            </w:r>
            <w:r w:rsidR="00721492" w:rsidRPr="00721492">
              <w:rPr>
                <w:webHidden/>
              </w:rPr>
            </w:r>
            <w:r w:rsidR="00721492" w:rsidRPr="00721492">
              <w:rPr>
                <w:webHidden/>
              </w:rPr>
              <w:fldChar w:fldCharType="separate"/>
            </w:r>
            <w:r>
              <w:rPr>
                <w:webHidden/>
              </w:rPr>
              <w:t>82</w:t>
            </w:r>
            <w:r w:rsidR="00721492" w:rsidRPr="00721492">
              <w:rPr>
                <w:webHidden/>
              </w:rPr>
              <w:fldChar w:fldCharType="end"/>
            </w:r>
          </w:hyperlink>
        </w:p>
        <w:p w:rsidR="00721492" w:rsidRPr="00721492" w:rsidRDefault="004F5CBD">
          <w:pPr>
            <w:pStyle w:val="TDC3"/>
            <w:rPr>
              <w:rFonts w:eastAsiaTheme="minorEastAsia"/>
              <w:bCs w:val="0"/>
              <w:lang w:eastAsia="es-MX"/>
            </w:rPr>
          </w:pPr>
          <w:hyperlink w:anchor="_Toc517960775" w:history="1">
            <w:r w:rsidR="00721492" w:rsidRPr="00721492">
              <w:rPr>
                <w:rStyle w:val="Hipervnculo"/>
              </w:rPr>
              <w:t>VIII.2.2. Estrategias de Mejora derivadas de la Evaluación 2018.</w:t>
            </w:r>
            <w:r w:rsidR="00721492" w:rsidRPr="00721492">
              <w:rPr>
                <w:webHidden/>
              </w:rPr>
              <w:tab/>
            </w:r>
            <w:r w:rsidR="00721492" w:rsidRPr="00721492">
              <w:rPr>
                <w:webHidden/>
              </w:rPr>
              <w:fldChar w:fldCharType="begin"/>
            </w:r>
            <w:r w:rsidR="00721492" w:rsidRPr="00721492">
              <w:rPr>
                <w:webHidden/>
              </w:rPr>
              <w:instrText xml:space="preserve"> PAGEREF _Toc517960775 \h </w:instrText>
            </w:r>
            <w:r w:rsidR="00721492" w:rsidRPr="00721492">
              <w:rPr>
                <w:webHidden/>
              </w:rPr>
            </w:r>
            <w:r w:rsidR="00721492" w:rsidRPr="00721492">
              <w:rPr>
                <w:webHidden/>
              </w:rPr>
              <w:fldChar w:fldCharType="separate"/>
            </w:r>
            <w:r>
              <w:rPr>
                <w:webHidden/>
              </w:rPr>
              <w:t>82</w:t>
            </w:r>
            <w:r w:rsidR="00721492" w:rsidRPr="00721492">
              <w:rPr>
                <w:webHidden/>
              </w:rPr>
              <w:fldChar w:fldCharType="end"/>
            </w:r>
          </w:hyperlink>
        </w:p>
        <w:p w:rsidR="00721492" w:rsidRPr="00721492" w:rsidRDefault="004F5CBD">
          <w:pPr>
            <w:pStyle w:val="TDC2"/>
            <w:tabs>
              <w:tab w:val="right" w:leader="dot" w:pos="9962"/>
            </w:tabs>
            <w:rPr>
              <w:rFonts w:ascii="Times New Roman" w:eastAsiaTheme="minorEastAsia" w:hAnsi="Times New Roman" w:cs="Times New Roman"/>
              <w:noProof/>
              <w:sz w:val="20"/>
              <w:szCs w:val="20"/>
              <w:lang w:eastAsia="es-MX"/>
            </w:rPr>
          </w:pPr>
          <w:hyperlink w:anchor="_Toc517960776" w:history="1">
            <w:r w:rsidR="00721492" w:rsidRPr="00721492">
              <w:rPr>
                <w:rStyle w:val="Hipervnculo"/>
                <w:rFonts w:ascii="Times New Roman" w:hAnsi="Times New Roman" w:cs="Times New Roman"/>
                <w:noProof/>
                <w:sz w:val="20"/>
                <w:szCs w:val="20"/>
              </w:rPr>
              <w:t>VIII.3. Comentarios Finales</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_Toc517960776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84</w:t>
            </w:r>
            <w:r w:rsidR="00721492" w:rsidRPr="00721492">
              <w:rPr>
                <w:rFonts w:ascii="Times New Roman" w:hAnsi="Times New Roman" w:cs="Times New Roman"/>
                <w:noProof/>
                <w:webHidden/>
                <w:sz w:val="20"/>
                <w:szCs w:val="20"/>
              </w:rPr>
              <w:fldChar w:fldCharType="end"/>
            </w:r>
          </w:hyperlink>
        </w:p>
        <w:p w:rsidR="00721492" w:rsidRPr="00721492" w:rsidRDefault="004F5CBD">
          <w:pPr>
            <w:pStyle w:val="TDC1"/>
            <w:tabs>
              <w:tab w:val="right" w:leader="dot" w:pos="9962"/>
            </w:tabs>
            <w:rPr>
              <w:rFonts w:ascii="Times New Roman" w:eastAsiaTheme="minorEastAsia" w:hAnsi="Times New Roman" w:cs="Times New Roman"/>
              <w:noProof/>
              <w:sz w:val="20"/>
              <w:szCs w:val="20"/>
              <w:lang w:eastAsia="es-MX"/>
            </w:rPr>
          </w:pPr>
          <w:hyperlink w:anchor="_Toc517960777" w:history="1">
            <w:r w:rsidR="00721492" w:rsidRPr="00721492">
              <w:rPr>
                <w:rStyle w:val="Hipervnculo"/>
                <w:rFonts w:ascii="Times New Roman" w:hAnsi="Times New Roman" w:cs="Times New Roman"/>
                <w:noProof/>
                <w:sz w:val="20"/>
                <w:szCs w:val="20"/>
              </w:rPr>
              <w:t>IX. REFERENCIAS DOCUMENTALES</w:t>
            </w:r>
            <w:r w:rsidR="00721492" w:rsidRPr="00721492">
              <w:rPr>
                <w:rFonts w:ascii="Times New Roman" w:hAnsi="Times New Roman" w:cs="Times New Roman"/>
                <w:noProof/>
                <w:webHidden/>
                <w:sz w:val="20"/>
                <w:szCs w:val="20"/>
              </w:rPr>
              <w:tab/>
            </w:r>
            <w:r w:rsidR="00721492" w:rsidRPr="00721492">
              <w:rPr>
                <w:rFonts w:ascii="Times New Roman" w:hAnsi="Times New Roman" w:cs="Times New Roman"/>
                <w:noProof/>
                <w:webHidden/>
                <w:sz w:val="20"/>
                <w:szCs w:val="20"/>
              </w:rPr>
              <w:fldChar w:fldCharType="begin"/>
            </w:r>
            <w:r w:rsidR="00721492" w:rsidRPr="00721492">
              <w:rPr>
                <w:rFonts w:ascii="Times New Roman" w:hAnsi="Times New Roman" w:cs="Times New Roman"/>
                <w:noProof/>
                <w:webHidden/>
                <w:sz w:val="20"/>
                <w:szCs w:val="20"/>
              </w:rPr>
              <w:instrText xml:space="preserve"> PAGEREF _Toc517960777 \h </w:instrText>
            </w:r>
            <w:r w:rsidR="00721492" w:rsidRPr="00721492">
              <w:rPr>
                <w:rFonts w:ascii="Times New Roman" w:hAnsi="Times New Roman" w:cs="Times New Roman"/>
                <w:noProof/>
                <w:webHidden/>
                <w:sz w:val="20"/>
                <w:szCs w:val="20"/>
              </w:rPr>
            </w:r>
            <w:r w:rsidR="00721492"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85</w:t>
            </w:r>
            <w:r w:rsidR="00721492" w:rsidRPr="00721492">
              <w:rPr>
                <w:rFonts w:ascii="Times New Roman" w:hAnsi="Times New Roman" w:cs="Times New Roman"/>
                <w:noProof/>
                <w:webHidden/>
                <w:sz w:val="20"/>
                <w:szCs w:val="20"/>
              </w:rPr>
              <w:fldChar w:fldCharType="end"/>
            </w:r>
          </w:hyperlink>
        </w:p>
        <w:p w:rsidR="008D7026" w:rsidRPr="00721492" w:rsidRDefault="008D7026" w:rsidP="00452571">
          <w:pPr>
            <w:rPr>
              <w:rFonts w:ascii="Times New Roman" w:hAnsi="Times New Roman" w:cs="Times New Roman"/>
              <w:sz w:val="20"/>
              <w:szCs w:val="20"/>
            </w:rPr>
          </w:pPr>
          <w:r w:rsidRPr="00721492">
            <w:rPr>
              <w:rFonts w:ascii="Times New Roman" w:hAnsi="Times New Roman" w:cs="Times New Roman"/>
              <w:bCs/>
              <w:sz w:val="20"/>
              <w:szCs w:val="20"/>
              <w:lang w:val="es-ES"/>
            </w:rPr>
            <w:fldChar w:fldCharType="end"/>
          </w:r>
        </w:p>
      </w:sdtContent>
    </w:sdt>
    <w:p w:rsidR="00D13AD8" w:rsidRPr="00721492" w:rsidRDefault="00D13AD8" w:rsidP="00054822">
      <w:pPr>
        <w:tabs>
          <w:tab w:val="left" w:pos="1272"/>
        </w:tabs>
        <w:rPr>
          <w:rFonts w:ascii="Times New Roman" w:hAnsi="Times New Roman" w:cs="Times New Roman"/>
          <w:sz w:val="20"/>
          <w:szCs w:val="20"/>
        </w:rPr>
      </w:pPr>
    </w:p>
    <w:p w:rsidR="001B1186" w:rsidRPr="00721492" w:rsidRDefault="001B1186" w:rsidP="00054822">
      <w:pPr>
        <w:tabs>
          <w:tab w:val="left" w:pos="1272"/>
        </w:tabs>
        <w:rPr>
          <w:rFonts w:ascii="Times New Roman" w:hAnsi="Times New Roman" w:cs="Times New Roman"/>
          <w:sz w:val="20"/>
          <w:szCs w:val="20"/>
        </w:rPr>
      </w:pPr>
    </w:p>
    <w:p w:rsidR="001B1186" w:rsidRPr="00721492" w:rsidRDefault="001B1186" w:rsidP="00054822">
      <w:pPr>
        <w:tabs>
          <w:tab w:val="left" w:pos="1272"/>
        </w:tabs>
        <w:rPr>
          <w:rFonts w:ascii="Times New Roman" w:hAnsi="Times New Roman" w:cs="Times New Roman"/>
          <w:sz w:val="20"/>
          <w:szCs w:val="20"/>
        </w:rPr>
      </w:pPr>
    </w:p>
    <w:p w:rsidR="00B705A6" w:rsidRPr="00721492" w:rsidRDefault="00B705A6" w:rsidP="00054822">
      <w:pPr>
        <w:tabs>
          <w:tab w:val="left" w:pos="1272"/>
        </w:tabs>
        <w:rPr>
          <w:rFonts w:ascii="Times New Roman" w:hAnsi="Times New Roman" w:cs="Times New Roman"/>
          <w:sz w:val="20"/>
          <w:szCs w:val="20"/>
        </w:rPr>
      </w:pPr>
    </w:p>
    <w:p w:rsidR="00B705A6" w:rsidRPr="00721492" w:rsidRDefault="00B705A6" w:rsidP="00054822">
      <w:pPr>
        <w:tabs>
          <w:tab w:val="left" w:pos="1272"/>
        </w:tabs>
        <w:rPr>
          <w:rFonts w:ascii="Times New Roman" w:hAnsi="Times New Roman" w:cs="Times New Roman"/>
          <w:sz w:val="20"/>
          <w:szCs w:val="20"/>
        </w:rPr>
      </w:pPr>
    </w:p>
    <w:p w:rsidR="00B705A6" w:rsidRPr="00721492" w:rsidRDefault="00B705A6" w:rsidP="00054822">
      <w:pPr>
        <w:tabs>
          <w:tab w:val="left" w:pos="1272"/>
        </w:tabs>
        <w:rPr>
          <w:rFonts w:ascii="Times New Roman" w:hAnsi="Times New Roman" w:cs="Times New Roman"/>
          <w:sz w:val="20"/>
          <w:szCs w:val="20"/>
        </w:rPr>
      </w:pPr>
    </w:p>
    <w:p w:rsidR="00B705A6" w:rsidRPr="00721492" w:rsidRDefault="00B705A6" w:rsidP="00054822">
      <w:pPr>
        <w:tabs>
          <w:tab w:val="left" w:pos="1272"/>
        </w:tabs>
        <w:rPr>
          <w:rFonts w:ascii="Times New Roman" w:hAnsi="Times New Roman" w:cs="Times New Roman"/>
          <w:sz w:val="20"/>
          <w:szCs w:val="20"/>
        </w:rPr>
      </w:pPr>
    </w:p>
    <w:p w:rsidR="00B705A6" w:rsidRPr="00721492" w:rsidRDefault="00B705A6" w:rsidP="00054822">
      <w:pPr>
        <w:tabs>
          <w:tab w:val="left" w:pos="1272"/>
        </w:tabs>
        <w:rPr>
          <w:rFonts w:ascii="Times New Roman" w:hAnsi="Times New Roman" w:cs="Times New Roman"/>
          <w:sz w:val="20"/>
          <w:szCs w:val="20"/>
        </w:rPr>
      </w:pPr>
    </w:p>
    <w:p w:rsidR="00B705A6" w:rsidRPr="00721492" w:rsidRDefault="00B705A6" w:rsidP="00054822">
      <w:pPr>
        <w:tabs>
          <w:tab w:val="left" w:pos="1272"/>
        </w:tabs>
        <w:rPr>
          <w:rFonts w:ascii="Times New Roman" w:hAnsi="Times New Roman" w:cs="Times New Roman"/>
          <w:sz w:val="20"/>
          <w:szCs w:val="20"/>
        </w:rPr>
      </w:pPr>
    </w:p>
    <w:p w:rsidR="003F35DE" w:rsidRPr="00721492" w:rsidRDefault="003F35DE" w:rsidP="00054822">
      <w:pPr>
        <w:tabs>
          <w:tab w:val="left" w:pos="1272"/>
        </w:tabs>
        <w:rPr>
          <w:rFonts w:ascii="Times New Roman" w:hAnsi="Times New Roman" w:cs="Times New Roman"/>
          <w:sz w:val="20"/>
          <w:szCs w:val="20"/>
        </w:rPr>
      </w:pPr>
    </w:p>
    <w:p w:rsidR="003F35DE" w:rsidRPr="00721492" w:rsidRDefault="003F35DE" w:rsidP="00054822">
      <w:pPr>
        <w:tabs>
          <w:tab w:val="left" w:pos="1272"/>
        </w:tabs>
        <w:rPr>
          <w:rFonts w:ascii="Times New Roman" w:hAnsi="Times New Roman" w:cs="Times New Roman"/>
          <w:sz w:val="20"/>
          <w:szCs w:val="20"/>
        </w:rPr>
      </w:pPr>
    </w:p>
    <w:p w:rsidR="003F35DE" w:rsidRDefault="003F35DE" w:rsidP="00B953BE">
      <w:pPr>
        <w:tabs>
          <w:tab w:val="left" w:pos="1272"/>
        </w:tabs>
        <w:jc w:val="center"/>
        <w:rPr>
          <w:rFonts w:ascii="Times New Roman" w:hAnsi="Times New Roman" w:cs="Times New Roman"/>
          <w:sz w:val="20"/>
          <w:szCs w:val="20"/>
        </w:rPr>
      </w:pPr>
    </w:p>
    <w:p w:rsidR="00B953BE" w:rsidRPr="00721492" w:rsidRDefault="00B953BE" w:rsidP="00B953BE">
      <w:pPr>
        <w:tabs>
          <w:tab w:val="left" w:pos="1272"/>
        </w:tabs>
        <w:jc w:val="center"/>
        <w:rPr>
          <w:rFonts w:ascii="Times New Roman" w:hAnsi="Times New Roman" w:cs="Times New Roman"/>
          <w:sz w:val="20"/>
          <w:szCs w:val="20"/>
        </w:rPr>
      </w:pPr>
    </w:p>
    <w:p w:rsidR="003F35DE" w:rsidRPr="00721492" w:rsidRDefault="003F35DE" w:rsidP="00054822">
      <w:pPr>
        <w:tabs>
          <w:tab w:val="left" w:pos="1272"/>
        </w:tabs>
        <w:rPr>
          <w:rFonts w:ascii="Times New Roman" w:hAnsi="Times New Roman" w:cs="Times New Roman"/>
          <w:sz w:val="20"/>
          <w:szCs w:val="20"/>
        </w:rPr>
      </w:pPr>
    </w:p>
    <w:p w:rsidR="006E64B0" w:rsidRDefault="006E244D" w:rsidP="0070196A">
      <w:pPr>
        <w:pStyle w:val="Ttulo1"/>
        <w:rPr>
          <w:rFonts w:cs="Times New Roman"/>
          <w:szCs w:val="20"/>
        </w:rPr>
      </w:pPr>
      <w:bookmarkStart w:id="0" w:name="_Toc517901684"/>
      <w:bookmarkStart w:id="1" w:name="_Toc517960729"/>
      <w:r>
        <w:rPr>
          <w:rFonts w:cs="Times New Roman"/>
          <w:szCs w:val="20"/>
        </w:rPr>
        <w:lastRenderedPageBreak/>
        <w:t>Í</w:t>
      </w:r>
      <w:r w:rsidR="00457BFD" w:rsidRPr="00721492">
        <w:rPr>
          <w:rFonts w:cs="Times New Roman"/>
          <w:szCs w:val="20"/>
        </w:rPr>
        <w:t>NDICE DE CUADROS</w:t>
      </w:r>
      <w:bookmarkEnd w:id="0"/>
      <w:bookmarkEnd w:id="1"/>
    </w:p>
    <w:p w:rsidR="006E244D" w:rsidRPr="006E244D" w:rsidRDefault="006E244D" w:rsidP="006E244D"/>
    <w:p w:rsidR="002A31C8" w:rsidRPr="00721492" w:rsidRDefault="006E64B0"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r w:rsidRPr="00721492">
        <w:rPr>
          <w:rFonts w:ascii="Times New Roman" w:hAnsi="Times New Roman" w:cs="Times New Roman"/>
          <w:sz w:val="20"/>
          <w:szCs w:val="20"/>
        </w:rPr>
        <w:fldChar w:fldCharType="begin"/>
      </w:r>
      <w:r w:rsidRPr="00721492">
        <w:rPr>
          <w:rFonts w:ascii="Times New Roman" w:hAnsi="Times New Roman" w:cs="Times New Roman"/>
          <w:sz w:val="20"/>
          <w:szCs w:val="20"/>
        </w:rPr>
        <w:instrText xml:space="preserve"> TOC \h \z \c "Tabla" </w:instrText>
      </w:r>
      <w:r w:rsidRPr="00721492">
        <w:rPr>
          <w:rFonts w:ascii="Times New Roman" w:hAnsi="Times New Roman" w:cs="Times New Roman"/>
          <w:sz w:val="20"/>
          <w:szCs w:val="20"/>
        </w:rPr>
        <w:fldChar w:fldCharType="separate"/>
      </w:r>
      <w:hyperlink w:anchor="_Toc517554475" w:history="1">
        <w:r w:rsidR="002A31C8" w:rsidRPr="00721492">
          <w:rPr>
            <w:rStyle w:val="Hipervnculo"/>
            <w:rFonts w:ascii="Times New Roman" w:hAnsi="Times New Roman" w:cs="Times New Roman"/>
            <w:noProof/>
            <w:sz w:val="20"/>
            <w:szCs w:val="20"/>
          </w:rPr>
          <w:t>Cuadro 1. Descripción del Programa de Cultura Alimentaria, Artesanal, Vinculación Comercial y Fomento de la Interculturalidad y Ruralidad, 2017</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_Toc517554475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sidR="004F5CBD">
          <w:rPr>
            <w:rFonts w:ascii="Times New Roman" w:hAnsi="Times New Roman" w:cs="Times New Roman"/>
            <w:noProof/>
            <w:webHidden/>
            <w:sz w:val="20"/>
            <w:szCs w:val="20"/>
          </w:rPr>
          <w:t>1</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76" w:history="1">
        <w:r w:rsidR="002A31C8" w:rsidRPr="00721492">
          <w:rPr>
            <w:rStyle w:val="Hipervnculo"/>
            <w:rFonts w:ascii="Times New Roman" w:hAnsi="Times New Roman" w:cs="Times New Roman"/>
            <w:noProof/>
            <w:sz w:val="20"/>
            <w:szCs w:val="20"/>
          </w:rPr>
          <w:t>Cuadro 2. Aspectos Generales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_Toc517554476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77" w:history="1">
        <w:r w:rsidR="002A31C8" w:rsidRPr="00721492">
          <w:rPr>
            <w:rStyle w:val="Hipervnculo"/>
            <w:rFonts w:ascii="Times New Roman" w:hAnsi="Times New Roman" w:cs="Times New Roman"/>
            <w:noProof/>
            <w:sz w:val="20"/>
            <w:szCs w:val="20"/>
          </w:rPr>
          <w:t>Cuadro 3. Descripción del perfil del responsable de la Evaluación Interna 2018</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_Toc517554477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78" w:history="1">
        <w:r w:rsidR="002A31C8" w:rsidRPr="00721492">
          <w:rPr>
            <w:rStyle w:val="Hipervnculo"/>
            <w:rFonts w:ascii="Times New Roman" w:hAnsi="Times New Roman" w:cs="Times New Roman"/>
            <w:noProof/>
            <w:sz w:val="20"/>
            <w:szCs w:val="20"/>
          </w:rPr>
          <w:t>Cuadro 4. Ruta crítica de la Integración del Informe de Evaluación Interna</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_Toc517554478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9</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79" w:history="1">
        <w:r w:rsidR="002A31C8" w:rsidRPr="00721492">
          <w:rPr>
            <w:rStyle w:val="Hipervnculo"/>
            <w:rFonts w:ascii="Times New Roman" w:hAnsi="Times New Roman" w:cs="Times New Roman"/>
            <w:noProof/>
            <w:sz w:val="20"/>
            <w:szCs w:val="20"/>
          </w:rPr>
          <w:t>Cuadro 5.Categorías de Análisis abordadas en el Instrumento General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_Toc517554479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11</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0" w:history="1">
        <w:r w:rsidR="002A31C8" w:rsidRPr="00721492">
          <w:rPr>
            <w:rStyle w:val="Hipervnculo"/>
            <w:rFonts w:ascii="Times New Roman" w:hAnsi="Times New Roman" w:cs="Times New Roman"/>
            <w:noProof/>
            <w:sz w:val="20"/>
            <w:szCs w:val="20"/>
          </w:rPr>
          <w:t>Cuadro 6. Desagregación de la Población muestra</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_Toc517554480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15</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1" w:history="1">
        <w:r w:rsidR="002A31C8" w:rsidRPr="00721492">
          <w:rPr>
            <w:rStyle w:val="Hipervnculo"/>
            <w:rFonts w:ascii="Times New Roman" w:hAnsi="Times New Roman" w:cs="Times New Roman"/>
            <w:noProof/>
            <w:sz w:val="20"/>
            <w:szCs w:val="20"/>
          </w:rPr>
          <w:t>Cuadro 7.Descripción de poblaciones participantes en la Evaluación integral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_Toc517554481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16</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2" w:history="1">
        <w:r w:rsidR="002A31C8" w:rsidRPr="00721492">
          <w:rPr>
            <w:rStyle w:val="Hipervnculo"/>
            <w:rFonts w:ascii="Times New Roman" w:hAnsi="Times New Roman" w:cs="Times New Roman"/>
            <w:noProof/>
            <w:sz w:val="20"/>
            <w:szCs w:val="20"/>
          </w:rPr>
          <w:t>Cuadro 8.Cronograma de aplicación del instrumento</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_Toc517554482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16</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3" w:history="1">
        <w:r w:rsidR="002A31C8" w:rsidRPr="00721492">
          <w:rPr>
            <w:rStyle w:val="Hipervnculo"/>
            <w:rFonts w:ascii="Times New Roman" w:hAnsi="Times New Roman" w:cs="Times New Roman"/>
            <w:noProof/>
            <w:sz w:val="20"/>
            <w:szCs w:val="20"/>
          </w:rPr>
          <w:t>Cuadro  9.Vinculación del Diseño del Programa al Marco Normativo Aplicable</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_Toc517554483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17</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4" w:history="1">
        <w:r w:rsidR="002A31C8" w:rsidRPr="00721492">
          <w:rPr>
            <w:rStyle w:val="Hipervnculo"/>
            <w:rFonts w:ascii="Times New Roman" w:hAnsi="Times New Roman" w:cs="Times New Roman"/>
            <w:noProof/>
            <w:sz w:val="20"/>
            <w:szCs w:val="20"/>
          </w:rPr>
          <w:t>Cuadro  10.Descripción de la contribución del Programa de Cultura Alimentaria, Artesanal, Vinculación Comercial y Fomento de la Interculturalidad y Ruralidad para garantizar los principios de la Política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_Toc517554484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19</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5" w:history="1">
        <w:r w:rsidR="002A31C8" w:rsidRPr="00721492">
          <w:rPr>
            <w:rStyle w:val="Hipervnculo"/>
            <w:rFonts w:ascii="Times New Roman" w:hAnsi="Times New Roman" w:cs="Times New Roman"/>
            <w:noProof/>
            <w:sz w:val="20"/>
            <w:szCs w:val="20"/>
          </w:rPr>
          <w:t>Cuadro 11. Nivel de Cumplimiento de Lineamientos en el diseño de las Reglas de Operación del Programa de Cultura Alimentaria, Artesanal, Vinculación Comercial y Fomento de la Interculturalidad y Ruralidad, 2017</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_Toc517554485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20</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6" w:history="1">
        <w:r w:rsidR="002A31C8" w:rsidRPr="00721492">
          <w:rPr>
            <w:rStyle w:val="Hipervnculo"/>
            <w:rFonts w:ascii="Times New Roman" w:hAnsi="Times New Roman" w:cs="Times New Roman"/>
            <w:noProof/>
            <w:sz w:val="20"/>
            <w:szCs w:val="20"/>
          </w:rPr>
          <w:t>Cuadro 12. Apego del Diseño del Programa Social a la Política de Desarrollo Social de la Ciudad de México</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_Toc517554486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21</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7" w:history="1">
        <w:r w:rsidR="002A31C8" w:rsidRPr="00721492">
          <w:rPr>
            <w:rStyle w:val="Hipervnculo"/>
            <w:rFonts w:ascii="Times New Roman" w:hAnsi="Times New Roman" w:cs="Times New Roman"/>
            <w:noProof/>
            <w:sz w:val="20"/>
            <w:szCs w:val="20"/>
          </w:rPr>
          <w:t>Cuadro 13. Alineación Programática del Programa de Cultura Alimentaria, Artesanal, Vinculación Comercial y Fomento de la Interculturalidad y Ruralidad, 2017 con programas</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_Toc517554487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22</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8" w:history="1">
        <w:r w:rsidR="002A31C8" w:rsidRPr="00721492">
          <w:rPr>
            <w:rStyle w:val="Hipervnculo"/>
            <w:rFonts w:ascii="Times New Roman" w:hAnsi="Times New Roman" w:cs="Times New Roman"/>
            <w:bCs/>
            <w:noProof/>
            <w:sz w:val="20"/>
            <w:szCs w:val="20"/>
          </w:rPr>
          <w:t>Cuadro 14. Descripción de la población que presenta la problemática</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_Toc517554488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24</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89" w:history="1">
        <w:r w:rsidR="002A31C8" w:rsidRPr="00721492">
          <w:rPr>
            <w:rStyle w:val="Hipervnculo"/>
            <w:rFonts w:ascii="Times New Roman" w:hAnsi="Times New Roman" w:cs="Times New Roman"/>
            <w:bCs/>
            <w:noProof/>
            <w:sz w:val="20"/>
            <w:szCs w:val="20"/>
          </w:rPr>
          <w:t>Cuadro 15. Indicadores Relacionados con 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_Toc517554489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24</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0" w:history="1">
        <w:r w:rsidR="002A31C8" w:rsidRPr="00721492">
          <w:rPr>
            <w:rStyle w:val="Hipervnculo"/>
            <w:rFonts w:ascii="Times New Roman" w:hAnsi="Times New Roman" w:cs="Times New Roman"/>
            <w:bCs/>
            <w:noProof/>
            <w:sz w:val="20"/>
            <w:szCs w:val="20"/>
          </w:rPr>
          <w:t>Cuadro 16. Valoración del cumplimiento de las Reglas de Operación en la descripción del problema social y su población</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_Toc517554490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25</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1" w:history="1">
        <w:r w:rsidR="002A31C8" w:rsidRPr="00721492">
          <w:rPr>
            <w:rStyle w:val="Hipervnculo"/>
            <w:rFonts w:ascii="Times New Roman" w:hAnsi="Times New Roman" w:cs="Times New Roman"/>
            <w:noProof/>
            <w:sz w:val="20"/>
            <w:szCs w:val="20"/>
          </w:rPr>
          <w:t>Cuadro  17. Resumen Narrativo del Programa de Cultura Alimentaria, Artesanal, Vinculación Comercial y Fomento de la Interculturalidad y Ruralidad</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_Toc517554491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29</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2" w:history="1">
        <w:r w:rsidR="002A31C8" w:rsidRPr="00721492">
          <w:rPr>
            <w:rStyle w:val="Hipervnculo"/>
            <w:rFonts w:ascii="Times New Roman" w:hAnsi="Times New Roman" w:cs="Times New Roman"/>
            <w:noProof/>
            <w:sz w:val="20"/>
            <w:szCs w:val="20"/>
          </w:rPr>
          <w:t>Cuadro 18. Matriz de Indicadores para Resultados del Programa de Cultura Alimentaria, Artesanal, Vinculación Comercial y Fomento de la Interculturalidad y Ruralidad</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_Toc517554492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30</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3" w:history="1">
        <w:r w:rsidR="002A31C8" w:rsidRPr="00721492">
          <w:rPr>
            <w:rStyle w:val="Hipervnculo"/>
            <w:rFonts w:ascii="Times New Roman" w:hAnsi="Times New Roman" w:cs="Times New Roman"/>
            <w:bCs/>
            <w:noProof/>
            <w:sz w:val="20"/>
            <w:szCs w:val="20"/>
          </w:rPr>
          <w:t>Cuadro 19. Análisis de la Lógica vertical de la MIR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_Toc517554493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32</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4" w:history="1">
        <w:r w:rsidR="002A31C8" w:rsidRPr="00721492">
          <w:rPr>
            <w:rStyle w:val="Hipervnculo"/>
            <w:rFonts w:ascii="Times New Roman" w:hAnsi="Times New Roman" w:cs="Times New Roman"/>
            <w:bCs/>
            <w:noProof/>
            <w:sz w:val="20"/>
            <w:szCs w:val="20"/>
          </w:rPr>
          <w:t>Cuadro  20. Análisis de la Lógica Horizontal de la MIR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_Toc517554494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34</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5" w:history="1">
        <w:r w:rsidR="002A31C8" w:rsidRPr="00721492">
          <w:rPr>
            <w:rStyle w:val="Hipervnculo"/>
            <w:rFonts w:ascii="Times New Roman" w:hAnsi="Times New Roman" w:cs="Times New Roman"/>
            <w:noProof/>
            <w:sz w:val="20"/>
            <w:szCs w:val="20"/>
          </w:rPr>
          <w:t>Cuadro 21. Valoración de los Indicadores del Programa Social 2017</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_Toc517554495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35</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6" w:history="1">
        <w:r w:rsidR="002A31C8" w:rsidRPr="00721492">
          <w:rPr>
            <w:rStyle w:val="Hipervnculo"/>
            <w:rFonts w:ascii="Times New Roman" w:hAnsi="Times New Roman" w:cs="Times New Roman"/>
            <w:noProof/>
            <w:sz w:val="20"/>
            <w:szCs w:val="20"/>
          </w:rPr>
          <w:t>Cuadro 22. Valoración de los Indicadores Propuestos del Programa Social 2017</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_Toc517554496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36</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7" w:history="1">
        <w:r w:rsidR="002A31C8" w:rsidRPr="00721492">
          <w:rPr>
            <w:rStyle w:val="Hipervnculo"/>
            <w:rFonts w:ascii="Times New Roman" w:hAnsi="Times New Roman" w:cs="Times New Roman"/>
            <w:noProof/>
            <w:sz w:val="20"/>
            <w:szCs w:val="20"/>
          </w:rPr>
          <w:t>Cuadro 23. Análisis de los involucrados en 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_Toc517554497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38</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8" w:history="1">
        <w:r w:rsidR="002A31C8" w:rsidRPr="00721492">
          <w:rPr>
            <w:rStyle w:val="Hipervnculo"/>
            <w:rFonts w:ascii="Times New Roman" w:hAnsi="Times New Roman" w:cs="Times New Roman"/>
            <w:noProof/>
            <w:sz w:val="20"/>
            <w:szCs w:val="20"/>
          </w:rPr>
          <w:t>Cuadro  24. Complementariedad o Coincidencia con otros programas sociales que atiende la SEDEREC</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_Toc517554498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39</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499" w:history="1">
        <w:r w:rsidR="002A31C8" w:rsidRPr="00721492">
          <w:rPr>
            <w:rStyle w:val="Hipervnculo"/>
            <w:rFonts w:ascii="Times New Roman" w:hAnsi="Times New Roman" w:cs="Times New Roman"/>
            <w:noProof/>
            <w:sz w:val="20"/>
            <w:szCs w:val="20"/>
          </w:rPr>
          <w:t>Cuadro  25. Congruencia del Proyecto como Programa Social de la CDMX</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_Toc517554499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41</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0" w:history="1">
        <w:r w:rsidR="002A31C8" w:rsidRPr="00721492">
          <w:rPr>
            <w:rStyle w:val="Hipervnculo"/>
            <w:rFonts w:ascii="Times New Roman" w:hAnsi="Times New Roman" w:cs="Times New Roman"/>
            <w:noProof/>
            <w:sz w:val="20"/>
            <w:szCs w:val="20"/>
          </w:rPr>
          <w:t>Cuadro 26. Descripción de Puestos de la Estructura Operativa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_Toc517554500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43</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1" w:history="1">
        <w:r w:rsidR="002A31C8" w:rsidRPr="00721492">
          <w:rPr>
            <w:rStyle w:val="Hipervnculo"/>
            <w:rFonts w:ascii="Times New Roman" w:hAnsi="Times New Roman" w:cs="Times New Roman"/>
            <w:noProof/>
            <w:sz w:val="20"/>
            <w:szCs w:val="20"/>
          </w:rPr>
          <w:t>Cuadro 27. Matriz de contingencias de la operación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_Toc517554501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50</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2" w:history="1">
        <w:r w:rsidR="002A31C8" w:rsidRPr="00721492">
          <w:rPr>
            <w:rStyle w:val="Hipervnculo"/>
            <w:rFonts w:ascii="Times New Roman" w:hAnsi="Times New Roman" w:cs="Times New Roman"/>
            <w:noProof/>
            <w:sz w:val="20"/>
            <w:szCs w:val="20"/>
          </w:rPr>
          <w:t>Cuadro  28. Descripción de los procesos de operación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_Toc517554502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54</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3" w:history="1">
        <w:r w:rsidR="002A31C8" w:rsidRPr="00721492">
          <w:rPr>
            <w:rStyle w:val="Hipervnculo"/>
            <w:rFonts w:ascii="Times New Roman" w:hAnsi="Times New Roman" w:cs="Times New Roman"/>
            <w:noProof/>
            <w:sz w:val="20"/>
            <w:szCs w:val="20"/>
          </w:rPr>
          <w:t>Cuadro 29. Valoración de los procesos de operación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_Toc517554503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56</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4" w:history="1">
        <w:r w:rsidR="002A31C8" w:rsidRPr="00721492">
          <w:rPr>
            <w:rStyle w:val="Hipervnculo"/>
            <w:rFonts w:ascii="Times New Roman" w:hAnsi="Times New Roman" w:cs="Times New Roman"/>
            <w:noProof/>
            <w:sz w:val="20"/>
            <w:szCs w:val="20"/>
          </w:rPr>
          <w:t>Cuadro  30. Resultados de la MIR del Programa Social para el ejercicio 2017</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_Toc517554504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58</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5" w:history="1">
        <w:r w:rsidR="002A31C8" w:rsidRPr="00721492">
          <w:rPr>
            <w:rStyle w:val="Hipervnculo"/>
            <w:rFonts w:ascii="Times New Roman" w:hAnsi="Times New Roman" w:cs="Times New Roman"/>
            <w:noProof/>
            <w:sz w:val="20"/>
            <w:szCs w:val="20"/>
          </w:rPr>
          <w:t>Cuadro 31. Valoración del seguimiento y monitoreo de los Indicadores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_Toc517554505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59</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6" w:history="1">
        <w:r w:rsidR="002A31C8" w:rsidRPr="00721492">
          <w:rPr>
            <w:rStyle w:val="Hipervnculo"/>
            <w:rFonts w:ascii="Times New Roman" w:hAnsi="Times New Roman" w:cs="Times New Roman"/>
            <w:noProof/>
            <w:sz w:val="20"/>
            <w:szCs w:val="20"/>
          </w:rPr>
          <w:t>Cuadro 32. Valoración General de la Operación del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_Toc517554506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60</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7" w:history="1">
        <w:r w:rsidR="002A31C8" w:rsidRPr="00721492">
          <w:rPr>
            <w:rStyle w:val="Hipervnculo"/>
            <w:rFonts w:ascii="Times New Roman" w:hAnsi="Times New Roman" w:cs="Times New Roman"/>
            <w:noProof/>
            <w:sz w:val="20"/>
            <w:szCs w:val="20"/>
          </w:rPr>
          <w:t>Cuadro 33. Descripción de los Resultados de la Línea Base</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_Toc517554507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61</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8" w:history="1">
        <w:r w:rsidR="002A31C8" w:rsidRPr="00721492">
          <w:rPr>
            <w:rStyle w:val="Hipervnculo"/>
            <w:rFonts w:ascii="Times New Roman" w:hAnsi="Times New Roman" w:cs="Times New Roman"/>
            <w:noProof/>
            <w:sz w:val="20"/>
            <w:szCs w:val="20"/>
          </w:rPr>
          <w:t>Cuadro  34. Análisis de la cobertura del Programa de Cultura Alimentaria, Artesanal, Vinculación Comercial y Fomento de la Interculturalidad y Ruralidad 2017</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_Toc517554508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68</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09" w:history="1">
        <w:r w:rsidR="002A31C8" w:rsidRPr="00721492">
          <w:rPr>
            <w:rStyle w:val="Hipervnculo"/>
            <w:rFonts w:ascii="Times New Roman" w:hAnsi="Times New Roman" w:cs="Times New Roman"/>
            <w:noProof/>
            <w:sz w:val="20"/>
            <w:szCs w:val="20"/>
          </w:rPr>
          <w:t>Cuadro  35.  Perfil de la persona beneficiaria por el programa social</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_Toc517554509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68</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10" w:history="1">
        <w:r w:rsidR="002A31C8" w:rsidRPr="00721492">
          <w:rPr>
            <w:rStyle w:val="Hipervnculo"/>
            <w:rFonts w:ascii="Times New Roman" w:hAnsi="Times New Roman" w:cs="Times New Roman"/>
            <w:noProof/>
            <w:sz w:val="20"/>
            <w:szCs w:val="20"/>
          </w:rPr>
          <w:t>Cuadro  36. Resultados de los Indicadores Estratégicos de la MIR</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_Toc517554510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70</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11" w:history="1">
        <w:r w:rsidR="002A31C8" w:rsidRPr="00721492">
          <w:rPr>
            <w:rStyle w:val="Hipervnculo"/>
            <w:rFonts w:ascii="Times New Roman" w:hAnsi="Times New Roman" w:cs="Times New Roman"/>
            <w:noProof/>
            <w:sz w:val="20"/>
            <w:szCs w:val="20"/>
          </w:rPr>
          <w:t>Cuadro 37. Análisis de los resultados obtenidos en la línea base</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_Toc517554511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71</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12" w:history="1">
        <w:r w:rsidR="002A31C8" w:rsidRPr="00721492">
          <w:rPr>
            <w:rStyle w:val="Hipervnculo"/>
            <w:rFonts w:ascii="Times New Roman" w:hAnsi="Times New Roman" w:cs="Times New Roman"/>
            <w:noProof/>
            <w:sz w:val="20"/>
            <w:szCs w:val="20"/>
          </w:rPr>
          <w:t>Cuadro 38. Contraste de las categorías de la calidad del beneficio y la satisfacción de las personas beneficiarias</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_Toc517554512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77</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13" w:history="1">
        <w:r w:rsidR="002A31C8" w:rsidRPr="00721492">
          <w:rPr>
            <w:rStyle w:val="Hipervnculo"/>
            <w:rFonts w:ascii="Times New Roman" w:hAnsi="Times New Roman" w:cs="Times New Roman"/>
            <w:noProof/>
            <w:sz w:val="20"/>
            <w:szCs w:val="20"/>
          </w:rPr>
          <w:t>Cuadro 39. Análisis Estratégico de la Evaluación Interna 2018</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_Toc517554513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82</w:t>
        </w:r>
        <w:r w:rsidR="002A31C8" w:rsidRPr="00721492">
          <w:rPr>
            <w:rFonts w:ascii="Times New Roman" w:hAnsi="Times New Roman" w:cs="Times New Roman"/>
            <w:noProof/>
            <w:webHidden/>
            <w:sz w:val="20"/>
            <w:szCs w:val="20"/>
          </w:rPr>
          <w:fldChar w:fldCharType="end"/>
        </w:r>
      </w:hyperlink>
    </w:p>
    <w:p w:rsidR="002A31C8" w:rsidRPr="00721492"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14" w:history="1">
        <w:r w:rsidR="002A31C8" w:rsidRPr="00721492">
          <w:rPr>
            <w:rStyle w:val="Hipervnculo"/>
            <w:rFonts w:ascii="Times New Roman" w:hAnsi="Times New Roman" w:cs="Times New Roman"/>
            <w:noProof/>
            <w:sz w:val="20"/>
            <w:szCs w:val="20"/>
          </w:rPr>
          <w:t>Cuadro 40. Estrategias de mejora del programa social, basadas en las conclusiones de la Evaluación Interna</w:t>
        </w:r>
        <w:r w:rsidR="002A31C8" w:rsidRPr="00721492">
          <w:rPr>
            <w:rFonts w:ascii="Times New Roman" w:hAnsi="Times New Roman" w:cs="Times New Roman"/>
            <w:noProof/>
            <w:webHidden/>
            <w:sz w:val="20"/>
            <w:szCs w:val="20"/>
          </w:rPr>
          <w:tab/>
        </w:r>
        <w:r w:rsidR="002A31C8" w:rsidRPr="00721492">
          <w:rPr>
            <w:rFonts w:ascii="Times New Roman" w:hAnsi="Times New Roman" w:cs="Times New Roman"/>
            <w:noProof/>
            <w:webHidden/>
            <w:sz w:val="20"/>
            <w:szCs w:val="20"/>
          </w:rPr>
          <w:fldChar w:fldCharType="begin"/>
        </w:r>
        <w:r w:rsidR="002A31C8" w:rsidRPr="00721492">
          <w:rPr>
            <w:rFonts w:ascii="Times New Roman" w:hAnsi="Times New Roman" w:cs="Times New Roman"/>
            <w:noProof/>
            <w:webHidden/>
            <w:sz w:val="20"/>
            <w:szCs w:val="20"/>
          </w:rPr>
          <w:instrText xml:space="preserve"> PAGEREF _Toc517554514 \h </w:instrText>
        </w:r>
        <w:r w:rsidR="002A31C8" w:rsidRPr="00721492">
          <w:rPr>
            <w:rFonts w:ascii="Times New Roman" w:hAnsi="Times New Roman" w:cs="Times New Roman"/>
            <w:noProof/>
            <w:webHidden/>
            <w:sz w:val="20"/>
            <w:szCs w:val="20"/>
          </w:rPr>
        </w:r>
        <w:r w:rsidR="002A31C8" w:rsidRPr="00721492">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84</w:t>
        </w:r>
        <w:r w:rsidR="002A31C8" w:rsidRPr="00721492">
          <w:rPr>
            <w:rFonts w:ascii="Times New Roman" w:hAnsi="Times New Roman" w:cs="Times New Roman"/>
            <w:noProof/>
            <w:webHidden/>
            <w:sz w:val="20"/>
            <w:szCs w:val="20"/>
          </w:rPr>
          <w:fldChar w:fldCharType="end"/>
        </w:r>
      </w:hyperlink>
    </w:p>
    <w:p w:rsidR="006E64B0" w:rsidRPr="002A31C8" w:rsidRDefault="006E64B0" w:rsidP="002A31C8">
      <w:pPr>
        <w:shd w:val="clear" w:color="auto" w:fill="FFFFFF" w:themeFill="background1"/>
        <w:tabs>
          <w:tab w:val="left" w:pos="1272"/>
        </w:tabs>
        <w:spacing w:line="360" w:lineRule="auto"/>
        <w:jc w:val="both"/>
        <w:rPr>
          <w:rFonts w:ascii="Times New Roman" w:hAnsi="Times New Roman" w:cs="Times New Roman"/>
          <w:sz w:val="20"/>
          <w:szCs w:val="20"/>
        </w:rPr>
        <w:sectPr w:rsidR="006E64B0" w:rsidRPr="002A31C8" w:rsidSect="00535B78">
          <w:footerReference w:type="default" r:id="rId9"/>
          <w:footerReference w:type="first" r:id="rId10"/>
          <w:pgSz w:w="12240" w:h="15840"/>
          <w:pgMar w:top="1701" w:right="1134" w:bottom="1134" w:left="1134" w:header="709" w:footer="709" w:gutter="0"/>
          <w:cols w:space="708"/>
          <w:docGrid w:linePitch="360"/>
        </w:sectPr>
      </w:pPr>
      <w:r w:rsidRPr="00721492">
        <w:rPr>
          <w:rFonts w:ascii="Times New Roman" w:hAnsi="Times New Roman" w:cs="Times New Roman"/>
          <w:sz w:val="20"/>
          <w:szCs w:val="20"/>
        </w:rPr>
        <w:fldChar w:fldCharType="end"/>
      </w:r>
    </w:p>
    <w:p w:rsidR="001B60D1" w:rsidRDefault="000A1020" w:rsidP="0070196A">
      <w:pPr>
        <w:pStyle w:val="Ttulo1"/>
      </w:pPr>
      <w:bookmarkStart w:id="2" w:name="_Toc517901685"/>
      <w:bookmarkStart w:id="3" w:name="_Toc517960730"/>
      <w:r>
        <w:lastRenderedPageBreak/>
        <w:t>ÍNDICE DE FIGURA</w:t>
      </w:r>
      <w:bookmarkStart w:id="4" w:name="_GoBack"/>
      <w:bookmarkEnd w:id="4"/>
      <w:r>
        <w:t>S</w:t>
      </w:r>
      <w:bookmarkEnd w:id="2"/>
      <w:bookmarkEnd w:id="3"/>
    </w:p>
    <w:p w:rsidR="0070196A" w:rsidRPr="002A31C8" w:rsidRDefault="0070196A" w:rsidP="002A31C8">
      <w:pPr>
        <w:spacing w:line="360" w:lineRule="auto"/>
        <w:rPr>
          <w:rFonts w:ascii="Times New Roman" w:hAnsi="Times New Roman" w:cs="Times New Roman"/>
          <w:sz w:val="20"/>
          <w:szCs w:val="20"/>
        </w:rPr>
      </w:pPr>
    </w:p>
    <w:p w:rsidR="002A31C8" w:rsidRPr="002A31C8" w:rsidRDefault="000A1020"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r w:rsidRPr="002A31C8">
        <w:rPr>
          <w:rFonts w:ascii="Times New Roman" w:hAnsi="Times New Roman" w:cs="Times New Roman"/>
          <w:sz w:val="20"/>
          <w:szCs w:val="20"/>
        </w:rPr>
        <w:fldChar w:fldCharType="begin"/>
      </w:r>
      <w:r w:rsidRPr="002A31C8">
        <w:rPr>
          <w:rFonts w:ascii="Times New Roman" w:hAnsi="Times New Roman" w:cs="Times New Roman"/>
          <w:sz w:val="20"/>
          <w:szCs w:val="20"/>
        </w:rPr>
        <w:instrText xml:space="preserve"> TOC \h \z \c "Ilustración" </w:instrText>
      </w:r>
      <w:r w:rsidRPr="002A31C8">
        <w:rPr>
          <w:rFonts w:ascii="Times New Roman" w:hAnsi="Times New Roman" w:cs="Times New Roman"/>
          <w:sz w:val="20"/>
          <w:szCs w:val="20"/>
        </w:rPr>
        <w:fldChar w:fldCharType="separate"/>
      </w:r>
      <w:hyperlink w:anchor="_Toc517554521" w:history="1">
        <w:r w:rsidR="002A31C8" w:rsidRPr="002A31C8">
          <w:rPr>
            <w:rStyle w:val="Hipervnculo"/>
            <w:rFonts w:ascii="Times New Roman" w:hAnsi="Times New Roman" w:cs="Times New Roman"/>
            <w:noProof/>
            <w:sz w:val="20"/>
            <w:szCs w:val="20"/>
          </w:rPr>
          <w:t>Figura 1. Evaluación Interna Integral de los Programas Sociales de la Ciudad de México 2016-2018</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_Toc517554521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sidR="004F5CBD">
          <w:rPr>
            <w:rFonts w:ascii="Times New Roman" w:hAnsi="Times New Roman" w:cs="Times New Roman"/>
            <w:noProof/>
            <w:webHidden/>
            <w:sz w:val="20"/>
            <w:szCs w:val="20"/>
          </w:rPr>
          <w:t>8</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w:anchor="_Toc517554522" w:history="1">
        <w:r w:rsidR="002A31C8" w:rsidRPr="002A31C8">
          <w:rPr>
            <w:rStyle w:val="Hipervnculo"/>
            <w:rFonts w:ascii="Times New Roman" w:hAnsi="Times New Roman" w:cs="Times New Roman"/>
            <w:noProof/>
            <w:sz w:val="20"/>
            <w:szCs w:val="20"/>
          </w:rPr>
          <w:t>Figura 2. Esquema del Instrumento General</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_Toc517554522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15</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1" w:anchor="_Toc517554523" w:history="1">
        <w:r w:rsidR="002A31C8" w:rsidRPr="002A31C8">
          <w:rPr>
            <w:rStyle w:val="Hipervnculo"/>
            <w:rFonts w:ascii="Times New Roman" w:hAnsi="Times New Roman" w:cs="Times New Roman"/>
            <w:noProof/>
            <w:sz w:val="20"/>
            <w:szCs w:val="20"/>
          </w:rPr>
          <w:t>Figura 3. Propuesta del Árbol del Problema</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_Toc517554523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26</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2" w:anchor="_Toc517554524" w:history="1">
        <w:r w:rsidR="002A31C8" w:rsidRPr="002A31C8">
          <w:rPr>
            <w:rStyle w:val="Hipervnculo"/>
            <w:rFonts w:ascii="Times New Roman" w:hAnsi="Times New Roman" w:cs="Times New Roman"/>
            <w:noProof/>
            <w:sz w:val="20"/>
            <w:szCs w:val="20"/>
          </w:rPr>
          <w:t>Figura 4. Propuesta del Árbol de Objetivos</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_Toc517554524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27</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3" w:anchor="_Toc517554525" w:history="1">
        <w:r w:rsidR="002A31C8" w:rsidRPr="002A31C8">
          <w:rPr>
            <w:rStyle w:val="Hipervnculo"/>
            <w:rFonts w:ascii="Times New Roman" w:hAnsi="Times New Roman" w:cs="Times New Roman"/>
            <w:noProof/>
            <w:sz w:val="20"/>
            <w:szCs w:val="20"/>
          </w:rPr>
          <w:t>Figura 5. Propuesta del Árbol de Acciones</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_Toc517554525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28</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4" w:anchor="_Toc517554526" w:history="1">
        <w:r w:rsidR="002A31C8" w:rsidRPr="002A31C8">
          <w:rPr>
            <w:rStyle w:val="Hipervnculo"/>
            <w:rFonts w:ascii="Times New Roman" w:hAnsi="Times New Roman" w:cs="Times New Roman"/>
            <w:noProof/>
            <w:sz w:val="20"/>
            <w:szCs w:val="20"/>
          </w:rPr>
          <w:t>Figura 6. Estructura Operativa del Programa Social</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_Toc517554526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42</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5" w:anchor="_Toc517554527" w:history="1">
        <w:r w:rsidR="002A31C8" w:rsidRPr="002A31C8">
          <w:rPr>
            <w:rStyle w:val="Hipervnculo"/>
            <w:rFonts w:ascii="Times New Roman" w:hAnsi="Times New Roman" w:cs="Times New Roman"/>
            <w:noProof/>
            <w:sz w:val="20"/>
            <w:szCs w:val="20"/>
          </w:rPr>
          <w:t>Figura 7. Procedimientos de Instrumentación del Programa Social</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_Toc517554527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69</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6" w:anchor="_Toc517554528" w:history="1">
        <w:r w:rsidR="002A31C8" w:rsidRPr="002A31C8">
          <w:rPr>
            <w:rStyle w:val="Hipervnculo"/>
            <w:rFonts w:ascii="Times New Roman" w:hAnsi="Times New Roman" w:cs="Times New Roman"/>
            <w:noProof/>
            <w:sz w:val="20"/>
            <w:szCs w:val="20"/>
          </w:rPr>
          <w:t>Figura 8. Esquema General de la Matriz FODA</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_Toc517554528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78</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7" w:anchor="_Toc517554529" w:history="1">
        <w:r w:rsidR="002A31C8" w:rsidRPr="002A31C8">
          <w:rPr>
            <w:rStyle w:val="Hipervnculo"/>
            <w:rFonts w:ascii="Times New Roman" w:hAnsi="Times New Roman" w:cs="Times New Roman"/>
            <w:noProof/>
            <w:sz w:val="20"/>
            <w:szCs w:val="20"/>
          </w:rPr>
          <w:t>Figura 9. Matriz FODA de la Evaluación Interna del Programa Social</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_Toc517554529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79</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8" w:anchor="_Toc517554530" w:history="1">
        <w:r w:rsidR="002A31C8" w:rsidRPr="002A31C8">
          <w:rPr>
            <w:rStyle w:val="Hipervnculo"/>
            <w:rFonts w:ascii="Times New Roman" w:hAnsi="Times New Roman" w:cs="Times New Roman"/>
            <w:noProof/>
            <w:sz w:val="20"/>
            <w:szCs w:val="20"/>
          </w:rPr>
          <w:t>Figura 10. Matriz FODA del Apartado de Diseño y Operación del Programa Social</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_Toc517554530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80</w:t>
        </w:r>
        <w:r w:rsidR="002A31C8" w:rsidRPr="002A31C8">
          <w:rPr>
            <w:rFonts w:ascii="Times New Roman" w:hAnsi="Times New Roman" w:cs="Times New Roman"/>
            <w:noProof/>
            <w:webHidden/>
            <w:sz w:val="20"/>
            <w:szCs w:val="20"/>
          </w:rPr>
          <w:fldChar w:fldCharType="end"/>
        </w:r>
      </w:hyperlink>
    </w:p>
    <w:p w:rsidR="002A31C8" w:rsidRPr="002A31C8" w:rsidRDefault="004F5CBD" w:rsidP="002A31C8">
      <w:pPr>
        <w:pStyle w:val="Tabladeilustraciones"/>
        <w:tabs>
          <w:tab w:val="right" w:leader="dot" w:pos="9962"/>
        </w:tabs>
        <w:spacing w:line="360" w:lineRule="auto"/>
        <w:rPr>
          <w:rFonts w:ascii="Times New Roman" w:eastAsiaTheme="minorEastAsia" w:hAnsi="Times New Roman" w:cs="Times New Roman"/>
          <w:noProof/>
          <w:sz w:val="20"/>
          <w:szCs w:val="20"/>
          <w:lang w:eastAsia="es-MX"/>
        </w:rPr>
      </w:pPr>
      <w:hyperlink r:id="rId19" w:anchor="_Toc517554531" w:history="1">
        <w:r w:rsidR="002A31C8" w:rsidRPr="002A31C8">
          <w:rPr>
            <w:rStyle w:val="Hipervnculo"/>
            <w:rFonts w:ascii="Times New Roman" w:hAnsi="Times New Roman" w:cs="Times New Roman"/>
            <w:noProof/>
            <w:sz w:val="20"/>
            <w:szCs w:val="20"/>
          </w:rPr>
          <w:t>Figura 11. Matriz FODA del Apartado de Satisfacción y Resultados del Programa Social</w:t>
        </w:r>
        <w:r w:rsidR="002A31C8" w:rsidRPr="002A31C8">
          <w:rPr>
            <w:rFonts w:ascii="Times New Roman" w:hAnsi="Times New Roman" w:cs="Times New Roman"/>
            <w:noProof/>
            <w:webHidden/>
            <w:sz w:val="20"/>
            <w:szCs w:val="20"/>
          </w:rPr>
          <w:tab/>
        </w:r>
        <w:r w:rsidR="002A31C8" w:rsidRPr="002A31C8">
          <w:rPr>
            <w:rFonts w:ascii="Times New Roman" w:hAnsi="Times New Roman" w:cs="Times New Roman"/>
            <w:noProof/>
            <w:webHidden/>
            <w:sz w:val="20"/>
            <w:szCs w:val="20"/>
          </w:rPr>
          <w:fldChar w:fldCharType="begin"/>
        </w:r>
        <w:r w:rsidR="002A31C8" w:rsidRPr="002A31C8">
          <w:rPr>
            <w:rFonts w:ascii="Times New Roman" w:hAnsi="Times New Roman" w:cs="Times New Roman"/>
            <w:noProof/>
            <w:webHidden/>
            <w:sz w:val="20"/>
            <w:szCs w:val="20"/>
          </w:rPr>
          <w:instrText xml:space="preserve"> PAGEREF _Toc517554531 \h </w:instrText>
        </w:r>
        <w:r w:rsidR="002A31C8" w:rsidRPr="002A31C8">
          <w:rPr>
            <w:rFonts w:ascii="Times New Roman" w:hAnsi="Times New Roman" w:cs="Times New Roman"/>
            <w:noProof/>
            <w:webHidden/>
            <w:sz w:val="20"/>
            <w:szCs w:val="20"/>
          </w:rPr>
        </w:r>
        <w:r w:rsidR="002A31C8" w:rsidRPr="002A31C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81</w:t>
        </w:r>
        <w:r w:rsidR="002A31C8" w:rsidRPr="002A31C8">
          <w:rPr>
            <w:rFonts w:ascii="Times New Roman" w:hAnsi="Times New Roman" w:cs="Times New Roman"/>
            <w:noProof/>
            <w:webHidden/>
            <w:sz w:val="20"/>
            <w:szCs w:val="20"/>
          </w:rPr>
          <w:fldChar w:fldCharType="end"/>
        </w:r>
      </w:hyperlink>
    </w:p>
    <w:p w:rsidR="001B60D1" w:rsidRPr="00E81D2D" w:rsidRDefault="000A1020" w:rsidP="002A31C8">
      <w:pPr>
        <w:tabs>
          <w:tab w:val="left" w:pos="1272"/>
        </w:tabs>
        <w:spacing w:line="360" w:lineRule="auto"/>
        <w:rPr>
          <w:rFonts w:ascii="Times New Roman" w:hAnsi="Times New Roman" w:cs="Times New Roman"/>
          <w:b/>
          <w:sz w:val="20"/>
          <w:szCs w:val="20"/>
        </w:rPr>
        <w:sectPr w:rsidR="001B60D1" w:rsidRPr="00E81D2D" w:rsidSect="00535B78">
          <w:pgSz w:w="12240" w:h="15840"/>
          <w:pgMar w:top="1701" w:right="1134" w:bottom="1134" w:left="1134" w:header="709" w:footer="709" w:gutter="0"/>
          <w:cols w:space="708"/>
          <w:docGrid w:linePitch="360"/>
        </w:sectPr>
      </w:pPr>
      <w:r w:rsidRPr="002A31C8">
        <w:rPr>
          <w:rFonts w:ascii="Times New Roman" w:hAnsi="Times New Roman" w:cs="Times New Roman"/>
          <w:sz w:val="20"/>
          <w:szCs w:val="20"/>
        </w:rPr>
        <w:fldChar w:fldCharType="end"/>
      </w:r>
    </w:p>
    <w:p w:rsidR="00F6738D" w:rsidRPr="0070196A" w:rsidRDefault="00E57983" w:rsidP="0070196A">
      <w:pPr>
        <w:pStyle w:val="Ttulo1"/>
      </w:pPr>
      <w:bookmarkStart w:id="5" w:name="_Toc517901686"/>
      <w:bookmarkStart w:id="6" w:name="_Toc517960731"/>
      <w:r w:rsidRPr="0070196A">
        <w:lastRenderedPageBreak/>
        <w:t xml:space="preserve">EVALUACIÓN INTERNA INTEGRAL 2016-2018 DEL PROGRAMA </w:t>
      </w:r>
      <w:r w:rsidR="00F6738D" w:rsidRPr="0070196A">
        <w:t xml:space="preserve">SOCIAL: PROGRAMA </w:t>
      </w:r>
      <w:r w:rsidRPr="0070196A">
        <w:t>DE CULTURA ALIMENTARIA, ARTESANAL, VINCULACIÓN COMERCIAL Y FOMENTO DE LA INTERCULTURALIDAD</w:t>
      </w:r>
      <w:r w:rsidR="00C6656F" w:rsidRPr="0070196A">
        <w:t xml:space="preserve"> Y RURALIDAD</w:t>
      </w:r>
      <w:r w:rsidRPr="0070196A">
        <w:t>, 2017</w:t>
      </w:r>
      <w:bookmarkEnd w:id="5"/>
      <w:r w:rsidR="00171038">
        <w:t>.</w:t>
      </w:r>
      <w:bookmarkEnd w:id="6"/>
    </w:p>
    <w:p w:rsidR="00C71682" w:rsidRPr="0072176B" w:rsidRDefault="00C71682" w:rsidP="0072176B">
      <w:pPr>
        <w:pStyle w:val="Ttulo1"/>
      </w:pPr>
      <w:bookmarkStart w:id="7" w:name="_Toc517960732"/>
      <w:bookmarkStart w:id="8" w:name="INTRODUCCIÓN"/>
      <w:r w:rsidRPr="0072176B">
        <w:t>I</w:t>
      </w:r>
      <w:r w:rsidR="00E55D91" w:rsidRPr="0072176B">
        <w:t>ntroducción</w:t>
      </w:r>
      <w:bookmarkEnd w:id="7"/>
    </w:p>
    <w:bookmarkEnd w:id="8"/>
    <w:p w:rsidR="0070196A" w:rsidRDefault="0070196A" w:rsidP="00B52DC0">
      <w:pPr>
        <w:autoSpaceDE w:val="0"/>
        <w:autoSpaceDN w:val="0"/>
        <w:adjustRightInd w:val="0"/>
        <w:spacing w:after="0" w:line="240" w:lineRule="auto"/>
        <w:jc w:val="both"/>
        <w:rPr>
          <w:rFonts w:ascii="Times New Roman" w:hAnsi="Times New Roman" w:cs="Times New Roman"/>
          <w:sz w:val="20"/>
          <w:szCs w:val="20"/>
        </w:rPr>
      </w:pPr>
    </w:p>
    <w:p w:rsidR="00CF7401" w:rsidRPr="008D7026" w:rsidRDefault="00CF7401" w:rsidP="00B52DC0">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Dentro de las responsabilidades descritas en el artículo 23 </w:t>
      </w:r>
      <w:proofErr w:type="spellStart"/>
      <w:r w:rsidRPr="008D7026">
        <w:rPr>
          <w:rFonts w:ascii="Times New Roman" w:hAnsi="Times New Roman" w:cs="Times New Roman"/>
          <w:sz w:val="20"/>
          <w:szCs w:val="20"/>
        </w:rPr>
        <w:t>Quintus</w:t>
      </w:r>
      <w:proofErr w:type="spellEnd"/>
      <w:r w:rsidRPr="008D7026">
        <w:rPr>
          <w:rFonts w:ascii="Times New Roman" w:hAnsi="Times New Roman" w:cs="Times New Roman"/>
          <w:sz w:val="20"/>
          <w:szCs w:val="20"/>
        </w:rPr>
        <w:t xml:space="preserve"> de la Ley Orgánica de la Administración Pública del Distrito Federal, su Reglamento y el Programa Institucional de la Secretaría de Desarrollo Rural y Equidad para las Comunidades (SEDEREC) </w:t>
      </w:r>
      <w:r w:rsidR="0012707F">
        <w:rPr>
          <w:rFonts w:ascii="Times New Roman" w:hAnsi="Times New Roman" w:cs="Times New Roman"/>
          <w:sz w:val="20"/>
          <w:szCs w:val="20"/>
        </w:rPr>
        <w:t>se encuentra, atender</w:t>
      </w:r>
      <w:r w:rsidRPr="008D7026">
        <w:rPr>
          <w:rFonts w:ascii="Times New Roman" w:hAnsi="Times New Roman" w:cs="Times New Roman"/>
          <w:sz w:val="20"/>
          <w:szCs w:val="20"/>
        </w:rPr>
        <w:t xml:space="preserve"> primordialmente a la población que habita en las zonas rurales, pueblos y barrios originarios, comunidades indígenas, huéspedes, migrantes y sus familias a través de programas sociales y políticas públicas en materia de desarrollo rural que beneficien a la población antes enunciada.</w:t>
      </w:r>
    </w:p>
    <w:p w:rsidR="00711F7C" w:rsidRPr="008D7026" w:rsidRDefault="00711F7C" w:rsidP="00B52DC0">
      <w:pPr>
        <w:autoSpaceDE w:val="0"/>
        <w:autoSpaceDN w:val="0"/>
        <w:adjustRightInd w:val="0"/>
        <w:spacing w:after="0" w:line="240" w:lineRule="auto"/>
        <w:jc w:val="both"/>
        <w:rPr>
          <w:rFonts w:ascii="Times New Roman" w:hAnsi="Times New Roman" w:cs="Times New Roman"/>
          <w:sz w:val="20"/>
          <w:szCs w:val="20"/>
        </w:rPr>
      </w:pPr>
    </w:p>
    <w:p w:rsidR="00E55D91" w:rsidRPr="008D7026" w:rsidRDefault="009E5CFC" w:rsidP="00B52DC0">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Al respecto</w:t>
      </w:r>
      <w:r w:rsidR="00CF7401" w:rsidRPr="008D7026">
        <w:rPr>
          <w:rFonts w:ascii="Times New Roman" w:hAnsi="Times New Roman" w:cs="Times New Roman"/>
          <w:sz w:val="20"/>
          <w:szCs w:val="20"/>
        </w:rPr>
        <w:t>, se implementa e</w:t>
      </w:r>
      <w:r w:rsidR="00C71682" w:rsidRPr="008D7026">
        <w:rPr>
          <w:rFonts w:ascii="Times New Roman" w:hAnsi="Times New Roman" w:cs="Times New Roman"/>
          <w:sz w:val="20"/>
          <w:szCs w:val="20"/>
        </w:rPr>
        <w:t xml:space="preserve">l </w:t>
      </w:r>
      <w:r w:rsidR="00711F7C" w:rsidRPr="008D7026">
        <w:rPr>
          <w:rFonts w:ascii="Times New Roman" w:hAnsi="Times New Roman" w:cs="Times New Roman"/>
          <w:sz w:val="20"/>
          <w:szCs w:val="20"/>
        </w:rPr>
        <w:t>P</w:t>
      </w:r>
      <w:r w:rsidR="00C71682" w:rsidRPr="008D7026">
        <w:rPr>
          <w:rFonts w:ascii="Times New Roman" w:hAnsi="Times New Roman" w:cs="Times New Roman"/>
          <w:sz w:val="20"/>
          <w:szCs w:val="20"/>
        </w:rPr>
        <w:t>rograma de Cultura Alimentaria, Artesanal, Vinculación Comercial y Fomento de la Inte</w:t>
      </w:r>
      <w:r w:rsidR="00EE6F70" w:rsidRPr="008D7026">
        <w:rPr>
          <w:rFonts w:ascii="Times New Roman" w:hAnsi="Times New Roman" w:cs="Times New Roman"/>
          <w:sz w:val="20"/>
          <w:szCs w:val="20"/>
        </w:rPr>
        <w:t>rculturalidad y Ruralidad</w:t>
      </w:r>
      <w:r w:rsidR="00711F7C" w:rsidRPr="008D7026">
        <w:rPr>
          <w:rFonts w:ascii="Times New Roman" w:hAnsi="Times New Roman" w:cs="Times New Roman"/>
          <w:sz w:val="20"/>
          <w:szCs w:val="20"/>
        </w:rPr>
        <w:t xml:space="preserve"> </w:t>
      </w:r>
      <w:r w:rsidR="006E244D">
        <w:rPr>
          <w:rFonts w:ascii="Times New Roman" w:hAnsi="Times New Roman" w:cs="Times New Roman"/>
          <w:sz w:val="20"/>
          <w:szCs w:val="20"/>
        </w:rPr>
        <w:t>en 2017 para apoyar</w:t>
      </w:r>
      <w:r w:rsidR="00EE6F70" w:rsidRPr="008D7026">
        <w:rPr>
          <w:rFonts w:ascii="Times New Roman" w:hAnsi="Times New Roman" w:cs="Times New Roman"/>
          <w:sz w:val="20"/>
          <w:szCs w:val="20"/>
        </w:rPr>
        <w:t xml:space="preserve"> la producción rural sustentable, los procesos de producción y de transformación artesanal</w:t>
      </w:r>
      <w:r w:rsidR="00711F7C" w:rsidRPr="008D7026">
        <w:rPr>
          <w:rFonts w:ascii="Times New Roman" w:hAnsi="Times New Roman" w:cs="Times New Roman"/>
          <w:sz w:val="20"/>
          <w:szCs w:val="20"/>
        </w:rPr>
        <w:t>, dándole un mayor énfasis a</w:t>
      </w:r>
      <w:r w:rsidR="00EE6F70" w:rsidRPr="008D7026">
        <w:rPr>
          <w:rFonts w:ascii="Times New Roman" w:hAnsi="Times New Roman" w:cs="Times New Roman"/>
          <w:sz w:val="20"/>
          <w:szCs w:val="20"/>
        </w:rPr>
        <w:t xml:space="preserve"> la comercialización como un elemento de valor agregado </w:t>
      </w:r>
      <w:r w:rsidR="00711F7C" w:rsidRPr="008D7026">
        <w:rPr>
          <w:rFonts w:ascii="Times New Roman" w:hAnsi="Times New Roman" w:cs="Times New Roman"/>
          <w:sz w:val="20"/>
          <w:szCs w:val="20"/>
        </w:rPr>
        <w:t xml:space="preserve">para la </w:t>
      </w:r>
      <w:r w:rsidR="00EE6F70" w:rsidRPr="008D7026">
        <w:rPr>
          <w:rFonts w:ascii="Times New Roman" w:hAnsi="Times New Roman" w:cs="Times New Roman"/>
          <w:sz w:val="20"/>
          <w:szCs w:val="20"/>
        </w:rPr>
        <w:t>producción agroalimentaria que contribuye a mejorar los ingresos de las y los productores de las zonas rurales principalmente; además, de coadyuvar en la construcción de una cultura alimentaria</w:t>
      </w:r>
      <w:r w:rsidR="00CF7401" w:rsidRPr="008D7026">
        <w:rPr>
          <w:rFonts w:ascii="Times New Roman" w:hAnsi="Times New Roman" w:cs="Times New Roman"/>
          <w:sz w:val="20"/>
          <w:szCs w:val="20"/>
        </w:rPr>
        <w:t xml:space="preserve"> de los habitantes de la Ciudad de M</w:t>
      </w:r>
      <w:r w:rsidR="00255C06" w:rsidRPr="008D7026">
        <w:rPr>
          <w:rFonts w:ascii="Times New Roman" w:hAnsi="Times New Roman" w:cs="Times New Roman"/>
          <w:sz w:val="20"/>
          <w:szCs w:val="20"/>
        </w:rPr>
        <w:t xml:space="preserve">éxico. </w:t>
      </w:r>
    </w:p>
    <w:p w:rsidR="00711F7C" w:rsidRPr="008D7026" w:rsidRDefault="00711F7C" w:rsidP="00B52DC0">
      <w:pPr>
        <w:autoSpaceDE w:val="0"/>
        <w:autoSpaceDN w:val="0"/>
        <w:adjustRightInd w:val="0"/>
        <w:spacing w:after="0" w:line="240" w:lineRule="auto"/>
        <w:jc w:val="both"/>
        <w:rPr>
          <w:rFonts w:ascii="Times New Roman" w:hAnsi="Times New Roman" w:cs="Times New Roman"/>
          <w:sz w:val="20"/>
          <w:szCs w:val="20"/>
        </w:rPr>
      </w:pPr>
    </w:p>
    <w:p w:rsidR="009E5CFC" w:rsidRPr="00F523DF" w:rsidRDefault="00711F7C" w:rsidP="00B52DC0">
      <w:pPr>
        <w:autoSpaceDE w:val="0"/>
        <w:autoSpaceDN w:val="0"/>
        <w:adjustRightInd w:val="0"/>
        <w:spacing w:after="0" w:line="240" w:lineRule="auto"/>
        <w:jc w:val="both"/>
        <w:rPr>
          <w:rFonts w:ascii="Times New Roman" w:hAnsi="Times New Roman" w:cs="Times New Roman"/>
          <w:i/>
          <w:sz w:val="20"/>
          <w:szCs w:val="20"/>
        </w:rPr>
      </w:pPr>
      <w:r w:rsidRPr="00F523DF">
        <w:rPr>
          <w:rFonts w:ascii="Times New Roman" w:hAnsi="Times New Roman" w:cs="Times New Roman"/>
          <w:sz w:val="20"/>
          <w:szCs w:val="20"/>
        </w:rPr>
        <w:t xml:space="preserve">Por otro lado, para garantizar que se dé cumplimiento a lo establecido en el Eje 5 Efectividad, Rendición de Cuentas y Combate a la Corrupción del Programa General de Desarrollo </w:t>
      </w:r>
      <w:r w:rsidR="00F523DF" w:rsidRPr="00F523DF">
        <w:rPr>
          <w:rFonts w:ascii="Times New Roman" w:hAnsi="Times New Roman" w:cs="Times New Roman"/>
          <w:sz w:val="20"/>
          <w:szCs w:val="20"/>
        </w:rPr>
        <w:t xml:space="preserve">del Distrito Federal 2013-2018 </w:t>
      </w:r>
      <w:r w:rsidRPr="00F523DF">
        <w:rPr>
          <w:rFonts w:ascii="Times New Roman" w:hAnsi="Times New Roman" w:cs="Times New Roman"/>
          <w:sz w:val="20"/>
          <w:szCs w:val="20"/>
        </w:rPr>
        <w:t xml:space="preserve">que </w:t>
      </w:r>
      <w:r w:rsidRPr="00F523DF">
        <w:rPr>
          <w:rFonts w:ascii="Times New Roman" w:hAnsi="Times New Roman" w:cs="Times New Roman"/>
          <w:i/>
          <w:sz w:val="20"/>
          <w:szCs w:val="20"/>
        </w:rPr>
        <w:t>un gobierno efectivo y al servicio de la ciudadanía es aquel capaz de definir objetivos claros sobre las mejoras que se pretenden conseguir, asignando los recursos entre las instancias de gobierno de acuerdo con dichas prioridades implementando políticas transversales a partir del funcionamiento coordin</w:t>
      </w:r>
      <w:r w:rsidR="00F523DF" w:rsidRPr="00F523DF">
        <w:rPr>
          <w:rFonts w:ascii="Times New Roman" w:hAnsi="Times New Roman" w:cs="Times New Roman"/>
          <w:i/>
          <w:sz w:val="20"/>
          <w:szCs w:val="20"/>
        </w:rPr>
        <w:t xml:space="preserve">ado de las dependencias públicas. </w:t>
      </w:r>
      <w:r w:rsidRPr="00F523DF">
        <w:rPr>
          <w:rFonts w:ascii="Times New Roman" w:hAnsi="Times New Roman" w:cs="Times New Roman"/>
          <w:i/>
          <w:sz w:val="20"/>
          <w:szCs w:val="20"/>
        </w:rPr>
        <w:t xml:space="preserve">Asimismo, establece estándares de medición y evaluación que permiten realizar un seguimiento constante para identificar el impacto de </w:t>
      </w:r>
      <w:r w:rsidR="009E5CFC" w:rsidRPr="00F523DF">
        <w:rPr>
          <w:rFonts w:ascii="Times New Roman" w:hAnsi="Times New Roman" w:cs="Times New Roman"/>
          <w:i/>
          <w:sz w:val="20"/>
          <w:szCs w:val="20"/>
        </w:rPr>
        <w:t>las acciones</w:t>
      </w:r>
      <w:r w:rsidRPr="00F523DF">
        <w:rPr>
          <w:rFonts w:ascii="Times New Roman" w:hAnsi="Times New Roman" w:cs="Times New Roman"/>
          <w:i/>
          <w:sz w:val="20"/>
          <w:szCs w:val="20"/>
        </w:rPr>
        <w:t>, es decir, la relación entre los programas de política pública implementados y la mejoría en el bienestar y el disfrute de derechos por parte de las personas</w:t>
      </w:r>
      <w:r w:rsidR="00F523DF" w:rsidRPr="00F523DF">
        <w:rPr>
          <w:rFonts w:ascii="Times New Roman" w:hAnsi="Times New Roman" w:cs="Times New Roman"/>
          <w:sz w:val="20"/>
          <w:szCs w:val="20"/>
        </w:rPr>
        <w:t xml:space="preserve">. En ese sentido, </w:t>
      </w:r>
      <w:r w:rsidR="009E5CFC" w:rsidRPr="00F523DF">
        <w:rPr>
          <w:rFonts w:ascii="Times New Roman" w:hAnsi="Times New Roman" w:cs="Times New Roman"/>
          <w:sz w:val="20"/>
          <w:szCs w:val="20"/>
        </w:rPr>
        <w:t xml:space="preserve">se realiza la </w:t>
      </w:r>
      <w:r w:rsidR="00F523DF" w:rsidRPr="00F523DF">
        <w:rPr>
          <w:rFonts w:ascii="Times New Roman" w:hAnsi="Times New Roman" w:cs="Times New Roman"/>
          <w:sz w:val="20"/>
          <w:szCs w:val="20"/>
        </w:rPr>
        <w:t xml:space="preserve"> presente </w:t>
      </w:r>
      <w:r w:rsidR="009E5CFC" w:rsidRPr="00F523DF">
        <w:rPr>
          <w:rFonts w:ascii="Times New Roman" w:hAnsi="Times New Roman" w:cs="Times New Roman"/>
          <w:sz w:val="20"/>
          <w:szCs w:val="20"/>
        </w:rPr>
        <w:t>Evaluación Interna</w:t>
      </w:r>
      <w:r w:rsidR="00B52DC0" w:rsidRPr="00F523DF">
        <w:rPr>
          <w:rFonts w:ascii="Times New Roman" w:hAnsi="Times New Roman" w:cs="Times New Roman"/>
          <w:sz w:val="20"/>
          <w:szCs w:val="20"/>
        </w:rPr>
        <w:t xml:space="preserve"> Integral</w:t>
      </w:r>
      <w:r w:rsidR="009E5CFC" w:rsidRPr="00F523DF">
        <w:rPr>
          <w:rFonts w:ascii="Times New Roman" w:hAnsi="Times New Roman" w:cs="Times New Roman"/>
          <w:sz w:val="20"/>
          <w:szCs w:val="20"/>
        </w:rPr>
        <w:t xml:space="preserve"> 2018, cuyo propósito es que la información que derive de ésta sea de utilidad para la toma de decisiones, con la finalidad de introducir ajustes, potenciar aciertos o en su caso reorientar el programa; que redunde en la mejor atención y servicio que se brinda a la población para su desarrollo social y pleno ejercicio de </w:t>
      </w:r>
      <w:r w:rsidR="00F523DF" w:rsidRPr="00F523DF">
        <w:rPr>
          <w:rFonts w:ascii="Times New Roman" w:hAnsi="Times New Roman" w:cs="Times New Roman"/>
          <w:sz w:val="20"/>
          <w:szCs w:val="20"/>
        </w:rPr>
        <w:t xml:space="preserve">sus </w:t>
      </w:r>
      <w:r w:rsidR="009E5CFC" w:rsidRPr="00F523DF">
        <w:rPr>
          <w:rFonts w:ascii="Times New Roman" w:hAnsi="Times New Roman" w:cs="Times New Roman"/>
          <w:sz w:val="20"/>
          <w:szCs w:val="20"/>
        </w:rPr>
        <w:t xml:space="preserve">derechos. </w:t>
      </w:r>
    </w:p>
    <w:p w:rsidR="009E5CFC" w:rsidRPr="008D7026" w:rsidRDefault="009E5CFC" w:rsidP="00B52DC0">
      <w:pPr>
        <w:autoSpaceDE w:val="0"/>
        <w:autoSpaceDN w:val="0"/>
        <w:adjustRightInd w:val="0"/>
        <w:spacing w:after="0" w:line="240" w:lineRule="auto"/>
        <w:jc w:val="both"/>
        <w:rPr>
          <w:rFonts w:ascii="Times New Roman" w:hAnsi="Times New Roman" w:cs="Times New Roman"/>
          <w:sz w:val="20"/>
          <w:szCs w:val="20"/>
        </w:rPr>
      </w:pPr>
    </w:p>
    <w:p w:rsidR="00C71682" w:rsidRPr="008D7026" w:rsidRDefault="009E5CFC" w:rsidP="00B52DC0">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El objetivo de plantear una evaluación integral por etapas o de mediano plazo es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w:t>
      </w:r>
      <w:r w:rsidR="00B52DC0" w:rsidRPr="008D7026">
        <w:rPr>
          <w:rFonts w:ascii="Times New Roman" w:hAnsi="Times New Roman" w:cs="Times New Roman"/>
          <w:sz w:val="20"/>
          <w:szCs w:val="20"/>
        </w:rPr>
        <w:t xml:space="preserve">Por ello, lo que para unos </w:t>
      </w:r>
      <w:r w:rsidR="00C71682" w:rsidRPr="008D7026">
        <w:rPr>
          <w:rFonts w:ascii="Times New Roman" w:hAnsi="Times New Roman" w:cs="Times New Roman"/>
          <w:sz w:val="20"/>
          <w:szCs w:val="20"/>
        </w:rPr>
        <w:t>constituye la</w:t>
      </w:r>
      <w:r w:rsidR="00B52DC0" w:rsidRPr="008D7026">
        <w:rPr>
          <w:rFonts w:ascii="Times New Roman" w:hAnsi="Times New Roman" w:cs="Times New Roman"/>
          <w:sz w:val="20"/>
          <w:szCs w:val="20"/>
        </w:rPr>
        <w:t xml:space="preserve"> </w:t>
      </w:r>
      <w:r w:rsidR="00C71682" w:rsidRPr="008D7026">
        <w:rPr>
          <w:rFonts w:ascii="Times New Roman" w:hAnsi="Times New Roman" w:cs="Times New Roman"/>
          <w:sz w:val="20"/>
          <w:szCs w:val="20"/>
        </w:rPr>
        <w:t>tercera etapa en la construcción de la evaluación Interna Integral del Programa Social</w:t>
      </w:r>
      <w:r w:rsidR="00B52DC0" w:rsidRPr="008D7026">
        <w:rPr>
          <w:rFonts w:ascii="Times New Roman" w:hAnsi="Times New Roman" w:cs="Times New Roman"/>
          <w:sz w:val="20"/>
          <w:szCs w:val="20"/>
        </w:rPr>
        <w:t xml:space="preserve">, para el Programa </w:t>
      </w:r>
      <w:r w:rsidR="00C71682" w:rsidRPr="008D7026">
        <w:rPr>
          <w:rFonts w:ascii="Times New Roman" w:hAnsi="Times New Roman" w:cs="Times New Roman"/>
          <w:sz w:val="20"/>
          <w:szCs w:val="20"/>
        </w:rPr>
        <w:t>de Cultura Alimentaria, Artesanal, Vinculación Comercial y Fomento de la Interculturalidad y Ruralidad, 2017</w:t>
      </w:r>
      <w:r w:rsidR="00B52DC0" w:rsidRPr="008D7026">
        <w:rPr>
          <w:rFonts w:ascii="Times New Roman" w:hAnsi="Times New Roman" w:cs="Times New Roman"/>
          <w:sz w:val="20"/>
          <w:szCs w:val="20"/>
        </w:rPr>
        <w:t>, significa evaluar en esta etapa el d</w:t>
      </w:r>
      <w:r w:rsidR="00C71682" w:rsidRPr="008D7026">
        <w:rPr>
          <w:rFonts w:ascii="Times New Roman" w:hAnsi="Times New Roman" w:cs="Times New Roman"/>
          <w:sz w:val="20"/>
          <w:szCs w:val="20"/>
        </w:rPr>
        <w:t xml:space="preserve">iseño, </w:t>
      </w:r>
      <w:r w:rsidR="00B52DC0" w:rsidRPr="008D7026">
        <w:rPr>
          <w:rFonts w:ascii="Times New Roman" w:hAnsi="Times New Roman" w:cs="Times New Roman"/>
          <w:sz w:val="20"/>
          <w:szCs w:val="20"/>
        </w:rPr>
        <w:t>o</w:t>
      </w:r>
      <w:r w:rsidR="00C71682" w:rsidRPr="008D7026">
        <w:rPr>
          <w:rFonts w:ascii="Times New Roman" w:hAnsi="Times New Roman" w:cs="Times New Roman"/>
          <w:sz w:val="20"/>
          <w:szCs w:val="20"/>
        </w:rPr>
        <w:t xml:space="preserve">peración y </w:t>
      </w:r>
      <w:r w:rsidR="00B52DC0" w:rsidRPr="008D7026">
        <w:rPr>
          <w:rFonts w:ascii="Times New Roman" w:hAnsi="Times New Roman" w:cs="Times New Roman"/>
          <w:sz w:val="20"/>
          <w:szCs w:val="20"/>
        </w:rPr>
        <w:t>p</w:t>
      </w:r>
      <w:r w:rsidR="00C71682" w:rsidRPr="008D7026">
        <w:rPr>
          <w:rFonts w:ascii="Times New Roman" w:hAnsi="Times New Roman" w:cs="Times New Roman"/>
          <w:sz w:val="20"/>
          <w:szCs w:val="20"/>
        </w:rPr>
        <w:t xml:space="preserve">rimeros </w:t>
      </w:r>
      <w:r w:rsidR="00B52DC0" w:rsidRPr="008D7026">
        <w:rPr>
          <w:rFonts w:ascii="Times New Roman" w:hAnsi="Times New Roman" w:cs="Times New Roman"/>
          <w:sz w:val="20"/>
          <w:szCs w:val="20"/>
        </w:rPr>
        <w:t>r</w:t>
      </w:r>
      <w:r w:rsidR="00C71682" w:rsidRPr="008D7026">
        <w:rPr>
          <w:rFonts w:ascii="Times New Roman" w:hAnsi="Times New Roman" w:cs="Times New Roman"/>
          <w:sz w:val="20"/>
          <w:szCs w:val="20"/>
        </w:rPr>
        <w:t>esultados, en virtud de ser un programa social creado en el 2017.</w:t>
      </w:r>
    </w:p>
    <w:p w:rsidR="00B52DC0" w:rsidRPr="008D7026" w:rsidRDefault="00B52DC0" w:rsidP="00B52DC0">
      <w:pPr>
        <w:autoSpaceDE w:val="0"/>
        <w:autoSpaceDN w:val="0"/>
        <w:adjustRightInd w:val="0"/>
        <w:spacing w:after="0" w:line="240" w:lineRule="auto"/>
        <w:jc w:val="both"/>
        <w:rPr>
          <w:rFonts w:ascii="Times New Roman" w:hAnsi="Times New Roman" w:cs="Times New Roman"/>
          <w:sz w:val="20"/>
          <w:szCs w:val="20"/>
        </w:rPr>
      </w:pPr>
    </w:p>
    <w:p w:rsidR="00782BA3" w:rsidRPr="008D7026" w:rsidRDefault="00952CC4" w:rsidP="00B52DC0">
      <w:pPr>
        <w:spacing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La guía metodológica utilizada en este proceso de evaluación son </w:t>
      </w:r>
      <w:r w:rsidR="0072176B">
        <w:rPr>
          <w:rFonts w:ascii="Times New Roman" w:hAnsi="Times New Roman" w:cs="Times New Roman"/>
          <w:sz w:val="20"/>
          <w:szCs w:val="20"/>
        </w:rPr>
        <w:t>los L</w:t>
      </w:r>
      <w:r w:rsidR="00B52DC0" w:rsidRPr="008D7026">
        <w:rPr>
          <w:rFonts w:ascii="Times New Roman" w:hAnsi="Times New Roman" w:cs="Times New Roman"/>
          <w:sz w:val="20"/>
          <w:szCs w:val="20"/>
        </w:rPr>
        <w:t>ineamientos para la Evaluación Interna 2018 de los Programas Sociales de la Ciudad de México</w:t>
      </w:r>
      <w:r w:rsidRPr="008D7026">
        <w:rPr>
          <w:rFonts w:ascii="Times New Roman" w:hAnsi="Times New Roman" w:cs="Times New Roman"/>
          <w:sz w:val="20"/>
          <w:szCs w:val="20"/>
        </w:rPr>
        <w:t xml:space="preserve">. El informe comprende la </w:t>
      </w:r>
      <w:r w:rsidR="00C71682" w:rsidRPr="008D7026">
        <w:rPr>
          <w:rFonts w:ascii="Times New Roman" w:hAnsi="Times New Roman" w:cs="Times New Roman"/>
          <w:sz w:val="20"/>
          <w:szCs w:val="20"/>
        </w:rPr>
        <w:t>descripción del programa</w:t>
      </w:r>
      <w:r w:rsidRPr="008D7026">
        <w:rPr>
          <w:rFonts w:ascii="Times New Roman" w:hAnsi="Times New Roman" w:cs="Times New Roman"/>
          <w:sz w:val="20"/>
          <w:szCs w:val="20"/>
        </w:rPr>
        <w:t xml:space="preserve"> y de</w:t>
      </w:r>
      <w:r w:rsidR="00C71682" w:rsidRPr="008D7026">
        <w:rPr>
          <w:rFonts w:ascii="Times New Roman" w:hAnsi="Times New Roman" w:cs="Times New Roman"/>
          <w:sz w:val="20"/>
          <w:szCs w:val="20"/>
        </w:rPr>
        <w:t xml:space="preserve"> la metodología de la evaluación interna, la evaluación del diseño</w:t>
      </w:r>
      <w:r w:rsidRPr="008D7026">
        <w:rPr>
          <w:rFonts w:ascii="Times New Roman" w:hAnsi="Times New Roman" w:cs="Times New Roman"/>
          <w:sz w:val="20"/>
          <w:szCs w:val="20"/>
        </w:rPr>
        <w:t xml:space="preserve"> y </w:t>
      </w:r>
      <w:r w:rsidR="00C71682" w:rsidRPr="008D7026">
        <w:rPr>
          <w:rFonts w:ascii="Times New Roman" w:hAnsi="Times New Roman" w:cs="Times New Roman"/>
          <w:sz w:val="20"/>
          <w:szCs w:val="20"/>
        </w:rPr>
        <w:t>operación</w:t>
      </w:r>
      <w:r w:rsidRPr="008D7026">
        <w:rPr>
          <w:rFonts w:ascii="Times New Roman" w:hAnsi="Times New Roman" w:cs="Times New Roman"/>
          <w:sz w:val="20"/>
          <w:szCs w:val="20"/>
        </w:rPr>
        <w:t xml:space="preserve">; así como, la evaluación </w:t>
      </w:r>
      <w:r w:rsidR="00C71682" w:rsidRPr="008D7026">
        <w:rPr>
          <w:rFonts w:ascii="Times New Roman" w:hAnsi="Times New Roman" w:cs="Times New Roman"/>
          <w:sz w:val="20"/>
          <w:szCs w:val="20"/>
        </w:rPr>
        <w:t>de</w:t>
      </w:r>
      <w:r w:rsidRPr="008D7026">
        <w:rPr>
          <w:rFonts w:ascii="Times New Roman" w:hAnsi="Times New Roman" w:cs="Times New Roman"/>
          <w:sz w:val="20"/>
          <w:szCs w:val="20"/>
        </w:rPr>
        <w:t xml:space="preserve"> la</w:t>
      </w:r>
      <w:r w:rsidR="00C71682" w:rsidRPr="008D7026">
        <w:rPr>
          <w:rFonts w:ascii="Times New Roman" w:hAnsi="Times New Roman" w:cs="Times New Roman"/>
          <w:sz w:val="20"/>
          <w:szCs w:val="20"/>
        </w:rPr>
        <w:t xml:space="preserve"> satisfacción de las personas beneficiarias</w:t>
      </w:r>
      <w:r w:rsidR="00782BA3" w:rsidRPr="008D7026">
        <w:rPr>
          <w:rFonts w:ascii="Times New Roman" w:hAnsi="Times New Roman" w:cs="Times New Roman"/>
          <w:sz w:val="20"/>
          <w:szCs w:val="20"/>
        </w:rPr>
        <w:t xml:space="preserve"> y los </w:t>
      </w:r>
      <w:r w:rsidR="00C71682" w:rsidRPr="008D7026">
        <w:rPr>
          <w:rFonts w:ascii="Times New Roman" w:hAnsi="Times New Roman" w:cs="Times New Roman"/>
          <w:sz w:val="20"/>
          <w:szCs w:val="20"/>
        </w:rPr>
        <w:t>resultados</w:t>
      </w:r>
      <w:r w:rsidR="00782BA3" w:rsidRPr="008D7026">
        <w:rPr>
          <w:rFonts w:ascii="Times New Roman" w:hAnsi="Times New Roman" w:cs="Times New Roman"/>
          <w:sz w:val="20"/>
          <w:szCs w:val="20"/>
        </w:rPr>
        <w:t xml:space="preserve"> obtenidos. Finalmente, se exponen las </w:t>
      </w:r>
      <w:r w:rsidR="00C71682" w:rsidRPr="008D7026">
        <w:rPr>
          <w:rFonts w:ascii="Times New Roman" w:hAnsi="Times New Roman" w:cs="Times New Roman"/>
          <w:sz w:val="20"/>
          <w:szCs w:val="20"/>
        </w:rPr>
        <w:t>conclusiones y estrategias de mejora</w:t>
      </w:r>
      <w:r w:rsidRPr="008D7026">
        <w:rPr>
          <w:rFonts w:ascii="Times New Roman" w:hAnsi="Times New Roman" w:cs="Times New Roman"/>
          <w:sz w:val="20"/>
          <w:szCs w:val="20"/>
        </w:rPr>
        <w:t>, mismas que se realiza</w:t>
      </w:r>
      <w:r w:rsidR="00782BA3" w:rsidRPr="008D7026">
        <w:rPr>
          <w:rFonts w:ascii="Times New Roman" w:hAnsi="Times New Roman" w:cs="Times New Roman"/>
          <w:sz w:val="20"/>
          <w:szCs w:val="20"/>
        </w:rPr>
        <w:t>ron</w:t>
      </w:r>
      <w:r w:rsidRPr="008D7026">
        <w:rPr>
          <w:rFonts w:ascii="Times New Roman" w:hAnsi="Times New Roman" w:cs="Times New Roman"/>
          <w:sz w:val="20"/>
          <w:szCs w:val="20"/>
        </w:rPr>
        <w:t xml:space="preserve"> a partir del </w:t>
      </w:r>
      <w:r w:rsidR="00C71682" w:rsidRPr="008D7026">
        <w:rPr>
          <w:rFonts w:ascii="Times New Roman" w:hAnsi="Times New Roman" w:cs="Times New Roman"/>
          <w:sz w:val="20"/>
          <w:szCs w:val="20"/>
        </w:rPr>
        <w:t>análisis de las fortalezas, oportunidades, debilidades y amenazas</w:t>
      </w:r>
      <w:r w:rsidRPr="008D7026">
        <w:rPr>
          <w:rFonts w:ascii="Times New Roman" w:hAnsi="Times New Roman" w:cs="Times New Roman"/>
          <w:sz w:val="20"/>
          <w:szCs w:val="20"/>
        </w:rPr>
        <w:t xml:space="preserve"> detectadas</w:t>
      </w:r>
      <w:r w:rsidR="00C71682" w:rsidRPr="008D7026">
        <w:rPr>
          <w:rFonts w:ascii="Times New Roman" w:hAnsi="Times New Roman" w:cs="Times New Roman"/>
          <w:sz w:val="20"/>
          <w:szCs w:val="20"/>
        </w:rPr>
        <w:t xml:space="preserve"> durante la evaluación interna</w:t>
      </w:r>
      <w:r w:rsidR="00782BA3" w:rsidRPr="008D7026">
        <w:rPr>
          <w:rFonts w:ascii="Times New Roman" w:hAnsi="Times New Roman" w:cs="Times New Roman"/>
          <w:sz w:val="20"/>
          <w:szCs w:val="20"/>
        </w:rPr>
        <w:t>.</w:t>
      </w:r>
    </w:p>
    <w:p w:rsidR="001E1765" w:rsidRDefault="001E1765" w:rsidP="00F6738D">
      <w:pPr>
        <w:jc w:val="both"/>
        <w:rPr>
          <w:rFonts w:ascii="Times New Roman" w:hAnsi="Times New Roman" w:cs="Times New Roman"/>
          <w:b/>
          <w:sz w:val="20"/>
          <w:szCs w:val="20"/>
        </w:rPr>
        <w:sectPr w:rsidR="001E1765" w:rsidSect="0070196A">
          <w:headerReference w:type="default" r:id="rId20"/>
          <w:footerReference w:type="default" r:id="rId21"/>
          <w:pgSz w:w="12240" w:h="15840"/>
          <w:pgMar w:top="1701" w:right="1134" w:bottom="1134" w:left="1134" w:header="709" w:footer="709" w:gutter="0"/>
          <w:pgNumType w:start="1"/>
          <w:cols w:space="708"/>
          <w:docGrid w:linePitch="360"/>
        </w:sectPr>
      </w:pPr>
    </w:p>
    <w:p w:rsidR="00D71853" w:rsidRPr="0072176B" w:rsidRDefault="001E1765" w:rsidP="00D71853">
      <w:pPr>
        <w:jc w:val="center"/>
        <w:rPr>
          <w:rFonts w:ascii="Times New Roman" w:hAnsi="Times New Roman" w:cs="Times New Roman"/>
          <w:b/>
          <w:sz w:val="20"/>
          <w:szCs w:val="20"/>
        </w:rPr>
      </w:pPr>
      <w:r w:rsidRPr="0072176B">
        <w:rPr>
          <w:rFonts w:ascii="Times New Roman" w:hAnsi="Times New Roman" w:cs="Times New Roman"/>
          <w:b/>
          <w:sz w:val="20"/>
          <w:szCs w:val="20"/>
        </w:rPr>
        <w:lastRenderedPageBreak/>
        <w:t xml:space="preserve">EVALUACIÓN INTERNA INTEGRAL 2016-2018 DEL PROGRAMA SOCIAL: </w:t>
      </w:r>
      <w:r w:rsidR="00D71853" w:rsidRPr="0072176B">
        <w:rPr>
          <w:rFonts w:ascii="Times New Roman" w:hAnsi="Times New Roman" w:cs="Times New Roman"/>
          <w:b/>
          <w:sz w:val="20"/>
          <w:szCs w:val="20"/>
        </w:rPr>
        <w:t>PROGRAMA DE CULTURA ALIMENTARIA, ARTESANAL, VINCULACIÓN COMERCIAL Y FOMENTO DE LA INTERCULTURALIDAD Y RURALIDAD, 2017.</w:t>
      </w:r>
    </w:p>
    <w:p w:rsidR="00CF7401" w:rsidRPr="008D7026" w:rsidRDefault="00A47C56" w:rsidP="00104AD8">
      <w:pPr>
        <w:pStyle w:val="Ttulo1"/>
        <w:rPr>
          <w:rFonts w:cs="Times New Roman"/>
          <w:szCs w:val="20"/>
        </w:rPr>
      </w:pPr>
      <w:bookmarkStart w:id="9" w:name="_Toc517960733"/>
      <w:r w:rsidRPr="008D7026">
        <w:rPr>
          <w:rFonts w:cs="Times New Roman"/>
          <w:szCs w:val="20"/>
        </w:rPr>
        <w:t xml:space="preserve">I. </w:t>
      </w:r>
      <w:r w:rsidR="00E57983" w:rsidRPr="008D7026">
        <w:rPr>
          <w:rFonts w:cs="Times New Roman"/>
          <w:szCs w:val="20"/>
        </w:rPr>
        <w:t xml:space="preserve"> DESCRIPCIÓN DEL PROGRAMA SOCIAL</w:t>
      </w:r>
      <w:bookmarkEnd w:id="9"/>
    </w:p>
    <w:p w:rsidR="00880B91" w:rsidRDefault="00880B91" w:rsidP="00F6738D">
      <w:pPr>
        <w:jc w:val="both"/>
        <w:rPr>
          <w:rFonts w:ascii="Times New Roman" w:hAnsi="Times New Roman" w:cs="Times New Roman"/>
          <w:sz w:val="20"/>
          <w:szCs w:val="20"/>
        </w:rPr>
      </w:pPr>
    </w:p>
    <w:p w:rsidR="00BF7B7B" w:rsidRPr="008D7026" w:rsidRDefault="0072176B" w:rsidP="00F6738D">
      <w:pPr>
        <w:jc w:val="both"/>
        <w:rPr>
          <w:rFonts w:ascii="Times New Roman" w:hAnsi="Times New Roman" w:cs="Times New Roman"/>
          <w:sz w:val="20"/>
          <w:szCs w:val="20"/>
        </w:rPr>
      </w:pPr>
      <w:r>
        <w:rPr>
          <w:rFonts w:ascii="Times New Roman" w:hAnsi="Times New Roman" w:cs="Times New Roman"/>
          <w:sz w:val="20"/>
          <w:szCs w:val="20"/>
        </w:rPr>
        <w:t>En el siguiente c</w:t>
      </w:r>
      <w:r w:rsidR="00BF7B7B" w:rsidRPr="008D7026">
        <w:rPr>
          <w:rFonts w:ascii="Times New Roman" w:hAnsi="Times New Roman" w:cs="Times New Roman"/>
          <w:sz w:val="20"/>
          <w:szCs w:val="20"/>
        </w:rPr>
        <w:t>uadro se hace una descripción general del Programa de Cultura Alimentaria, Artesanal, Vinculación Comercial y Fomento de l</w:t>
      </w:r>
      <w:r>
        <w:rPr>
          <w:rFonts w:ascii="Times New Roman" w:hAnsi="Times New Roman" w:cs="Times New Roman"/>
          <w:sz w:val="20"/>
          <w:szCs w:val="20"/>
        </w:rPr>
        <w:t>a Interculturalidad y Ruralidad;</w:t>
      </w:r>
      <w:r w:rsidR="00BF7B7B" w:rsidRPr="008D7026">
        <w:rPr>
          <w:rFonts w:ascii="Times New Roman" w:hAnsi="Times New Roman" w:cs="Times New Roman"/>
          <w:sz w:val="20"/>
          <w:szCs w:val="20"/>
        </w:rPr>
        <w:t xml:space="preserve"> enlistando las principales acciones sociales que se realizan a través de esté</w:t>
      </w:r>
      <w:r>
        <w:rPr>
          <w:rFonts w:ascii="Times New Roman" w:hAnsi="Times New Roman" w:cs="Times New Roman"/>
          <w:sz w:val="20"/>
          <w:szCs w:val="20"/>
        </w:rPr>
        <w:t>,</w:t>
      </w:r>
      <w:r w:rsidR="00BF7B7B" w:rsidRPr="008D7026">
        <w:rPr>
          <w:rFonts w:ascii="Times New Roman" w:hAnsi="Times New Roman" w:cs="Times New Roman"/>
          <w:sz w:val="20"/>
          <w:szCs w:val="20"/>
        </w:rPr>
        <w:t xml:space="preserve"> en pro del grupo prioritario de atención.</w:t>
      </w:r>
    </w:p>
    <w:p w:rsidR="005655CC" w:rsidRDefault="005655CC" w:rsidP="005655CC">
      <w:pPr>
        <w:pStyle w:val="Epgrafe"/>
        <w:keepNext/>
      </w:pPr>
      <w:bookmarkStart w:id="10" w:name="_Toc517554475"/>
      <w:r>
        <w:t xml:space="preserve">Cuadro </w:t>
      </w:r>
      <w:fldSimple w:instr=" SEQ Tabla \* ARABIC ">
        <w:r w:rsidR="004F5CBD">
          <w:rPr>
            <w:noProof/>
          </w:rPr>
          <w:t>1</w:t>
        </w:r>
      </w:fldSimple>
      <w:r>
        <w:t xml:space="preserve">. </w:t>
      </w:r>
      <w:r w:rsidRPr="005A6C51">
        <w:t>Descripción del Programa de Cultura Alimentaria, Artesanal, Vinculación Comercial y Fomento de la Interculturalidad y Ruralidad, 2017</w:t>
      </w:r>
      <w:bookmarkEnd w:id="10"/>
    </w:p>
    <w:tbl>
      <w:tblPr>
        <w:tblStyle w:val="Tablaconcuadrcula"/>
        <w:tblW w:w="10031" w:type="dxa"/>
        <w:tblLayout w:type="fixed"/>
        <w:tblLook w:val="04A0" w:firstRow="1" w:lastRow="0" w:firstColumn="1" w:lastColumn="0" w:noHBand="0" w:noVBand="1"/>
      </w:tblPr>
      <w:tblGrid>
        <w:gridCol w:w="1951"/>
        <w:gridCol w:w="6379"/>
        <w:gridCol w:w="1701"/>
      </w:tblGrid>
      <w:tr w:rsidR="008D7026" w:rsidRPr="008D7026" w:rsidTr="00B12A5B">
        <w:trPr>
          <w:trHeight w:val="585"/>
        </w:trPr>
        <w:tc>
          <w:tcPr>
            <w:tcW w:w="1951" w:type="dxa"/>
            <w:shd w:val="clear" w:color="auto" w:fill="auto"/>
            <w:vAlign w:val="center"/>
          </w:tcPr>
          <w:p w:rsidR="00C6656F" w:rsidRPr="008D7026" w:rsidRDefault="00C6656F" w:rsidP="00B12A5B">
            <w:pPr>
              <w:pStyle w:val="Default"/>
              <w:jc w:val="center"/>
              <w:rPr>
                <w:b/>
                <w:sz w:val="20"/>
                <w:szCs w:val="20"/>
              </w:rPr>
            </w:pPr>
            <w:r w:rsidRPr="008D7026">
              <w:rPr>
                <w:b/>
                <w:bCs/>
                <w:color w:val="auto"/>
                <w:sz w:val="20"/>
                <w:szCs w:val="20"/>
              </w:rPr>
              <w:t>Aspecto del Programa Social</w:t>
            </w:r>
          </w:p>
        </w:tc>
        <w:tc>
          <w:tcPr>
            <w:tcW w:w="6379" w:type="dxa"/>
            <w:shd w:val="clear" w:color="auto" w:fill="auto"/>
            <w:vAlign w:val="center"/>
          </w:tcPr>
          <w:p w:rsidR="00C6656F" w:rsidRPr="008D7026" w:rsidRDefault="00C6656F" w:rsidP="00B12A5B">
            <w:pPr>
              <w:jc w:val="center"/>
              <w:rPr>
                <w:rFonts w:ascii="Times New Roman" w:hAnsi="Times New Roman" w:cs="Times New Roman"/>
                <w:b/>
                <w:sz w:val="20"/>
                <w:szCs w:val="20"/>
              </w:rPr>
            </w:pPr>
            <w:r w:rsidRPr="008D7026">
              <w:rPr>
                <w:rFonts w:ascii="Times New Roman" w:hAnsi="Times New Roman" w:cs="Times New Roman"/>
                <w:b/>
                <w:sz w:val="20"/>
                <w:szCs w:val="20"/>
              </w:rPr>
              <w:t>2017</w:t>
            </w:r>
          </w:p>
        </w:tc>
        <w:tc>
          <w:tcPr>
            <w:tcW w:w="1701" w:type="dxa"/>
            <w:shd w:val="clear" w:color="auto" w:fill="auto"/>
            <w:vAlign w:val="center"/>
          </w:tcPr>
          <w:p w:rsidR="00C6656F" w:rsidRPr="008D7026" w:rsidRDefault="00977BDF" w:rsidP="00B12A5B">
            <w:pPr>
              <w:pStyle w:val="Default"/>
              <w:jc w:val="center"/>
              <w:rPr>
                <w:b/>
                <w:sz w:val="20"/>
                <w:szCs w:val="20"/>
              </w:rPr>
            </w:pPr>
            <w:r w:rsidRPr="008D7026">
              <w:rPr>
                <w:b/>
                <w:bCs/>
                <w:color w:val="auto"/>
                <w:sz w:val="20"/>
                <w:szCs w:val="20"/>
              </w:rPr>
              <w:t>*</w:t>
            </w:r>
            <w:r w:rsidR="00C6656F" w:rsidRPr="008D7026">
              <w:rPr>
                <w:b/>
                <w:bCs/>
                <w:color w:val="auto"/>
                <w:sz w:val="20"/>
                <w:szCs w:val="20"/>
              </w:rPr>
              <w:t>Justificación en caso de cambios</w:t>
            </w:r>
          </w:p>
        </w:tc>
      </w:tr>
      <w:tr w:rsidR="00C6656F" w:rsidRPr="008D7026" w:rsidTr="00927EFE">
        <w:trPr>
          <w:trHeight w:val="707"/>
        </w:trPr>
        <w:tc>
          <w:tcPr>
            <w:tcW w:w="1951" w:type="dxa"/>
            <w:vAlign w:val="center"/>
          </w:tcPr>
          <w:p w:rsidR="00C6656F" w:rsidRPr="008D7026" w:rsidRDefault="00C6656F" w:rsidP="00B12A5B">
            <w:pPr>
              <w:pStyle w:val="Default"/>
              <w:jc w:val="center"/>
              <w:rPr>
                <w:color w:val="auto"/>
                <w:sz w:val="20"/>
                <w:szCs w:val="20"/>
              </w:rPr>
            </w:pPr>
            <w:r w:rsidRPr="008D7026">
              <w:rPr>
                <w:color w:val="auto"/>
                <w:sz w:val="20"/>
                <w:szCs w:val="20"/>
              </w:rPr>
              <w:t>Nombre del Programa Social</w:t>
            </w:r>
          </w:p>
          <w:p w:rsidR="00C6656F" w:rsidRPr="008D7026" w:rsidRDefault="00C6656F" w:rsidP="00B12A5B">
            <w:pPr>
              <w:jc w:val="center"/>
              <w:rPr>
                <w:rFonts w:ascii="Times New Roman" w:hAnsi="Times New Roman" w:cs="Times New Roman"/>
                <w:b/>
                <w:sz w:val="20"/>
                <w:szCs w:val="20"/>
                <w:u w:val="single"/>
              </w:rPr>
            </w:pPr>
          </w:p>
        </w:tc>
        <w:tc>
          <w:tcPr>
            <w:tcW w:w="6379" w:type="dxa"/>
            <w:vAlign w:val="center"/>
          </w:tcPr>
          <w:p w:rsidR="00C6656F" w:rsidRPr="008D7026" w:rsidRDefault="00C6656F" w:rsidP="008427EB">
            <w:pPr>
              <w:pStyle w:val="Default"/>
              <w:jc w:val="both"/>
              <w:rPr>
                <w:color w:val="auto"/>
                <w:sz w:val="20"/>
                <w:szCs w:val="20"/>
                <w:u w:val="single"/>
              </w:rPr>
            </w:pPr>
            <w:r w:rsidRPr="008D7026">
              <w:rPr>
                <w:color w:val="auto"/>
                <w:sz w:val="20"/>
                <w:szCs w:val="20"/>
              </w:rPr>
              <w:t>Cultura Alimentaria, Artesanal, Vinculación Comercial y F</w:t>
            </w:r>
            <w:r w:rsidR="00013B34" w:rsidRPr="008D7026">
              <w:rPr>
                <w:color w:val="auto"/>
                <w:sz w:val="20"/>
                <w:szCs w:val="20"/>
              </w:rPr>
              <w:t>omento de la Interculturalidad y</w:t>
            </w:r>
            <w:r w:rsidR="00B12A5B">
              <w:rPr>
                <w:color w:val="auto"/>
                <w:sz w:val="20"/>
                <w:szCs w:val="20"/>
              </w:rPr>
              <w:t xml:space="preserve"> Ruralidad</w:t>
            </w:r>
          </w:p>
        </w:tc>
        <w:tc>
          <w:tcPr>
            <w:tcW w:w="1701" w:type="dxa"/>
            <w:vAlign w:val="center"/>
          </w:tcPr>
          <w:p w:rsidR="00C6656F" w:rsidRPr="008D7026" w:rsidRDefault="00C6656F" w:rsidP="007173A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B12A5B">
        <w:trPr>
          <w:trHeight w:val="1004"/>
        </w:trPr>
        <w:tc>
          <w:tcPr>
            <w:tcW w:w="1951" w:type="dxa"/>
            <w:vAlign w:val="center"/>
          </w:tcPr>
          <w:p w:rsidR="00C6656F" w:rsidRPr="008D7026" w:rsidRDefault="00C6656F" w:rsidP="00B12A5B">
            <w:pPr>
              <w:pStyle w:val="Default"/>
              <w:jc w:val="center"/>
              <w:rPr>
                <w:color w:val="auto"/>
                <w:sz w:val="20"/>
                <w:szCs w:val="20"/>
              </w:rPr>
            </w:pPr>
            <w:r w:rsidRPr="008D7026">
              <w:rPr>
                <w:color w:val="auto"/>
                <w:sz w:val="20"/>
                <w:szCs w:val="20"/>
              </w:rPr>
              <w:t>Problema central atendido por el Programa Social</w:t>
            </w:r>
          </w:p>
          <w:p w:rsidR="00C6656F" w:rsidRPr="008D7026" w:rsidRDefault="00C6656F" w:rsidP="00B12A5B">
            <w:pPr>
              <w:jc w:val="center"/>
              <w:rPr>
                <w:rFonts w:ascii="Times New Roman" w:hAnsi="Times New Roman" w:cs="Times New Roman"/>
                <w:b/>
                <w:sz w:val="20"/>
                <w:szCs w:val="20"/>
                <w:u w:val="single"/>
              </w:rPr>
            </w:pPr>
          </w:p>
        </w:tc>
        <w:tc>
          <w:tcPr>
            <w:tcW w:w="6379" w:type="dxa"/>
            <w:vAlign w:val="center"/>
          </w:tcPr>
          <w:p w:rsidR="00C6656F" w:rsidRPr="008D7026" w:rsidRDefault="00FB34E1" w:rsidP="00B12A5B">
            <w:pPr>
              <w:pStyle w:val="Default"/>
              <w:jc w:val="both"/>
              <w:rPr>
                <w:b/>
                <w:sz w:val="20"/>
                <w:szCs w:val="20"/>
                <w:u w:val="single"/>
              </w:rPr>
            </w:pPr>
            <w:r w:rsidRPr="008D7026">
              <w:rPr>
                <w:color w:val="auto"/>
                <w:sz w:val="20"/>
                <w:szCs w:val="20"/>
              </w:rPr>
              <w:t xml:space="preserve">La problemática a la que se enfrentan los pequeños productores de la zona rural de la Ciudad de </w:t>
            </w:r>
            <w:r w:rsidR="009428FD" w:rsidRPr="008D7026">
              <w:rPr>
                <w:color w:val="auto"/>
                <w:sz w:val="20"/>
                <w:szCs w:val="20"/>
              </w:rPr>
              <w:t>México</w:t>
            </w:r>
            <w:r w:rsidRPr="008D7026">
              <w:rPr>
                <w:color w:val="auto"/>
                <w:sz w:val="20"/>
                <w:szCs w:val="20"/>
              </w:rPr>
              <w:t xml:space="preserve"> se debe a que las condiciones en las que desarrollan la producción impiden cumplir con las especificaciones que exige el mercado que comercializa el producto. Esta falta provoca la vulnerabilidad del productor, el cual se enfrenta a intermediarios quienes desvalorizan y pagan el mínimo valor del producto provocando pérdidas para los productores.</w:t>
            </w:r>
          </w:p>
        </w:tc>
        <w:tc>
          <w:tcPr>
            <w:tcW w:w="1701" w:type="dxa"/>
            <w:vAlign w:val="center"/>
          </w:tcPr>
          <w:p w:rsidR="00C6656F" w:rsidRPr="008D7026" w:rsidRDefault="00C6656F" w:rsidP="007173A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B12A5B">
        <w:trPr>
          <w:trHeight w:val="502"/>
        </w:trPr>
        <w:tc>
          <w:tcPr>
            <w:tcW w:w="1951" w:type="dxa"/>
            <w:vAlign w:val="center"/>
          </w:tcPr>
          <w:p w:rsidR="00C6656F" w:rsidRPr="008D7026" w:rsidRDefault="00C6656F" w:rsidP="00B12A5B">
            <w:pPr>
              <w:pStyle w:val="Default"/>
              <w:jc w:val="center"/>
              <w:rPr>
                <w:color w:val="auto"/>
                <w:sz w:val="20"/>
                <w:szCs w:val="20"/>
              </w:rPr>
            </w:pPr>
            <w:r w:rsidRPr="008D7026">
              <w:rPr>
                <w:color w:val="auto"/>
                <w:sz w:val="20"/>
                <w:szCs w:val="20"/>
              </w:rPr>
              <w:t>Objetivo General</w:t>
            </w:r>
          </w:p>
          <w:p w:rsidR="00C6656F" w:rsidRPr="008D7026" w:rsidRDefault="00C6656F" w:rsidP="00B12A5B">
            <w:pPr>
              <w:jc w:val="center"/>
              <w:rPr>
                <w:rFonts w:ascii="Times New Roman" w:hAnsi="Times New Roman" w:cs="Times New Roman"/>
                <w:b/>
                <w:sz w:val="20"/>
                <w:szCs w:val="20"/>
                <w:u w:val="single"/>
              </w:rPr>
            </w:pPr>
          </w:p>
        </w:tc>
        <w:tc>
          <w:tcPr>
            <w:tcW w:w="6379" w:type="dxa"/>
            <w:vAlign w:val="center"/>
          </w:tcPr>
          <w:p w:rsidR="00C6656F" w:rsidRPr="008D7026" w:rsidRDefault="00C6656F" w:rsidP="00B12A5B">
            <w:pPr>
              <w:jc w:val="both"/>
              <w:rPr>
                <w:rFonts w:ascii="Times New Roman" w:hAnsi="Times New Roman" w:cs="Times New Roman"/>
                <w:b/>
                <w:sz w:val="20"/>
                <w:szCs w:val="20"/>
                <w:u w:val="single"/>
              </w:rPr>
            </w:pPr>
            <w:r w:rsidRPr="008D7026">
              <w:rPr>
                <w:rFonts w:ascii="Times New Roman" w:hAnsi="Times New Roman" w:cs="Times New Roman"/>
                <w:sz w:val="20"/>
                <w:szCs w:val="20"/>
              </w:rPr>
              <w:t>Contribuir al ejercicio del derecho a la alimentación a través de coadyuvar en los procedimientos de comercialización de los productores y artesanos de la zona rural y establecer espacios de impulso agroalimentario que favorezcan esquemas de comercialización directa al consumidor, que pueda adquirir productos agroalimentarios de calidad en la Ciudad de México.</w:t>
            </w:r>
          </w:p>
        </w:tc>
        <w:tc>
          <w:tcPr>
            <w:tcW w:w="1701" w:type="dxa"/>
            <w:vAlign w:val="center"/>
          </w:tcPr>
          <w:p w:rsidR="00C6656F" w:rsidRPr="008D7026" w:rsidRDefault="009F057E" w:rsidP="007173A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B12A5B">
        <w:trPr>
          <w:trHeight w:val="753"/>
        </w:trPr>
        <w:tc>
          <w:tcPr>
            <w:tcW w:w="1951" w:type="dxa"/>
            <w:vAlign w:val="center"/>
          </w:tcPr>
          <w:p w:rsidR="00C6656F" w:rsidRPr="008D7026" w:rsidRDefault="00C6656F" w:rsidP="00B12A5B">
            <w:pPr>
              <w:pStyle w:val="Default"/>
              <w:jc w:val="center"/>
              <w:rPr>
                <w:color w:val="auto"/>
                <w:sz w:val="20"/>
                <w:szCs w:val="20"/>
              </w:rPr>
            </w:pPr>
            <w:r w:rsidRPr="008D7026">
              <w:rPr>
                <w:color w:val="auto"/>
                <w:sz w:val="20"/>
                <w:szCs w:val="20"/>
              </w:rPr>
              <w:t>Objetivos Específicos</w:t>
            </w:r>
          </w:p>
          <w:p w:rsidR="00C6656F" w:rsidRPr="008D7026" w:rsidRDefault="00C6656F" w:rsidP="00B12A5B">
            <w:pPr>
              <w:jc w:val="center"/>
              <w:rPr>
                <w:rFonts w:ascii="Times New Roman" w:hAnsi="Times New Roman" w:cs="Times New Roman"/>
                <w:b/>
                <w:sz w:val="20"/>
                <w:szCs w:val="20"/>
                <w:u w:val="single"/>
              </w:rPr>
            </w:pPr>
          </w:p>
        </w:tc>
        <w:tc>
          <w:tcPr>
            <w:tcW w:w="6379" w:type="dxa"/>
            <w:vAlign w:val="center"/>
          </w:tcPr>
          <w:p w:rsidR="00C6656F" w:rsidRPr="008D7026" w:rsidRDefault="00C6656F" w:rsidP="00C6656F">
            <w:pPr>
              <w:pStyle w:val="Default"/>
              <w:jc w:val="both"/>
              <w:rPr>
                <w:color w:val="auto"/>
                <w:sz w:val="20"/>
                <w:szCs w:val="20"/>
              </w:rPr>
            </w:pPr>
            <w:r w:rsidRPr="008D7026">
              <w:rPr>
                <w:color w:val="auto"/>
                <w:sz w:val="20"/>
                <w:szCs w:val="20"/>
              </w:rPr>
              <w:t xml:space="preserve">1.- Favorecer la implementación de acciones para aumentar el consumo local y la gastronomía tradicional en las 16 delegaciones, con productos agroalimentarios cultivados y transformados en la Ciudad de México. </w:t>
            </w:r>
          </w:p>
          <w:p w:rsidR="00C6656F" w:rsidRPr="008D7026" w:rsidRDefault="00C6656F" w:rsidP="00C6656F">
            <w:pPr>
              <w:pStyle w:val="Default"/>
              <w:jc w:val="both"/>
              <w:rPr>
                <w:color w:val="auto"/>
                <w:sz w:val="20"/>
                <w:szCs w:val="20"/>
              </w:rPr>
            </w:pPr>
          </w:p>
          <w:p w:rsidR="00C6656F" w:rsidRPr="008D7026" w:rsidRDefault="00C6656F" w:rsidP="00C6656F">
            <w:pPr>
              <w:pStyle w:val="Default"/>
              <w:jc w:val="both"/>
              <w:rPr>
                <w:color w:val="auto"/>
                <w:sz w:val="20"/>
                <w:szCs w:val="20"/>
              </w:rPr>
            </w:pPr>
            <w:r w:rsidRPr="008D7026">
              <w:rPr>
                <w:color w:val="auto"/>
                <w:sz w:val="20"/>
                <w:szCs w:val="20"/>
              </w:rPr>
              <w:t xml:space="preserve">2.- Generar acciones encaminadas a agregar valor a los productos cultivados y transformados en la Ciudad de México, a través de apoyos económicos para adquirir etiquetas, empaques, envases o embalaje, ofreciendo de manera simultánea capacitación técnica para el trabajo y la comercialización. </w:t>
            </w:r>
          </w:p>
          <w:p w:rsidR="00C6656F" w:rsidRPr="008D7026" w:rsidRDefault="00C6656F" w:rsidP="00C6656F">
            <w:pPr>
              <w:pStyle w:val="Default"/>
              <w:jc w:val="both"/>
              <w:rPr>
                <w:color w:val="auto"/>
                <w:sz w:val="20"/>
                <w:szCs w:val="20"/>
              </w:rPr>
            </w:pPr>
          </w:p>
          <w:p w:rsidR="00C6656F" w:rsidRPr="008D7026" w:rsidRDefault="00C6656F" w:rsidP="00B12A5B">
            <w:pPr>
              <w:jc w:val="both"/>
              <w:rPr>
                <w:rFonts w:ascii="Times New Roman" w:hAnsi="Times New Roman" w:cs="Times New Roman"/>
                <w:b/>
                <w:sz w:val="20"/>
                <w:szCs w:val="20"/>
                <w:u w:val="single"/>
              </w:rPr>
            </w:pPr>
            <w:r w:rsidRPr="008D7026">
              <w:rPr>
                <w:rFonts w:ascii="Times New Roman" w:hAnsi="Times New Roman" w:cs="Times New Roman"/>
                <w:sz w:val="20"/>
                <w:szCs w:val="20"/>
              </w:rPr>
              <w:t>3. Impulsar la realización de ferias, exposiciones y eventos de comercialización de productos agroalimentarios cultivados en la zona rural de la Ciudad de México, con la finalidad de coadyuvar a la cultura agroalimentaria y beneficiar a los consumidores con productos sanos e inocuos.</w:t>
            </w:r>
          </w:p>
        </w:tc>
        <w:tc>
          <w:tcPr>
            <w:tcW w:w="1701" w:type="dxa"/>
            <w:vAlign w:val="center"/>
          </w:tcPr>
          <w:p w:rsidR="00C6656F" w:rsidRPr="008D7026" w:rsidRDefault="009F057E" w:rsidP="007173A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B12A5B">
        <w:trPr>
          <w:trHeight w:val="1237"/>
        </w:trPr>
        <w:tc>
          <w:tcPr>
            <w:tcW w:w="1951" w:type="dxa"/>
            <w:vAlign w:val="center"/>
          </w:tcPr>
          <w:p w:rsidR="00C6656F" w:rsidRPr="008D7026" w:rsidRDefault="00C6656F" w:rsidP="00B12A5B">
            <w:pPr>
              <w:pStyle w:val="Default"/>
              <w:jc w:val="center"/>
              <w:rPr>
                <w:b/>
                <w:sz w:val="20"/>
                <w:szCs w:val="20"/>
                <w:u w:val="single"/>
              </w:rPr>
            </w:pPr>
            <w:r w:rsidRPr="008D7026">
              <w:rPr>
                <w:color w:val="auto"/>
                <w:sz w:val="20"/>
                <w:szCs w:val="20"/>
              </w:rPr>
              <w:t>Población Objetivo del Programa Social</w:t>
            </w:r>
            <w:r w:rsidR="00B12A5B">
              <w:rPr>
                <w:color w:val="auto"/>
                <w:sz w:val="20"/>
                <w:szCs w:val="20"/>
              </w:rPr>
              <w:t xml:space="preserve"> (descripción y cuantificación)</w:t>
            </w:r>
          </w:p>
        </w:tc>
        <w:tc>
          <w:tcPr>
            <w:tcW w:w="6379" w:type="dxa"/>
            <w:vAlign w:val="center"/>
          </w:tcPr>
          <w:p w:rsidR="00C6656F" w:rsidRPr="008D7026" w:rsidRDefault="00C6656F" w:rsidP="00B12A5B">
            <w:pPr>
              <w:jc w:val="both"/>
              <w:rPr>
                <w:rFonts w:ascii="Times New Roman" w:hAnsi="Times New Roman" w:cs="Times New Roman"/>
                <w:b/>
                <w:sz w:val="20"/>
                <w:szCs w:val="20"/>
                <w:u w:val="single"/>
              </w:rPr>
            </w:pPr>
            <w:r w:rsidRPr="008D7026">
              <w:rPr>
                <w:rFonts w:ascii="Times New Roman" w:hAnsi="Times New Roman" w:cs="Times New Roman"/>
                <w:sz w:val="20"/>
                <w:szCs w:val="20"/>
              </w:rPr>
              <w:t>1,500 productoras y productores agropecuarios de las siete delegaciones rurales, preferentemente, interesados en mejorar la presentación de sus productos para el mercado y participar en su comercialización</w:t>
            </w:r>
            <w:r w:rsidR="0042252C" w:rsidRPr="008D7026">
              <w:rPr>
                <w:rFonts w:ascii="Times New Roman" w:hAnsi="Times New Roman" w:cs="Times New Roman"/>
                <w:sz w:val="20"/>
                <w:szCs w:val="20"/>
              </w:rPr>
              <w:t>.</w:t>
            </w:r>
          </w:p>
        </w:tc>
        <w:tc>
          <w:tcPr>
            <w:tcW w:w="1701" w:type="dxa"/>
            <w:vAlign w:val="center"/>
          </w:tcPr>
          <w:p w:rsidR="00C6656F" w:rsidRPr="008D7026" w:rsidRDefault="009F057E" w:rsidP="007173A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B12A5B">
        <w:trPr>
          <w:trHeight w:val="1004"/>
        </w:trPr>
        <w:tc>
          <w:tcPr>
            <w:tcW w:w="1951" w:type="dxa"/>
            <w:vAlign w:val="center"/>
          </w:tcPr>
          <w:p w:rsidR="00C6656F" w:rsidRPr="008D7026" w:rsidRDefault="00C6656F" w:rsidP="00B12A5B">
            <w:pPr>
              <w:pStyle w:val="Default"/>
              <w:jc w:val="center"/>
              <w:rPr>
                <w:color w:val="auto"/>
                <w:sz w:val="20"/>
                <w:szCs w:val="20"/>
              </w:rPr>
            </w:pPr>
            <w:r w:rsidRPr="008D7026">
              <w:rPr>
                <w:color w:val="auto"/>
                <w:sz w:val="20"/>
                <w:szCs w:val="20"/>
              </w:rPr>
              <w:lastRenderedPageBreak/>
              <w:t>Área encargada de la operación del Programa Social</w:t>
            </w:r>
          </w:p>
          <w:p w:rsidR="00C6656F" w:rsidRPr="008D7026" w:rsidRDefault="00C6656F" w:rsidP="00B12A5B">
            <w:pPr>
              <w:jc w:val="center"/>
              <w:rPr>
                <w:rFonts w:ascii="Times New Roman" w:hAnsi="Times New Roman" w:cs="Times New Roman"/>
                <w:b/>
                <w:sz w:val="20"/>
                <w:szCs w:val="20"/>
                <w:u w:val="single"/>
              </w:rPr>
            </w:pPr>
          </w:p>
        </w:tc>
        <w:tc>
          <w:tcPr>
            <w:tcW w:w="6379" w:type="dxa"/>
            <w:vAlign w:val="center"/>
          </w:tcPr>
          <w:p w:rsidR="00C6656F" w:rsidRPr="008D7026" w:rsidRDefault="00C6656F" w:rsidP="0062429C">
            <w:pPr>
              <w:jc w:val="both"/>
              <w:rPr>
                <w:rFonts w:ascii="Times New Roman" w:hAnsi="Times New Roman" w:cs="Times New Roman"/>
                <w:b/>
                <w:sz w:val="20"/>
                <w:szCs w:val="20"/>
                <w:u w:val="single"/>
              </w:rPr>
            </w:pPr>
            <w:r w:rsidRPr="008D7026">
              <w:rPr>
                <w:rFonts w:ascii="Times New Roman" w:hAnsi="Times New Roman" w:cs="Times New Roman"/>
                <w:sz w:val="20"/>
                <w:szCs w:val="20"/>
              </w:rPr>
              <w:t>La Secretaría de Desarrollo Rural y Equidad para las Comunidades (SEDEREC), a través de la Coordinación de Capacitación y la Subdirección de Proyectos Especiales y Vinculación Comercial, instancias responsables de la ejecución de las presentes Reglas de Operación.</w:t>
            </w:r>
          </w:p>
        </w:tc>
        <w:tc>
          <w:tcPr>
            <w:tcW w:w="1701" w:type="dxa"/>
            <w:vAlign w:val="center"/>
          </w:tcPr>
          <w:p w:rsidR="00C6656F" w:rsidRPr="008D7026" w:rsidRDefault="009F057E" w:rsidP="007173A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B12A5B">
        <w:trPr>
          <w:trHeight w:val="978"/>
        </w:trPr>
        <w:tc>
          <w:tcPr>
            <w:tcW w:w="1951" w:type="dxa"/>
            <w:vAlign w:val="center"/>
          </w:tcPr>
          <w:p w:rsidR="00C6656F" w:rsidRPr="008D7026" w:rsidRDefault="00C6656F" w:rsidP="00B12A5B">
            <w:pPr>
              <w:pStyle w:val="Default"/>
              <w:jc w:val="center"/>
              <w:rPr>
                <w:color w:val="auto"/>
                <w:sz w:val="20"/>
                <w:szCs w:val="20"/>
              </w:rPr>
            </w:pPr>
            <w:r w:rsidRPr="008D7026">
              <w:rPr>
                <w:color w:val="auto"/>
                <w:sz w:val="20"/>
                <w:szCs w:val="20"/>
              </w:rPr>
              <w:t>Bienes y/o servicios que otorgó el programa social, periodicidad de entrega y en qué cantidad</w:t>
            </w:r>
          </w:p>
          <w:p w:rsidR="00C6656F" w:rsidRPr="008D7026" w:rsidRDefault="00C6656F" w:rsidP="00B12A5B">
            <w:pPr>
              <w:jc w:val="center"/>
              <w:rPr>
                <w:rFonts w:ascii="Times New Roman" w:hAnsi="Times New Roman" w:cs="Times New Roman"/>
                <w:b/>
                <w:sz w:val="20"/>
                <w:szCs w:val="20"/>
                <w:u w:val="single"/>
              </w:rPr>
            </w:pPr>
          </w:p>
        </w:tc>
        <w:tc>
          <w:tcPr>
            <w:tcW w:w="6379" w:type="dxa"/>
            <w:vAlign w:val="center"/>
          </w:tcPr>
          <w:p w:rsidR="009939BE" w:rsidRPr="008D7026" w:rsidRDefault="00B77011" w:rsidP="009939BE">
            <w:pPr>
              <w:jc w:val="both"/>
              <w:rPr>
                <w:rFonts w:ascii="Times New Roman" w:hAnsi="Times New Roman" w:cs="Times New Roman"/>
                <w:sz w:val="20"/>
                <w:szCs w:val="20"/>
              </w:rPr>
            </w:pPr>
            <w:r w:rsidRPr="008D7026">
              <w:rPr>
                <w:rFonts w:ascii="Times New Roman" w:hAnsi="Times New Roman" w:cs="Times New Roman"/>
                <w:sz w:val="20"/>
                <w:szCs w:val="20"/>
              </w:rPr>
              <w:t xml:space="preserve">El programa entregó ayudas económicas y/o en especie y/o en servicios que se distribuyeron </w:t>
            </w:r>
            <w:r w:rsidR="003E664E" w:rsidRPr="008D7026">
              <w:rPr>
                <w:rFonts w:ascii="Times New Roman" w:hAnsi="Times New Roman" w:cs="Times New Roman"/>
                <w:sz w:val="20"/>
                <w:szCs w:val="20"/>
              </w:rPr>
              <w:t xml:space="preserve">en los siguientes componentes: </w:t>
            </w:r>
          </w:p>
          <w:p w:rsidR="00054002" w:rsidRPr="008D7026" w:rsidRDefault="00054002" w:rsidP="009939BE">
            <w:pPr>
              <w:jc w:val="both"/>
              <w:rPr>
                <w:rFonts w:ascii="Times New Roman" w:hAnsi="Times New Roman" w:cs="Times New Roman"/>
                <w:sz w:val="20"/>
                <w:szCs w:val="20"/>
              </w:rPr>
            </w:pPr>
          </w:p>
          <w:p w:rsidR="003F430C" w:rsidRPr="008D7026" w:rsidRDefault="003E664E" w:rsidP="003F430C">
            <w:pPr>
              <w:pStyle w:val="Prrafodelista"/>
              <w:numPr>
                <w:ilvl w:val="0"/>
                <w:numId w:val="6"/>
              </w:numPr>
              <w:jc w:val="both"/>
              <w:rPr>
                <w:rFonts w:ascii="Times New Roman" w:hAnsi="Times New Roman" w:cs="Times New Roman"/>
                <w:sz w:val="20"/>
                <w:szCs w:val="20"/>
              </w:rPr>
            </w:pPr>
            <w:r w:rsidRPr="008D7026">
              <w:rPr>
                <w:rFonts w:ascii="Times New Roman" w:hAnsi="Times New Roman" w:cs="Times New Roman"/>
                <w:sz w:val="20"/>
                <w:szCs w:val="20"/>
              </w:rPr>
              <w:t>Espa</w:t>
            </w:r>
            <w:r w:rsidR="003F430C" w:rsidRPr="008D7026">
              <w:rPr>
                <w:rFonts w:ascii="Times New Roman" w:hAnsi="Times New Roman" w:cs="Times New Roman"/>
                <w:sz w:val="20"/>
                <w:szCs w:val="20"/>
              </w:rPr>
              <w:t>cios de Impulso Agroalimentario</w:t>
            </w:r>
          </w:p>
          <w:p w:rsidR="009F057E" w:rsidRPr="008D7026" w:rsidRDefault="00BA2D93" w:rsidP="003F430C">
            <w:pPr>
              <w:jc w:val="both"/>
              <w:rPr>
                <w:rFonts w:ascii="Times New Roman" w:hAnsi="Times New Roman" w:cs="Times New Roman"/>
                <w:sz w:val="20"/>
                <w:szCs w:val="20"/>
              </w:rPr>
            </w:pPr>
            <w:r w:rsidRPr="008D7026">
              <w:rPr>
                <w:rFonts w:ascii="Times New Roman" w:hAnsi="Times New Roman" w:cs="Times New Roman"/>
                <w:sz w:val="20"/>
                <w:szCs w:val="20"/>
              </w:rPr>
              <w:t>Se entregaron</w:t>
            </w:r>
            <w:r w:rsidR="009F057E" w:rsidRPr="008D7026">
              <w:rPr>
                <w:rFonts w:ascii="Times New Roman" w:hAnsi="Times New Roman" w:cs="Times New Roman"/>
                <w:sz w:val="20"/>
                <w:szCs w:val="20"/>
              </w:rPr>
              <w:t xml:space="preserve"> de manera anual</w:t>
            </w:r>
            <w:r w:rsidRPr="008D7026">
              <w:rPr>
                <w:rFonts w:ascii="Times New Roman" w:hAnsi="Times New Roman" w:cs="Times New Roman"/>
                <w:sz w:val="20"/>
                <w:szCs w:val="20"/>
              </w:rPr>
              <w:t xml:space="preserve"> </w:t>
            </w:r>
            <w:r w:rsidR="009428FD" w:rsidRPr="008D7026">
              <w:rPr>
                <w:rFonts w:ascii="Times New Roman" w:hAnsi="Times New Roman" w:cs="Times New Roman"/>
                <w:sz w:val="20"/>
                <w:szCs w:val="20"/>
              </w:rPr>
              <w:t>hasta 10</w:t>
            </w:r>
            <w:r w:rsidRPr="008D7026">
              <w:rPr>
                <w:rFonts w:ascii="Times New Roman" w:hAnsi="Times New Roman" w:cs="Times New Roman"/>
                <w:sz w:val="20"/>
                <w:szCs w:val="20"/>
              </w:rPr>
              <w:t xml:space="preserve"> ayudas para la implementación</w:t>
            </w:r>
            <w:r w:rsidR="007E07A8" w:rsidRPr="008D7026">
              <w:rPr>
                <w:rFonts w:ascii="Times New Roman" w:hAnsi="Times New Roman" w:cs="Times New Roman"/>
                <w:sz w:val="20"/>
                <w:szCs w:val="20"/>
              </w:rPr>
              <w:t xml:space="preserve"> Espacios de Impulso </w:t>
            </w:r>
            <w:r w:rsidR="009428FD" w:rsidRPr="008D7026">
              <w:rPr>
                <w:rFonts w:ascii="Times New Roman" w:hAnsi="Times New Roman" w:cs="Times New Roman"/>
                <w:sz w:val="20"/>
                <w:szCs w:val="20"/>
              </w:rPr>
              <w:t>agroalimentario y</w:t>
            </w:r>
            <w:r w:rsidR="009F057E" w:rsidRPr="008D7026">
              <w:rPr>
                <w:rFonts w:ascii="Times New Roman" w:hAnsi="Times New Roman" w:cs="Times New Roman"/>
                <w:sz w:val="20"/>
                <w:szCs w:val="20"/>
              </w:rPr>
              <w:t xml:space="preserve"> </w:t>
            </w:r>
            <w:r w:rsidRPr="008D7026">
              <w:rPr>
                <w:rFonts w:ascii="Times New Roman" w:hAnsi="Times New Roman" w:cs="Times New Roman"/>
                <w:sz w:val="20"/>
                <w:szCs w:val="20"/>
              </w:rPr>
              <w:t xml:space="preserve">hasta 200,000 ayudas a personas </w:t>
            </w:r>
            <w:r w:rsidR="009F057E" w:rsidRPr="008D7026">
              <w:rPr>
                <w:rFonts w:ascii="Times New Roman" w:hAnsi="Times New Roman" w:cs="Times New Roman"/>
                <w:sz w:val="20"/>
                <w:szCs w:val="20"/>
              </w:rPr>
              <w:t>participantes</w:t>
            </w:r>
            <w:r w:rsidR="003F430C" w:rsidRPr="008D7026">
              <w:rPr>
                <w:rFonts w:ascii="Times New Roman" w:hAnsi="Times New Roman" w:cs="Times New Roman"/>
                <w:sz w:val="20"/>
                <w:szCs w:val="20"/>
              </w:rPr>
              <w:t xml:space="preserve"> y </w:t>
            </w:r>
            <w:r w:rsidR="009F057E" w:rsidRPr="008D7026">
              <w:rPr>
                <w:rFonts w:ascii="Times New Roman" w:hAnsi="Times New Roman" w:cs="Times New Roman"/>
                <w:sz w:val="20"/>
                <w:szCs w:val="20"/>
              </w:rPr>
              <w:t>10 ayudas anuales para el fomento, promoción e impulso de la cultura agroalimentaria.</w:t>
            </w:r>
          </w:p>
          <w:p w:rsidR="00054002" w:rsidRPr="008D7026" w:rsidRDefault="00054002" w:rsidP="009939BE">
            <w:pPr>
              <w:jc w:val="both"/>
              <w:rPr>
                <w:rFonts w:ascii="Times New Roman" w:hAnsi="Times New Roman" w:cs="Times New Roman"/>
                <w:sz w:val="20"/>
                <w:szCs w:val="20"/>
              </w:rPr>
            </w:pPr>
          </w:p>
          <w:p w:rsidR="00054002" w:rsidRPr="008D7026" w:rsidRDefault="00054002" w:rsidP="003F430C">
            <w:pPr>
              <w:pStyle w:val="Prrafodelista"/>
              <w:numPr>
                <w:ilvl w:val="0"/>
                <w:numId w:val="6"/>
              </w:numPr>
              <w:jc w:val="both"/>
              <w:rPr>
                <w:rFonts w:ascii="Times New Roman" w:hAnsi="Times New Roman" w:cs="Times New Roman"/>
                <w:sz w:val="20"/>
                <w:szCs w:val="20"/>
              </w:rPr>
            </w:pPr>
            <w:r w:rsidRPr="008D7026">
              <w:rPr>
                <w:rFonts w:ascii="Times New Roman" w:hAnsi="Times New Roman" w:cs="Times New Roman"/>
                <w:sz w:val="20"/>
                <w:szCs w:val="20"/>
              </w:rPr>
              <w:t xml:space="preserve">Promoción </w:t>
            </w:r>
            <w:r w:rsidR="009428FD" w:rsidRPr="008D7026">
              <w:rPr>
                <w:rFonts w:ascii="Times New Roman" w:hAnsi="Times New Roman" w:cs="Times New Roman"/>
                <w:sz w:val="20"/>
                <w:szCs w:val="20"/>
              </w:rPr>
              <w:t>y Fomento</w:t>
            </w:r>
            <w:r w:rsidRPr="008D7026">
              <w:rPr>
                <w:rFonts w:ascii="Times New Roman" w:hAnsi="Times New Roman" w:cs="Times New Roman"/>
                <w:sz w:val="20"/>
                <w:szCs w:val="20"/>
              </w:rPr>
              <w:t xml:space="preserve"> de la Comercialización </w:t>
            </w:r>
            <w:r w:rsidR="009428FD" w:rsidRPr="008D7026">
              <w:rPr>
                <w:rFonts w:ascii="Times New Roman" w:hAnsi="Times New Roman" w:cs="Times New Roman"/>
                <w:sz w:val="20"/>
                <w:szCs w:val="20"/>
              </w:rPr>
              <w:t>y Proyectos</w:t>
            </w:r>
            <w:r w:rsidRPr="008D7026">
              <w:rPr>
                <w:rFonts w:ascii="Times New Roman" w:hAnsi="Times New Roman" w:cs="Times New Roman"/>
                <w:sz w:val="20"/>
                <w:szCs w:val="20"/>
              </w:rPr>
              <w:t xml:space="preserve"> E</w:t>
            </w:r>
            <w:r w:rsidR="003E664E" w:rsidRPr="008D7026">
              <w:rPr>
                <w:rFonts w:ascii="Times New Roman" w:hAnsi="Times New Roman" w:cs="Times New Roman"/>
                <w:sz w:val="20"/>
                <w:szCs w:val="20"/>
              </w:rPr>
              <w:t>speciales</w:t>
            </w:r>
          </w:p>
          <w:p w:rsidR="001D36ED" w:rsidRDefault="009F057E" w:rsidP="003F430C">
            <w:pPr>
              <w:jc w:val="both"/>
              <w:rPr>
                <w:rFonts w:ascii="Times New Roman" w:hAnsi="Times New Roman" w:cs="Times New Roman"/>
                <w:sz w:val="20"/>
                <w:szCs w:val="20"/>
              </w:rPr>
            </w:pPr>
            <w:r w:rsidRPr="008D7026">
              <w:rPr>
                <w:rFonts w:ascii="Times New Roman" w:hAnsi="Times New Roman" w:cs="Times New Roman"/>
                <w:sz w:val="20"/>
                <w:szCs w:val="20"/>
              </w:rPr>
              <w:t>Para el Fomento a procesos mercadológicos (compra de marca, aviso comercial, etiqueta, código de barras, empaque, envase o embalaje y para el pago de servicio de internet) se entregaron al menos 40 apoyos anuales.</w:t>
            </w:r>
            <w:r w:rsidR="003F430C" w:rsidRPr="008D7026">
              <w:rPr>
                <w:rFonts w:ascii="Times New Roman" w:hAnsi="Times New Roman" w:cs="Times New Roman"/>
                <w:sz w:val="20"/>
                <w:szCs w:val="20"/>
              </w:rPr>
              <w:t xml:space="preserve"> Además, s</w:t>
            </w:r>
            <w:r w:rsidRPr="008D7026">
              <w:rPr>
                <w:rFonts w:ascii="Times New Roman" w:hAnsi="Times New Roman" w:cs="Times New Roman"/>
                <w:sz w:val="20"/>
                <w:szCs w:val="20"/>
              </w:rPr>
              <w:t>e otorgaron al menos 4 apoyos para la realización de capacitación en mercadología, cooperativas, emprendimiento</w:t>
            </w:r>
            <w:r w:rsidR="004835C7" w:rsidRPr="008D7026">
              <w:rPr>
                <w:rFonts w:ascii="Times New Roman" w:hAnsi="Times New Roman" w:cs="Times New Roman"/>
                <w:sz w:val="20"/>
                <w:szCs w:val="20"/>
              </w:rPr>
              <w:t xml:space="preserve"> </w:t>
            </w:r>
            <w:r w:rsidR="001D36ED" w:rsidRPr="008D7026">
              <w:rPr>
                <w:rFonts w:ascii="Times New Roman" w:hAnsi="Times New Roman" w:cs="Times New Roman"/>
                <w:sz w:val="20"/>
                <w:szCs w:val="20"/>
              </w:rPr>
              <w:t>o procesos de comercialización; y 12 apoyos mensuales para llevar</w:t>
            </w:r>
            <w:r w:rsidR="003F430C" w:rsidRPr="008D7026">
              <w:rPr>
                <w:rFonts w:ascii="Times New Roman" w:hAnsi="Times New Roman" w:cs="Times New Roman"/>
                <w:sz w:val="20"/>
                <w:szCs w:val="20"/>
              </w:rPr>
              <w:t xml:space="preserve"> a cabo</w:t>
            </w:r>
            <w:r w:rsidR="001D36ED" w:rsidRPr="008D7026">
              <w:rPr>
                <w:rFonts w:ascii="Times New Roman" w:hAnsi="Times New Roman" w:cs="Times New Roman"/>
                <w:sz w:val="20"/>
                <w:szCs w:val="20"/>
              </w:rPr>
              <w:t xml:space="preserve"> acciones encaminadas a la organización, capacitación y promotores de fomento agropecuario. </w:t>
            </w:r>
          </w:p>
          <w:p w:rsidR="00927EFE" w:rsidRPr="008D7026" w:rsidRDefault="00927EFE" w:rsidP="003F430C">
            <w:pPr>
              <w:jc w:val="both"/>
              <w:rPr>
                <w:rFonts w:ascii="Times New Roman" w:hAnsi="Times New Roman" w:cs="Times New Roman"/>
                <w:sz w:val="20"/>
                <w:szCs w:val="20"/>
              </w:rPr>
            </w:pPr>
          </w:p>
          <w:p w:rsidR="00054002" w:rsidRPr="008D7026" w:rsidRDefault="00054002" w:rsidP="00020F92">
            <w:pPr>
              <w:pStyle w:val="Prrafodelista"/>
              <w:numPr>
                <w:ilvl w:val="0"/>
                <w:numId w:val="1"/>
              </w:numPr>
              <w:jc w:val="both"/>
              <w:rPr>
                <w:rFonts w:ascii="Times New Roman" w:hAnsi="Times New Roman" w:cs="Times New Roman"/>
                <w:sz w:val="20"/>
                <w:szCs w:val="20"/>
              </w:rPr>
            </w:pPr>
            <w:r w:rsidRPr="008D7026">
              <w:rPr>
                <w:rFonts w:ascii="Times New Roman" w:hAnsi="Times New Roman" w:cs="Times New Roman"/>
                <w:sz w:val="20"/>
                <w:szCs w:val="20"/>
              </w:rPr>
              <w:t>Promoción y Participación en Ferias y Expos de Producción Agropecuaria y Artesanal</w:t>
            </w:r>
          </w:p>
          <w:p w:rsidR="00F305D7" w:rsidRPr="008D7026" w:rsidRDefault="002A3075" w:rsidP="00EF34B4">
            <w:pPr>
              <w:jc w:val="both"/>
              <w:rPr>
                <w:rFonts w:ascii="Times New Roman" w:hAnsi="Times New Roman" w:cs="Times New Roman"/>
                <w:sz w:val="20"/>
                <w:szCs w:val="20"/>
              </w:rPr>
            </w:pPr>
            <w:r w:rsidRPr="008D7026">
              <w:rPr>
                <w:rFonts w:ascii="Times New Roman" w:hAnsi="Times New Roman" w:cs="Times New Roman"/>
                <w:sz w:val="20"/>
                <w:szCs w:val="20"/>
              </w:rPr>
              <w:t xml:space="preserve">Hasta 8 apoyos </w:t>
            </w:r>
            <w:r w:rsidR="003F430C" w:rsidRPr="008D7026">
              <w:rPr>
                <w:rFonts w:ascii="Times New Roman" w:hAnsi="Times New Roman" w:cs="Times New Roman"/>
                <w:sz w:val="20"/>
                <w:szCs w:val="20"/>
              </w:rPr>
              <w:t>para contribuir en la realización de ferias tradicionales de productos agropecuarios; apoyo</w:t>
            </w:r>
            <w:r w:rsidR="008509ED" w:rsidRPr="008D7026">
              <w:rPr>
                <w:rFonts w:ascii="Times New Roman" w:hAnsi="Times New Roman" w:cs="Times New Roman"/>
                <w:sz w:val="20"/>
                <w:szCs w:val="20"/>
              </w:rPr>
              <w:t>s</w:t>
            </w:r>
            <w:r w:rsidR="003F430C" w:rsidRPr="008D7026">
              <w:rPr>
                <w:rFonts w:ascii="Times New Roman" w:hAnsi="Times New Roman" w:cs="Times New Roman"/>
                <w:sz w:val="20"/>
                <w:szCs w:val="20"/>
              </w:rPr>
              <w:t xml:space="preserve"> para la realización de hasta 7 eventos</w:t>
            </w:r>
            <w:r w:rsidR="008509ED" w:rsidRPr="008D7026">
              <w:rPr>
                <w:rFonts w:ascii="Times New Roman" w:hAnsi="Times New Roman" w:cs="Times New Roman"/>
                <w:sz w:val="20"/>
                <w:szCs w:val="20"/>
              </w:rPr>
              <w:t xml:space="preserve"> de promoción</w:t>
            </w:r>
            <w:r w:rsidR="003F430C" w:rsidRPr="008D7026">
              <w:rPr>
                <w:rFonts w:ascii="Times New Roman" w:hAnsi="Times New Roman" w:cs="Times New Roman"/>
                <w:sz w:val="20"/>
                <w:szCs w:val="20"/>
              </w:rPr>
              <w:t xml:space="preserve"> para promover la participación de personas productoras </w:t>
            </w:r>
            <w:r w:rsidR="008509ED" w:rsidRPr="008D7026">
              <w:rPr>
                <w:rFonts w:ascii="Times New Roman" w:hAnsi="Times New Roman" w:cs="Times New Roman"/>
                <w:sz w:val="20"/>
                <w:szCs w:val="20"/>
              </w:rPr>
              <w:t>agropecuarias (ferias, expos y eventos), y al menos 7 ayudas para la realización de acciones de formación, capacitación, difusión, monitoreo, supervisión y seguimiento de las actividades operativas del programa.</w:t>
            </w:r>
          </w:p>
        </w:tc>
        <w:tc>
          <w:tcPr>
            <w:tcW w:w="1701" w:type="dxa"/>
            <w:vAlign w:val="center"/>
          </w:tcPr>
          <w:p w:rsidR="00C6656F" w:rsidRPr="008D7026" w:rsidRDefault="0025514F" w:rsidP="007173A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EF34B4">
        <w:trPr>
          <w:trHeight w:val="699"/>
        </w:trPr>
        <w:tc>
          <w:tcPr>
            <w:tcW w:w="1951" w:type="dxa"/>
            <w:vAlign w:val="center"/>
          </w:tcPr>
          <w:p w:rsidR="00C6656F" w:rsidRPr="008D7026" w:rsidRDefault="00C6656F" w:rsidP="00EF34B4">
            <w:pPr>
              <w:pStyle w:val="Default"/>
              <w:jc w:val="center"/>
              <w:rPr>
                <w:color w:val="auto"/>
                <w:sz w:val="20"/>
                <w:szCs w:val="20"/>
              </w:rPr>
            </w:pPr>
            <w:r w:rsidRPr="008D7026">
              <w:rPr>
                <w:color w:val="auto"/>
                <w:sz w:val="20"/>
                <w:szCs w:val="20"/>
              </w:rPr>
              <w:t>Presupuesto del Programa Social</w:t>
            </w:r>
          </w:p>
        </w:tc>
        <w:tc>
          <w:tcPr>
            <w:tcW w:w="6379" w:type="dxa"/>
            <w:vAlign w:val="center"/>
          </w:tcPr>
          <w:p w:rsidR="00C6656F" w:rsidRPr="008D7026" w:rsidRDefault="00444753">
            <w:pPr>
              <w:rPr>
                <w:rFonts w:ascii="Times New Roman" w:hAnsi="Times New Roman" w:cs="Times New Roman"/>
                <w:sz w:val="20"/>
                <w:szCs w:val="20"/>
              </w:rPr>
            </w:pPr>
            <w:r w:rsidRPr="008D7026">
              <w:rPr>
                <w:rFonts w:ascii="Times New Roman" w:hAnsi="Times New Roman" w:cs="Times New Roman"/>
                <w:sz w:val="20"/>
                <w:szCs w:val="20"/>
              </w:rPr>
              <w:t>$16´</w:t>
            </w:r>
            <w:r w:rsidR="00310600" w:rsidRPr="008D7026">
              <w:rPr>
                <w:rFonts w:ascii="Times New Roman" w:hAnsi="Times New Roman" w:cs="Times New Roman"/>
                <w:sz w:val="20"/>
                <w:szCs w:val="20"/>
              </w:rPr>
              <w:t>918, 943.00</w:t>
            </w:r>
            <w:r w:rsidR="00055CD8" w:rsidRPr="008D7026">
              <w:rPr>
                <w:rFonts w:ascii="Times New Roman" w:hAnsi="Times New Roman" w:cs="Times New Roman"/>
                <w:sz w:val="20"/>
                <w:szCs w:val="20"/>
              </w:rPr>
              <w:t xml:space="preserve"> (</w:t>
            </w:r>
            <w:r w:rsidRPr="008D7026">
              <w:rPr>
                <w:rFonts w:ascii="Times New Roman" w:hAnsi="Times New Roman" w:cs="Times New Roman"/>
                <w:sz w:val="20"/>
                <w:szCs w:val="20"/>
              </w:rPr>
              <w:t>Dieciséis millones novecientos dieciocho mil novecientos</w:t>
            </w:r>
            <w:r w:rsidR="00AC042E" w:rsidRPr="008D7026">
              <w:rPr>
                <w:rFonts w:ascii="Times New Roman" w:hAnsi="Times New Roman" w:cs="Times New Roman"/>
                <w:sz w:val="20"/>
                <w:szCs w:val="20"/>
              </w:rPr>
              <w:t xml:space="preserve"> cuarenta y tres pesos 00/100 M. N.). </w:t>
            </w:r>
          </w:p>
        </w:tc>
        <w:tc>
          <w:tcPr>
            <w:tcW w:w="1701" w:type="dxa"/>
            <w:vAlign w:val="center"/>
          </w:tcPr>
          <w:p w:rsidR="00C6656F" w:rsidRPr="008D7026" w:rsidRDefault="003F430C" w:rsidP="008D2C84">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656F" w:rsidRPr="008D7026" w:rsidTr="00EF34B4">
        <w:trPr>
          <w:trHeight w:val="968"/>
        </w:trPr>
        <w:tc>
          <w:tcPr>
            <w:tcW w:w="1951" w:type="dxa"/>
            <w:vAlign w:val="center"/>
          </w:tcPr>
          <w:p w:rsidR="00C6656F" w:rsidRPr="008D7026" w:rsidRDefault="00C6656F" w:rsidP="00EF34B4">
            <w:pPr>
              <w:pStyle w:val="Default"/>
              <w:jc w:val="center"/>
              <w:rPr>
                <w:color w:val="auto"/>
                <w:sz w:val="20"/>
                <w:szCs w:val="20"/>
              </w:rPr>
            </w:pPr>
            <w:r w:rsidRPr="008D7026">
              <w:rPr>
                <w:color w:val="auto"/>
                <w:sz w:val="20"/>
                <w:szCs w:val="20"/>
              </w:rPr>
              <w:t>Cobertura Geográfica del Programa Social</w:t>
            </w:r>
          </w:p>
        </w:tc>
        <w:tc>
          <w:tcPr>
            <w:tcW w:w="6379" w:type="dxa"/>
            <w:vAlign w:val="center"/>
          </w:tcPr>
          <w:p w:rsidR="00C6656F" w:rsidRPr="008D7026" w:rsidRDefault="00B151E6" w:rsidP="00EF34B4">
            <w:pPr>
              <w:pStyle w:val="Default"/>
              <w:jc w:val="both"/>
              <w:rPr>
                <w:b/>
                <w:sz w:val="20"/>
                <w:szCs w:val="20"/>
                <w:u w:val="single"/>
              </w:rPr>
            </w:pPr>
            <w:r w:rsidRPr="008D7026">
              <w:rPr>
                <w:color w:val="auto"/>
                <w:sz w:val="20"/>
                <w:szCs w:val="20"/>
              </w:rPr>
              <w:t xml:space="preserve">Las siete delegaciones rurales de la Ciudad de México: Álvaro Obregón, </w:t>
            </w:r>
            <w:r w:rsidR="009428FD" w:rsidRPr="008D7026">
              <w:rPr>
                <w:color w:val="auto"/>
                <w:sz w:val="20"/>
                <w:szCs w:val="20"/>
              </w:rPr>
              <w:t>Cuajimalpa de</w:t>
            </w:r>
            <w:r w:rsidRPr="008D7026">
              <w:rPr>
                <w:color w:val="auto"/>
                <w:sz w:val="20"/>
                <w:szCs w:val="20"/>
              </w:rPr>
              <w:t xml:space="preserve"> Morelos, Milpa Alta, </w:t>
            </w:r>
            <w:r w:rsidR="00927EFE">
              <w:rPr>
                <w:color w:val="auto"/>
                <w:sz w:val="20"/>
                <w:szCs w:val="20"/>
              </w:rPr>
              <w:t xml:space="preserve">La </w:t>
            </w:r>
            <w:r w:rsidRPr="008D7026">
              <w:rPr>
                <w:color w:val="auto"/>
                <w:sz w:val="20"/>
                <w:szCs w:val="20"/>
              </w:rPr>
              <w:t>Magdalena Contreras, Tlalpan, Tláhuac y Xochimilco.</w:t>
            </w:r>
          </w:p>
        </w:tc>
        <w:tc>
          <w:tcPr>
            <w:tcW w:w="1701" w:type="dxa"/>
            <w:vAlign w:val="center"/>
          </w:tcPr>
          <w:p w:rsidR="00C6656F" w:rsidRPr="008D7026" w:rsidRDefault="003F430C" w:rsidP="008D2C84">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bl>
    <w:p w:rsidR="00E57983" w:rsidRPr="008D7026" w:rsidRDefault="00977BDF">
      <w:pPr>
        <w:rPr>
          <w:rFonts w:ascii="Times New Roman" w:hAnsi="Times New Roman" w:cs="Times New Roman"/>
          <w:b/>
          <w:bCs/>
          <w:sz w:val="20"/>
          <w:szCs w:val="20"/>
        </w:rPr>
      </w:pPr>
      <w:r w:rsidRPr="008D7026">
        <w:rPr>
          <w:rFonts w:ascii="Times New Roman" w:hAnsi="Times New Roman" w:cs="Times New Roman"/>
          <w:sz w:val="20"/>
          <w:szCs w:val="20"/>
        </w:rPr>
        <w:t>*No aplica, ya que el programa es de reciente creación.</w:t>
      </w:r>
      <w:r w:rsidRPr="008D7026">
        <w:rPr>
          <w:rFonts w:ascii="Times New Roman" w:hAnsi="Times New Roman" w:cs="Times New Roman"/>
          <w:b/>
          <w:bCs/>
          <w:sz w:val="20"/>
          <w:szCs w:val="20"/>
        </w:rPr>
        <w:t xml:space="preserve"> </w:t>
      </w:r>
    </w:p>
    <w:p w:rsidR="005655CC" w:rsidRDefault="005655CC" w:rsidP="005655CC">
      <w:pPr>
        <w:pStyle w:val="Epgrafe"/>
        <w:keepNext/>
      </w:pPr>
      <w:bookmarkStart w:id="11" w:name="_Toc517554476"/>
      <w:r>
        <w:t xml:space="preserve">Cuadro </w:t>
      </w:r>
      <w:fldSimple w:instr=" SEQ Tabla \* ARABIC ">
        <w:r w:rsidR="004F5CBD">
          <w:rPr>
            <w:noProof/>
          </w:rPr>
          <w:t>2</w:t>
        </w:r>
      </w:fldSimple>
      <w:r>
        <w:t xml:space="preserve">. </w:t>
      </w:r>
      <w:r w:rsidRPr="00D64567">
        <w:t>Aspectos Generales del Programa Social</w:t>
      </w:r>
      <w:bookmarkEnd w:id="11"/>
    </w:p>
    <w:tbl>
      <w:tblPr>
        <w:tblStyle w:val="Tablaconcuadrcula"/>
        <w:tblW w:w="9993" w:type="dxa"/>
        <w:tblLayout w:type="fixed"/>
        <w:tblLook w:val="04A0" w:firstRow="1" w:lastRow="0" w:firstColumn="1" w:lastColumn="0" w:noHBand="0" w:noVBand="1"/>
      </w:tblPr>
      <w:tblGrid>
        <w:gridCol w:w="2091"/>
        <w:gridCol w:w="7902"/>
      </w:tblGrid>
      <w:tr w:rsidR="008D7026" w:rsidRPr="008D7026" w:rsidTr="00EF34B4">
        <w:trPr>
          <w:trHeight w:val="469"/>
        </w:trPr>
        <w:tc>
          <w:tcPr>
            <w:tcW w:w="2091" w:type="dxa"/>
            <w:shd w:val="clear" w:color="auto" w:fill="auto"/>
            <w:vAlign w:val="center"/>
          </w:tcPr>
          <w:p w:rsidR="00EB31B8" w:rsidRPr="008D7026" w:rsidRDefault="00EB31B8" w:rsidP="00EF34B4">
            <w:pPr>
              <w:pStyle w:val="Default"/>
              <w:jc w:val="center"/>
              <w:rPr>
                <w:b/>
                <w:sz w:val="20"/>
                <w:szCs w:val="20"/>
              </w:rPr>
            </w:pPr>
            <w:r w:rsidRPr="008D7026">
              <w:rPr>
                <w:b/>
                <w:bCs/>
                <w:color w:val="auto"/>
                <w:sz w:val="20"/>
                <w:szCs w:val="20"/>
              </w:rPr>
              <w:t>Aspecto del Programa Social</w:t>
            </w:r>
          </w:p>
        </w:tc>
        <w:tc>
          <w:tcPr>
            <w:tcW w:w="7902" w:type="dxa"/>
            <w:shd w:val="clear" w:color="auto" w:fill="auto"/>
            <w:vAlign w:val="center"/>
          </w:tcPr>
          <w:p w:rsidR="00EB31B8" w:rsidRPr="008D7026" w:rsidRDefault="00EB31B8" w:rsidP="00EF34B4">
            <w:pPr>
              <w:pStyle w:val="Default"/>
              <w:jc w:val="center"/>
              <w:rPr>
                <w:b/>
                <w:color w:val="auto"/>
                <w:sz w:val="20"/>
                <w:szCs w:val="20"/>
              </w:rPr>
            </w:pPr>
            <w:r w:rsidRPr="008D7026">
              <w:rPr>
                <w:b/>
                <w:color w:val="auto"/>
                <w:sz w:val="20"/>
                <w:szCs w:val="20"/>
              </w:rPr>
              <w:t>Descripción</w:t>
            </w:r>
          </w:p>
        </w:tc>
      </w:tr>
      <w:tr w:rsidR="00EB31B8" w:rsidRPr="008D7026" w:rsidTr="00EF34B4">
        <w:trPr>
          <w:trHeight w:val="437"/>
        </w:trPr>
        <w:tc>
          <w:tcPr>
            <w:tcW w:w="2091" w:type="dxa"/>
            <w:vAlign w:val="center"/>
          </w:tcPr>
          <w:p w:rsidR="00EB31B8" w:rsidRPr="008D7026" w:rsidRDefault="00EB31B8" w:rsidP="00EF34B4">
            <w:pPr>
              <w:pStyle w:val="Default"/>
              <w:jc w:val="center"/>
              <w:rPr>
                <w:bCs/>
                <w:color w:val="auto"/>
                <w:sz w:val="20"/>
                <w:szCs w:val="20"/>
              </w:rPr>
            </w:pPr>
            <w:r w:rsidRPr="008D7026">
              <w:rPr>
                <w:bCs/>
                <w:color w:val="auto"/>
                <w:sz w:val="20"/>
                <w:szCs w:val="20"/>
              </w:rPr>
              <w:t>Año de Creación</w:t>
            </w:r>
          </w:p>
        </w:tc>
        <w:tc>
          <w:tcPr>
            <w:tcW w:w="7902" w:type="dxa"/>
            <w:vAlign w:val="center"/>
          </w:tcPr>
          <w:p w:rsidR="00EB31B8" w:rsidRPr="008D7026" w:rsidRDefault="00C54DE1" w:rsidP="00EF34B4">
            <w:pPr>
              <w:pStyle w:val="Default"/>
              <w:jc w:val="center"/>
              <w:rPr>
                <w:color w:val="auto"/>
                <w:sz w:val="20"/>
                <w:szCs w:val="20"/>
              </w:rPr>
            </w:pPr>
            <w:r w:rsidRPr="008D7026">
              <w:rPr>
                <w:color w:val="auto"/>
                <w:sz w:val="20"/>
                <w:szCs w:val="20"/>
              </w:rPr>
              <w:t>2017</w:t>
            </w:r>
          </w:p>
        </w:tc>
      </w:tr>
      <w:tr w:rsidR="008D7026" w:rsidRPr="008D7026" w:rsidTr="00927EFE">
        <w:trPr>
          <w:trHeight w:val="278"/>
        </w:trPr>
        <w:tc>
          <w:tcPr>
            <w:tcW w:w="2091" w:type="dxa"/>
            <w:vMerge w:val="restart"/>
            <w:vAlign w:val="center"/>
          </w:tcPr>
          <w:p w:rsidR="00EB31B8" w:rsidRPr="008D7026" w:rsidRDefault="00EB31B8" w:rsidP="00EF34B4">
            <w:pPr>
              <w:jc w:val="center"/>
              <w:rPr>
                <w:rFonts w:ascii="Times New Roman" w:hAnsi="Times New Roman" w:cs="Times New Roman"/>
                <w:sz w:val="20"/>
                <w:szCs w:val="20"/>
              </w:rPr>
            </w:pPr>
            <w:r w:rsidRPr="008D7026">
              <w:rPr>
                <w:rFonts w:ascii="Times New Roman" w:hAnsi="Times New Roman" w:cs="Times New Roman"/>
                <w:sz w:val="20"/>
                <w:szCs w:val="20"/>
              </w:rPr>
              <w:t>Alineación con el Programa General de Desarrollo del Distrito Federal 2013-2018</w:t>
            </w:r>
          </w:p>
          <w:p w:rsidR="00EB31B8" w:rsidRPr="008D7026" w:rsidRDefault="00EB31B8" w:rsidP="00EF34B4">
            <w:pPr>
              <w:pStyle w:val="Default"/>
              <w:jc w:val="center"/>
              <w:rPr>
                <w:b/>
                <w:bCs/>
                <w:color w:val="auto"/>
                <w:sz w:val="20"/>
                <w:szCs w:val="20"/>
              </w:rPr>
            </w:pPr>
          </w:p>
        </w:tc>
        <w:tc>
          <w:tcPr>
            <w:tcW w:w="7902" w:type="dxa"/>
          </w:tcPr>
          <w:p w:rsidR="00EB31B8" w:rsidRPr="00EF34B4" w:rsidRDefault="00EB31B8" w:rsidP="00EF34B4">
            <w:pPr>
              <w:rPr>
                <w:rFonts w:ascii="Times New Roman" w:hAnsi="Times New Roman" w:cs="Times New Roman"/>
                <w:sz w:val="20"/>
                <w:szCs w:val="20"/>
              </w:rPr>
            </w:pPr>
            <w:r w:rsidRPr="00EF34B4">
              <w:rPr>
                <w:rFonts w:ascii="Times New Roman" w:hAnsi="Times New Roman" w:cs="Times New Roman"/>
                <w:sz w:val="20"/>
                <w:szCs w:val="20"/>
              </w:rPr>
              <w:t xml:space="preserve">Eje 1. Equidad e Inclusión Social para el Desarrollo Humano. </w:t>
            </w:r>
          </w:p>
          <w:p w:rsidR="00EB31B8" w:rsidRPr="00EF34B4" w:rsidRDefault="00EB31B8" w:rsidP="00EF34B4">
            <w:pPr>
              <w:rPr>
                <w:rFonts w:ascii="Times New Roman" w:hAnsi="Times New Roman" w:cs="Times New Roman"/>
                <w:sz w:val="20"/>
                <w:szCs w:val="20"/>
              </w:rPr>
            </w:pPr>
            <w:r w:rsidRPr="00EF34B4">
              <w:rPr>
                <w:rFonts w:ascii="Times New Roman" w:hAnsi="Times New Roman" w:cs="Times New Roman"/>
                <w:sz w:val="20"/>
                <w:szCs w:val="20"/>
              </w:rPr>
              <w:t xml:space="preserve">Área de oportunidad: Alimentación </w:t>
            </w:r>
          </w:p>
          <w:p w:rsidR="00EB31B8" w:rsidRPr="00EF34B4" w:rsidRDefault="00EB31B8" w:rsidP="00EF34B4">
            <w:pPr>
              <w:rPr>
                <w:rFonts w:ascii="Times New Roman" w:hAnsi="Times New Roman" w:cs="Times New Roman"/>
                <w:sz w:val="20"/>
                <w:szCs w:val="20"/>
              </w:rPr>
            </w:pPr>
            <w:r w:rsidRPr="00EF34B4">
              <w:rPr>
                <w:rFonts w:ascii="Times New Roman" w:hAnsi="Times New Roman" w:cs="Times New Roman"/>
                <w:sz w:val="20"/>
                <w:szCs w:val="20"/>
              </w:rPr>
              <w:t>Objetivo 3. Fomentar el desarrollo rural y la agricultura sustentable a pequeña escala en el Distrito Federal.</w:t>
            </w:r>
          </w:p>
          <w:p w:rsidR="00EB31B8" w:rsidRPr="00EF34B4" w:rsidRDefault="00EB31B8" w:rsidP="00EF34B4">
            <w:pPr>
              <w:rPr>
                <w:rFonts w:ascii="Times New Roman" w:hAnsi="Times New Roman" w:cs="Times New Roman"/>
                <w:sz w:val="20"/>
                <w:szCs w:val="20"/>
              </w:rPr>
            </w:pPr>
            <w:r w:rsidRPr="00EF34B4">
              <w:rPr>
                <w:rFonts w:ascii="Times New Roman" w:hAnsi="Times New Roman" w:cs="Times New Roman"/>
                <w:sz w:val="20"/>
                <w:szCs w:val="20"/>
              </w:rPr>
              <w:t xml:space="preserve">Meta 1. Aumentar los proyectos de agricultura urbana, fomento a la producción orgánica y mejoramiento de traspatios. </w:t>
            </w:r>
          </w:p>
          <w:p w:rsidR="00EB31B8" w:rsidRPr="00EF34B4" w:rsidRDefault="00EB31B8" w:rsidP="00EF34B4">
            <w:pPr>
              <w:rPr>
                <w:rFonts w:ascii="Times New Roman" w:hAnsi="Times New Roman" w:cs="Times New Roman"/>
                <w:sz w:val="20"/>
                <w:szCs w:val="20"/>
              </w:rPr>
            </w:pPr>
            <w:r w:rsidRPr="00EF34B4">
              <w:rPr>
                <w:rFonts w:ascii="Times New Roman" w:hAnsi="Times New Roman" w:cs="Times New Roman"/>
                <w:sz w:val="20"/>
                <w:szCs w:val="20"/>
              </w:rPr>
              <w:t>Línea de acción:</w:t>
            </w:r>
          </w:p>
          <w:p w:rsidR="00EB31B8" w:rsidRPr="008D7026" w:rsidRDefault="00EB31B8" w:rsidP="00EF34B4">
            <w:pPr>
              <w:rPr>
                <w:sz w:val="20"/>
                <w:szCs w:val="20"/>
              </w:rPr>
            </w:pPr>
            <w:r w:rsidRPr="00EF34B4">
              <w:rPr>
                <w:rFonts w:ascii="Times New Roman" w:hAnsi="Times New Roman" w:cs="Times New Roman"/>
                <w:sz w:val="20"/>
                <w:szCs w:val="20"/>
              </w:rPr>
              <w:t xml:space="preserve">Establecer una política agroalimentaria para el Distrito Federal que promueva circuitos de </w:t>
            </w:r>
            <w:r w:rsidRPr="00EF34B4">
              <w:rPr>
                <w:rFonts w:ascii="Times New Roman" w:hAnsi="Times New Roman" w:cs="Times New Roman"/>
                <w:sz w:val="20"/>
                <w:szCs w:val="20"/>
              </w:rPr>
              <w:lastRenderedPageBreak/>
              <w:t>producción y consumo sostenible de alimentos nutritivos y culturalmente aceptables para la</w:t>
            </w:r>
            <w:r w:rsidRPr="008D7026">
              <w:t xml:space="preserve"> </w:t>
            </w:r>
            <w:r w:rsidRPr="00EF34B4">
              <w:rPr>
                <w:rFonts w:ascii="Times New Roman" w:hAnsi="Times New Roman" w:cs="Times New Roman"/>
                <w:sz w:val="20"/>
                <w:szCs w:val="20"/>
              </w:rPr>
              <w:t>población.</w:t>
            </w:r>
          </w:p>
        </w:tc>
      </w:tr>
      <w:tr w:rsidR="00EB31B8" w:rsidRPr="008D7026" w:rsidTr="00535B78">
        <w:trPr>
          <w:trHeight w:val="732"/>
        </w:trPr>
        <w:tc>
          <w:tcPr>
            <w:tcW w:w="2091" w:type="dxa"/>
            <w:vMerge/>
          </w:tcPr>
          <w:p w:rsidR="00EB31B8" w:rsidRPr="008D7026" w:rsidRDefault="00EB31B8" w:rsidP="00EB31B8">
            <w:pPr>
              <w:jc w:val="both"/>
              <w:rPr>
                <w:rFonts w:ascii="Times New Roman" w:hAnsi="Times New Roman" w:cs="Times New Roman"/>
                <w:sz w:val="20"/>
                <w:szCs w:val="20"/>
              </w:rPr>
            </w:pPr>
          </w:p>
        </w:tc>
        <w:tc>
          <w:tcPr>
            <w:tcW w:w="7902" w:type="dxa"/>
          </w:tcPr>
          <w:p w:rsidR="00EB31B8" w:rsidRPr="008D7026" w:rsidRDefault="00EB31B8" w:rsidP="00F1216E">
            <w:pPr>
              <w:pStyle w:val="Default"/>
              <w:jc w:val="both"/>
              <w:rPr>
                <w:color w:val="auto"/>
                <w:sz w:val="20"/>
                <w:szCs w:val="20"/>
              </w:rPr>
            </w:pPr>
            <w:r w:rsidRPr="008D7026">
              <w:rPr>
                <w:color w:val="auto"/>
                <w:sz w:val="20"/>
                <w:szCs w:val="20"/>
              </w:rPr>
              <w:t>Eje 3 Desarrollo Económico Sustentable.</w:t>
            </w:r>
          </w:p>
          <w:p w:rsidR="00EB31B8" w:rsidRPr="008D7026" w:rsidRDefault="00EB31B8" w:rsidP="00F1216E">
            <w:pPr>
              <w:pStyle w:val="Default"/>
              <w:jc w:val="both"/>
              <w:rPr>
                <w:color w:val="auto"/>
                <w:sz w:val="20"/>
                <w:szCs w:val="20"/>
              </w:rPr>
            </w:pPr>
            <w:r w:rsidRPr="008D7026">
              <w:rPr>
                <w:color w:val="auto"/>
                <w:sz w:val="20"/>
                <w:szCs w:val="20"/>
              </w:rPr>
              <w:t>Área de oportunidad:</w:t>
            </w:r>
          </w:p>
          <w:p w:rsidR="00EB31B8" w:rsidRPr="008D7026" w:rsidRDefault="00EB31B8" w:rsidP="00F1216E">
            <w:pPr>
              <w:pStyle w:val="Default"/>
              <w:jc w:val="both"/>
              <w:rPr>
                <w:color w:val="auto"/>
                <w:sz w:val="20"/>
                <w:szCs w:val="20"/>
              </w:rPr>
            </w:pPr>
            <w:r w:rsidRPr="008D7026">
              <w:rPr>
                <w:color w:val="auto"/>
                <w:sz w:val="20"/>
                <w:szCs w:val="20"/>
              </w:rPr>
              <w:t xml:space="preserve">Comunidades Rurales y Sector Agropecuario. </w:t>
            </w:r>
          </w:p>
          <w:p w:rsidR="00EB31B8" w:rsidRPr="008D7026" w:rsidRDefault="00EB31B8" w:rsidP="00F1216E">
            <w:pPr>
              <w:pStyle w:val="Default"/>
              <w:jc w:val="both"/>
              <w:rPr>
                <w:color w:val="auto"/>
                <w:sz w:val="20"/>
                <w:szCs w:val="20"/>
              </w:rPr>
            </w:pPr>
            <w:r w:rsidRPr="008D7026">
              <w:rPr>
                <w:color w:val="auto"/>
                <w:sz w:val="20"/>
                <w:szCs w:val="20"/>
              </w:rPr>
              <w:t xml:space="preserve">Objetivo: Promover la capitalización impulsando la competitividad y el mejoramiento continuo de las unidades de producción forestal, agrícola, pecuaria y piscícola, así como las artesanales, de transformación y comercialización. </w:t>
            </w:r>
          </w:p>
          <w:p w:rsidR="00EB31B8" w:rsidRPr="008D7026" w:rsidRDefault="00EB31B8" w:rsidP="00F1216E">
            <w:pPr>
              <w:pStyle w:val="Default"/>
              <w:jc w:val="both"/>
              <w:rPr>
                <w:color w:val="auto"/>
                <w:sz w:val="20"/>
                <w:szCs w:val="20"/>
              </w:rPr>
            </w:pPr>
            <w:r w:rsidRPr="008D7026">
              <w:rPr>
                <w:color w:val="auto"/>
                <w:sz w:val="20"/>
                <w:szCs w:val="20"/>
              </w:rPr>
              <w:t>Meta: Integrar los sectores agropecuario, forestal, piscícola, artesanal, de transformación y comercial que permitan un crecimiento económico sustentable.</w:t>
            </w:r>
          </w:p>
          <w:p w:rsidR="00EB31B8" w:rsidRPr="008D7026" w:rsidRDefault="00EB31B8" w:rsidP="00F1216E">
            <w:pPr>
              <w:pStyle w:val="Default"/>
              <w:jc w:val="both"/>
              <w:rPr>
                <w:color w:val="auto"/>
                <w:sz w:val="20"/>
                <w:szCs w:val="20"/>
              </w:rPr>
            </w:pPr>
            <w:r w:rsidRPr="008D7026">
              <w:rPr>
                <w:color w:val="auto"/>
                <w:sz w:val="20"/>
                <w:szCs w:val="20"/>
              </w:rPr>
              <w:t xml:space="preserve">Línea de acción: </w:t>
            </w:r>
          </w:p>
          <w:p w:rsidR="00EB31B8" w:rsidRPr="008D7026" w:rsidRDefault="00EB31B8" w:rsidP="00EF34B4">
            <w:pPr>
              <w:pStyle w:val="Default"/>
              <w:jc w:val="both"/>
              <w:rPr>
                <w:b/>
                <w:sz w:val="20"/>
                <w:szCs w:val="20"/>
                <w:u w:val="single"/>
              </w:rPr>
            </w:pPr>
            <w:r w:rsidRPr="008D7026">
              <w:rPr>
                <w:color w:val="auto"/>
                <w:sz w:val="20"/>
                <w:szCs w:val="20"/>
              </w:rPr>
              <w:t>Desarrollar e impartir capacitación especializada a los productores rurales y urbanos para la integración productiva. Brindar oportunidades y prácticas concretas de igualdad y equidad laboral, que mejoren las condiciones de las mujeres y revaloricen su trabajo individual, familiar y social, con el fin de incrementar</w:t>
            </w:r>
            <w:r w:rsidR="00EF34B4">
              <w:rPr>
                <w:color w:val="auto"/>
                <w:sz w:val="20"/>
                <w:szCs w:val="20"/>
              </w:rPr>
              <w:t xml:space="preserve"> su contribución al desarrollo.</w:t>
            </w:r>
          </w:p>
        </w:tc>
      </w:tr>
      <w:tr w:rsidR="008D7026" w:rsidRPr="008D7026" w:rsidTr="00EF34B4">
        <w:trPr>
          <w:trHeight w:val="732"/>
        </w:trPr>
        <w:tc>
          <w:tcPr>
            <w:tcW w:w="2091" w:type="dxa"/>
            <w:vMerge w:val="restart"/>
            <w:vAlign w:val="center"/>
          </w:tcPr>
          <w:p w:rsidR="00674F02" w:rsidRPr="008D7026" w:rsidRDefault="00674F02" w:rsidP="00EF34B4">
            <w:pPr>
              <w:jc w:val="center"/>
              <w:rPr>
                <w:rFonts w:ascii="Times New Roman" w:hAnsi="Times New Roman" w:cs="Times New Roman"/>
                <w:sz w:val="20"/>
                <w:szCs w:val="20"/>
              </w:rPr>
            </w:pPr>
            <w:r w:rsidRPr="008D7026">
              <w:rPr>
                <w:rFonts w:ascii="Times New Roman" w:hAnsi="Times New Roman" w:cs="Times New Roman"/>
                <w:sz w:val="20"/>
                <w:szCs w:val="20"/>
              </w:rPr>
              <w:t>Alineación con Programas Sectoriales, Especiales, Institucionales o Delegacionales</w:t>
            </w:r>
          </w:p>
        </w:tc>
        <w:tc>
          <w:tcPr>
            <w:tcW w:w="7902" w:type="dxa"/>
          </w:tcPr>
          <w:p w:rsidR="00674F02" w:rsidRPr="008D7026" w:rsidRDefault="00674F02" w:rsidP="00F1216E">
            <w:pPr>
              <w:jc w:val="both"/>
              <w:rPr>
                <w:rFonts w:ascii="Times New Roman" w:hAnsi="Times New Roman" w:cs="Times New Roman"/>
                <w:sz w:val="20"/>
                <w:szCs w:val="20"/>
              </w:rPr>
            </w:pPr>
            <w:r w:rsidRPr="008D7026">
              <w:rPr>
                <w:rFonts w:ascii="Times New Roman" w:hAnsi="Times New Roman" w:cs="Times New Roman"/>
                <w:sz w:val="20"/>
                <w:szCs w:val="20"/>
              </w:rPr>
              <w:t>Programa Sectorial de Desarrollo Agropecuario, Rural y Sustentable 2013 - 2018</w:t>
            </w:r>
          </w:p>
          <w:p w:rsidR="00674F02" w:rsidRPr="008D7026" w:rsidRDefault="00674F02" w:rsidP="00F1216E">
            <w:pPr>
              <w:jc w:val="both"/>
              <w:rPr>
                <w:rFonts w:ascii="Times New Roman" w:hAnsi="Times New Roman" w:cs="Times New Roman"/>
                <w:sz w:val="20"/>
                <w:szCs w:val="20"/>
              </w:rPr>
            </w:pPr>
            <w:r w:rsidRPr="008D7026">
              <w:rPr>
                <w:rFonts w:ascii="Times New Roman" w:hAnsi="Times New Roman" w:cs="Times New Roman"/>
                <w:sz w:val="20"/>
                <w:szCs w:val="20"/>
              </w:rPr>
              <w:t>Área de oportunidad:</w:t>
            </w:r>
          </w:p>
          <w:p w:rsidR="00674F02" w:rsidRPr="008D7026" w:rsidRDefault="00674F02" w:rsidP="00F1216E">
            <w:pPr>
              <w:pStyle w:val="Default"/>
              <w:jc w:val="both"/>
              <w:rPr>
                <w:color w:val="auto"/>
                <w:sz w:val="20"/>
                <w:szCs w:val="20"/>
              </w:rPr>
            </w:pPr>
            <w:r w:rsidRPr="008D7026">
              <w:rPr>
                <w:color w:val="auto"/>
                <w:sz w:val="20"/>
                <w:szCs w:val="20"/>
              </w:rPr>
              <w:t>Comunidades rurales y sector agropecuario.</w:t>
            </w:r>
          </w:p>
          <w:p w:rsidR="00674F02" w:rsidRPr="008D7026" w:rsidRDefault="00674F02" w:rsidP="00F1216E">
            <w:pPr>
              <w:pStyle w:val="Default"/>
              <w:jc w:val="both"/>
              <w:rPr>
                <w:color w:val="auto"/>
                <w:sz w:val="20"/>
                <w:szCs w:val="20"/>
              </w:rPr>
            </w:pPr>
            <w:r w:rsidRPr="008D7026">
              <w:rPr>
                <w:color w:val="auto"/>
                <w:sz w:val="20"/>
                <w:szCs w:val="20"/>
              </w:rPr>
              <w:t xml:space="preserve">Objetivo: </w:t>
            </w:r>
          </w:p>
          <w:p w:rsidR="00674F02" w:rsidRPr="008D7026" w:rsidRDefault="00674F02" w:rsidP="00F1216E">
            <w:pPr>
              <w:pStyle w:val="Default"/>
              <w:jc w:val="both"/>
              <w:rPr>
                <w:color w:val="auto"/>
                <w:sz w:val="20"/>
                <w:szCs w:val="20"/>
              </w:rPr>
            </w:pPr>
            <w:r w:rsidRPr="008D7026">
              <w:rPr>
                <w:color w:val="auto"/>
                <w:sz w:val="20"/>
                <w:szCs w:val="20"/>
              </w:rPr>
              <w:t xml:space="preserve">Promover la capitalización impulsando la competitividad y el mejoramiento continuo de las unidades de producción forestal, agrícola, pecuaria y piscícola, así como las artesanales, de transformación y comercialización. </w:t>
            </w:r>
          </w:p>
          <w:p w:rsidR="00674F02" w:rsidRPr="008D7026" w:rsidRDefault="00674F02" w:rsidP="00F1216E">
            <w:pPr>
              <w:pStyle w:val="Default"/>
              <w:jc w:val="both"/>
              <w:rPr>
                <w:color w:val="auto"/>
                <w:sz w:val="20"/>
                <w:szCs w:val="20"/>
              </w:rPr>
            </w:pPr>
            <w:r w:rsidRPr="008D7026">
              <w:rPr>
                <w:color w:val="auto"/>
                <w:sz w:val="20"/>
                <w:szCs w:val="20"/>
              </w:rPr>
              <w:t>Meta Sectorial:</w:t>
            </w:r>
          </w:p>
          <w:p w:rsidR="00674F02" w:rsidRDefault="00674F02" w:rsidP="00F1216E">
            <w:pPr>
              <w:pStyle w:val="Default"/>
              <w:jc w:val="both"/>
              <w:rPr>
                <w:color w:val="auto"/>
                <w:sz w:val="20"/>
                <w:szCs w:val="20"/>
              </w:rPr>
            </w:pPr>
            <w:r w:rsidRPr="008D7026">
              <w:rPr>
                <w:color w:val="auto"/>
                <w:sz w:val="20"/>
                <w:szCs w:val="20"/>
              </w:rPr>
              <w:t>Consolidar la organización de los sectores agropecuario, forestal, piscícola, artesanal de transformación y comercial, para la capacitación de productores y su integración en figuras asociativas, para comercializar sus productos en la red de circuitos cortos, en coordinación y en el ámbito de competencia de la Secretaría de Desarrollo Económico, Secretaría de Medio Ambiente del Distrito Federal, Secretaría de Desarrollo Social, Secretaría de Cultura, Autoridad de la Zona Patrimonio Mundial Natural y Cultural de la Humanidad en Xochimilco, Tláhuac y Milpa Alta, en el periodo 2015-2018.</w:t>
            </w:r>
          </w:p>
          <w:p w:rsidR="00674F02" w:rsidRPr="008D7026" w:rsidRDefault="00674F02" w:rsidP="00F1216E">
            <w:pPr>
              <w:pStyle w:val="Default"/>
              <w:jc w:val="both"/>
              <w:rPr>
                <w:color w:val="auto"/>
                <w:sz w:val="20"/>
                <w:szCs w:val="20"/>
              </w:rPr>
            </w:pPr>
            <w:r w:rsidRPr="008D7026">
              <w:rPr>
                <w:color w:val="auto"/>
                <w:sz w:val="20"/>
                <w:szCs w:val="20"/>
              </w:rPr>
              <w:t xml:space="preserve">Política Pública: </w:t>
            </w:r>
          </w:p>
          <w:p w:rsidR="00674F02" w:rsidRPr="008D7026" w:rsidRDefault="00674F02" w:rsidP="00EF34B4">
            <w:pPr>
              <w:pStyle w:val="Default"/>
              <w:jc w:val="both"/>
              <w:rPr>
                <w:b/>
                <w:sz w:val="20"/>
                <w:szCs w:val="20"/>
                <w:u w:val="single"/>
              </w:rPr>
            </w:pPr>
            <w:r w:rsidRPr="008D7026">
              <w:rPr>
                <w:color w:val="auto"/>
                <w:sz w:val="20"/>
                <w:szCs w:val="20"/>
              </w:rPr>
              <w:t xml:space="preserve">La Secretaría de Desarrollo Rural y Equidad para las Comunidades en coordinación y en el ámbito de competencia de la Secretaría de Medio Ambiente del Distrito Federal, Autoridad de la Zona Patrimonio Mundial Natural y Cultural de la Humanidad en Xochimilco, Tláhuac y Milpa Alta desarrollarán herramientas estratégicas de atención a programas de infraestructura, conservación y desarrollo productivo en materia rural. </w:t>
            </w:r>
          </w:p>
        </w:tc>
      </w:tr>
      <w:tr w:rsidR="00674F02" w:rsidRPr="008D7026" w:rsidTr="00535B78">
        <w:trPr>
          <w:trHeight w:val="732"/>
        </w:trPr>
        <w:tc>
          <w:tcPr>
            <w:tcW w:w="2091" w:type="dxa"/>
            <w:vMerge/>
          </w:tcPr>
          <w:p w:rsidR="00674F02" w:rsidRPr="008D7026" w:rsidRDefault="00674F02" w:rsidP="00F1216E">
            <w:pPr>
              <w:jc w:val="both"/>
              <w:rPr>
                <w:rFonts w:ascii="Times New Roman" w:hAnsi="Times New Roman" w:cs="Times New Roman"/>
                <w:b/>
                <w:sz w:val="20"/>
                <w:szCs w:val="20"/>
                <w:u w:val="single"/>
              </w:rPr>
            </w:pPr>
          </w:p>
        </w:tc>
        <w:tc>
          <w:tcPr>
            <w:tcW w:w="7902" w:type="dxa"/>
          </w:tcPr>
          <w:p w:rsidR="00674F02" w:rsidRPr="008D7026" w:rsidRDefault="00674F02" w:rsidP="00F1216E">
            <w:pPr>
              <w:jc w:val="both"/>
              <w:rPr>
                <w:rFonts w:ascii="Times New Roman" w:hAnsi="Times New Roman" w:cs="Times New Roman"/>
                <w:b/>
                <w:sz w:val="20"/>
                <w:szCs w:val="20"/>
                <w:u w:val="single"/>
              </w:rPr>
            </w:pPr>
            <w:r w:rsidRPr="008D7026">
              <w:rPr>
                <w:rFonts w:ascii="Times New Roman" w:hAnsi="Times New Roman" w:cs="Times New Roman"/>
                <w:sz w:val="20"/>
                <w:szCs w:val="20"/>
              </w:rPr>
              <w:t>Programa Sectorial de Desarrollo Social con Equidad e Inclusión</w:t>
            </w:r>
          </w:p>
          <w:p w:rsidR="00674F02" w:rsidRPr="008D7026" w:rsidRDefault="00674F02" w:rsidP="00F1216E">
            <w:pPr>
              <w:jc w:val="both"/>
              <w:rPr>
                <w:rFonts w:ascii="Times New Roman" w:hAnsi="Times New Roman" w:cs="Times New Roman"/>
                <w:sz w:val="20"/>
                <w:szCs w:val="20"/>
              </w:rPr>
            </w:pPr>
            <w:r w:rsidRPr="008D7026">
              <w:rPr>
                <w:rFonts w:ascii="Times New Roman" w:hAnsi="Times New Roman" w:cs="Times New Roman"/>
                <w:sz w:val="20"/>
                <w:szCs w:val="20"/>
              </w:rPr>
              <w:t>Objetivo:</w:t>
            </w:r>
          </w:p>
          <w:p w:rsidR="00674F02" w:rsidRPr="008D7026" w:rsidRDefault="00674F02" w:rsidP="00F1216E">
            <w:pPr>
              <w:pStyle w:val="Default"/>
              <w:jc w:val="both"/>
              <w:rPr>
                <w:color w:val="auto"/>
                <w:sz w:val="20"/>
                <w:szCs w:val="20"/>
              </w:rPr>
            </w:pPr>
            <w:r w:rsidRPr="008D7026">
              <w:rPr>
                <w:color w:val="auto"/>
                <w:sz w:val="20"/>
                <w:szCs w:val="20"/>
              </w:rPr>
              <w:t xml:space="preserve">Fomentar el desarrollo rural y la agricultura sustentable a pequeña escala en el Distrito Federal </w:t>
            </w:r>
          </w:p>
          <w:p w:rsidR="00674F02" w:rsidRPr="008D7026" w:rsidRDefault="00674F02" w:rsidP="00F1216E">
            <w:pPr>
              <w:jc w:val="both"/>
              <w:rPr>
                <w:rFonts w:ascii="Times New Roman" w:hAnsi="Times New Roman" w:cs="Times New Roman"/>
                <w:sz w:val="20"/>
                <w:szCs w:val="20"/>
              </w:rPr>
            </w:pPr>
            <w:r w:rsidRPr="008D7026">
              <w:rPr>
                <w:rFonts w:ascii="Times New Roman" w:hAnsi="Times New Roman" w:cs="Times New Roman"/>
                <w:sz w:val="20"/>
                <w:szCs w:val="20"/>
              </w:rPr>
              <w:t>Línea de acción:</w:t>
            </w:r>
          </w:p>
          <w:p w:rsidR="00674F02" w:rsidRPr="008D7026" w:rsidRDefault="00674F02" w:rsidP="00F1216E">
            <w:pPr>
              <w:pStyle w:val="Default"/>
              <w:jc w:val="both"/>
              <w:rPr>
                <w:color w:val="auto"/>
                <w:sz w:val="20"/>
                <w:szCs w:val="20"/>
              </w:rPr>
            </w:pPr>
            <w:r w:rsidRPr="008D7026">
              <w:rPr>
                <w:color w:val="auto"/>
                <w:sz w:val="20"/>
                <w:szCs w:val="20"/>
              </w:rPr>
              <w:t xml:space="preserve">Establecer una política agroalimentaria para el Distrito Federal que promueva circuitos de producción y consumo sostenible de alimentos nutritivos y culturalmente aceptables para la población. </w:t>
            </w:r>
          </w:p>
          <w:p w:rsidR="00674F02" w:rsidRPr="008D7026" w:rsidRDefault="00674F02" w:rsidP="00F1216E">
            <w:pPr>
              <w:jc w:val="both"/>
              <w:rPr>
                <w:rFonts w:ascii="Times New Roman" w:hAnsi="Times New Roman" w:cs="Times New Roman"/>
                <w:sz w:val="20"/>
                <w:szCs w:val="20"/>
              </w:rPr>
            </w:pPr>
            <w:r w:rsidRPr="008D7026">
              <w:rPr>
                <w:rFonts w:ascii="Times New Roman" w:hAnsi="Times New Roman" w:cs="Times New Roman"/>
                <w:sz w:val="20"/>
                <w:szCs w:val="20"/>
              </w:rPr>
              <w:t>Política Pública:</w:t>
            </w:r>
          </w:p>
          <w:p w:rsidR="00674F02" w:rsidRPr="008D7026" w:rsidRDefault="00674F02" w:rsidP="000671B7">
            <w:pPr>
              <w:pStyle w:val="Default"/>
              <w:jc w:val="both"/>
              <w:rPr>
                <w:b/>
                <w:sz w:val="20"/>
                <w:szCs w:val="20"/>
                <w:u w:val="single"/>
              </w:rPr>
            </w:pPr>
            <w:r w:rsidRPr="008D7026">
              <w:rPr>
                <w:color w:val="auto"/>
                <w:sz w:val="20"/>
                <w:szCs w:val="20"/>
              </w:rPr>
              <w:t>La Secretaría de Desarrollo Rural y Equidad para las Comunidades en coordinación con la PROSOC establecerán las bases para desarrollar proyectos innovadores de agricultura urbana que produzcan alimentos nutritivos y culturalmente aceptables.</w:t>
            </w:r>
          </w:p>
        </w:tc>
      </w:tr>
      <w:tr w:rsidR="00A16DF7" w:rsidRPr="008D7026" w:rsidTr="000671B7">
        <w:trPr>
          <w:trHeight w:val="732"/>
        </w:trPr>
        <w:tc>
          <w:tcPr>
            <w:tcW w:w="2091" w:type="dxa"/>
            <w:vAlign w:val="center"/>
          </w:tcPr>
          <w:p w:rsidR="0063089B" w:rsidRPr="008D7026" w:rsidRDefault="0063089B" w:rsidP="000671B7">
            <w:pPr>
              <w:jc w:val="center"/>
              <w:rPr>
                <w:rFonts w:ascii="Times New Roman" w:hAnsi="Times New Roman" w:cs="Times New Roman"/>
                <w:sz w:val="20"/>
                <w:szCs w:val="20"/>
              </w:rPr>
            </w:pPr>
            <w:r w:rsidRPr="008D7026">
              <w:rPr>
                <w:rFonts w:ascii="Times New Roman" w:hAnsi="Times New Roman" w:cs="Times New Roman"/>
                <w:sz w:val="20"/>
                <w:szCs w:val="20"/>
              </w:rPr>
              <w:t>Modificaciones en el nombre, los objetivos, los bienes y/o servicios que otorga o no vigencia en 2018</w:t>
            </w:r>
          </w:p>
          <w:p w:rsidR="00A16DF7" w:rsidRPr="008D7026" w:rsidRDefault="00A16DF7" w:rsidP="000671B7">
            <w:pPr>
              <w:jc w:val="center"/>
              <w:rPr>
                <w:rFonts w:ascii="Times New Roman" w:hAnsi="Times New Roman" w:cs="Times New Roman"/>
                <w:b/>
                <w:sz w:val="20"/>
                <w:szCs w:val="20"/>
                <w:u w:val="single"/>
              </w:rPr>
            </w:pPr>
          </w:p>
        </w:tc>
        <w:tc>
          <w:tcPr>
            <w:tcW w:w="7902" w:type="dxa"/>
          </w:tcPr>
          <w:p w:rsidR="00474288" w:rsidRPr="008D7026" w:rsidRDefault="00474288" w:rsidP="00F1216E">
            <w:pPr>
              <w:jc w:val="both"/>
              <w:rPr>
                <w:rFonts w:ascii="Times New Roman" w:hAnsi="Times New Roman" w:cs="Times New Roman"/>
                <w:sz w:val="20"/>
                <w:szCs w:val="20"/>
              </w:rPr>
            </w:pPr>
            <w:r w:rsidRPr="008D7026">
              <w:rPr>
                <w:rFonts w:ascii="Times New Roman" w:hAnsi="Times New Roman" w:cs="Times New Roman"/>
                <w:sz w:val="20"/>
                <w:szCs w:val="20"/>
              </w:rPr>
              <w:t>Como resultado de una constante adecuación</w:t>
            </w:r>
            <w:r w:rsidR="006D2B7E" w:rsidRPr="008D7026">
              <w:rPr>
                <w:rFonts w:ascii="Times New Roman" w:hAnsi="Times New Roman" w:cs="Times New Roman"/>
                <w:sz w:val="20"/>
                <w:szCs w:val="20"/>
              </w:rPr>
              <w:t xml:space="preserve"> de los instrumentos y disposiciones para lograr el propósito que se persigue con su intervención, se </w:t>
            </w:r>
            <w:r w:rsidR="00206374" w:rsidRPr="008D7026">
              <w:rPr>
                <w:rFonts w:ascii="Times New Roman" w:hAnsi="Times New Roman" w:cs="Times New Roman"/>
                <w:sz w:val="20"/>
                <w:szCs w:val="20"/>
              </w:rPr>
              <w:t xml:space="preserve">ha </w:t>
            </w:r>
            <w:r w:rsidRPr="008D7026">
              <w:rPr>
                <w:rFonts w:ascii="Times New Roman" w:hAnsi="Times New Roman" w:cs="Times New Roman"/>
                <w:sz w:val="20"/>
                <w:szCs w:val="20"/>
              </w:rPr>
              <w:t>modificado el objetivo general</w:t>
            </w:r>
            <w:r w:rsidR="006D2B7E" w:rsidRPr="008D7026">
              <w:rPr>
                <w:rFonts w:ascii="Times New Roman" w:hAnsi="Times New Roman" w:cs="Times New Roman"/>
                <w:sz w:val="20"/>
                <w:szCs w:val="20"/>
              </w:rPr>
              <w:t xml:space="preserve"> definiéndose </w:t>
            </w:r>
            <w:r w:rsidRPr="008D7026">
              <w:rPr>
                <w:rFonts w:ascii="Times New Roman" w:hAnsi="Times New Roman" w:cs="Times New Roman"/>
                <w:sz w:val="20"/>
                <w:szCs w:val="20"/>
              </w:rPr>
              <w:t xml:space="preserve"> </w:t>
            </w:r>
            <w:r w:rsidR="006D2B7E" w:rsidRPr="008D7026">
              <w:rPr>
                <w:rFonts w:ascii="Times New Roman" w:hAnsi="Times New Roman" w:cs="Times New Roman"/>
                <w:sz w:val="20"/>
                <w:szCs w:val="20"/>
              </w:rPr>
              <w:t xml:space="preserve">en 2018 como </w:t>
            </w:r>
            <w:r w:rsidRPr="008D7026">
              <w:rPr>
                <w:rFonts w:ascii="Times New Roman" w:hAnsi="Times New Roman" w:cs="Times New Roman"/>
                <w:sz w:val="20"/>
                <w:szCs w:val="20"/>
              </w:rPr>
              <w:t>“Contribuir a ampliar la oferta de alimentos saludables a bajo costo en la Ciudad de México a través de la difusión y comercialización directa de los productos cultivados y transformados por las person</w:t>
            </w:r>
            <w:r w:rsidR="006D2B7E" w:rsidRPr="008D7026">
              <w:rPr>
                <w:rFonts w:ascii="Times New Roman" w:hAnsi="Times New Roman" w:cs="Times New Roman"/>
                <w:sz w:val="20"/>
                <w:szCs w:val="20"/>
              </w:rPr>
              <w:t xml:space="preserve">as productoras de la zona rural”; </w:t>
            </w:r>
            <w:r w:rsidR="00B04735" w:rsidRPr="008D7026">
              <w:rPr>
                <w:rFonts w:ascii="Times New Roman" w:hAnsi="Times New Roman" w:cs="Times New Roman"/>
                <w:sz w:val="20"/>
                <w:szCs w:val="20"/>
              </w:rPr>
              <w:t xml:space="preserve">además, se adicionó un objetivo particular “Generar acciones encaminadas a la organización, capacitación y promotores de fomento agropecuario”, y se modificó la redacción de los tres objetivos restantes, sin embargo conllevan al mismo fin. </w:t>
            </w:r>
          </w:p>
          <w:p w:rsidR="00A16DF7" w:rsidRPr="008D7026" w:rsidRDefault="00B04735" w:rsidP="000671B7">
            <w:pPr>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En lo que respecta a los bienes o servicios que otorga el programa, se adecuó una actividad en el componente de Promoción y Participación en Ferias y Expos de Producción Agropecuaria y Artesanal que se refiere a la “Promoción de la producción agroalimentaria de la Ciudad de México en Ferias y Exposiciones”, por “Ayudas para la participación de las personas productoras en cadenas cortas agroalimentarias”. </w:t>
            </w:r>
          </w:p>
        </w:tc>
      </w:tr>
    </w:tbl>
    <w:p w:rsidR="00E57983" w:rsidRPr="008D7026" w:rsidRDefault="00E57983" w:rsidP="008C0E1A">
      <w:pPr>
        <w:spacing w:after="0" w:line="240" w:lineRule="auto"/>
        <w:jc w:val="both"/>
        <w:rPr>
          <w:rFonts w:ascii="Times New Roman" w:hAnsi="Times New Roman" w:cs="Times New Roman"/>
          <w:b/>
          <w:sz w:val="20"/>
          <w:szCs w:val="20"/>
        </w:rPr>
      </w:pPr>
    </w:p>
    <w:p w:rsidR="00BC38F1" w:rsidRPr="008D7026" w:rsidRDefault="008C0E1A" w:rsidP="007005A9">
      <w:pPr>
        <w:pStyle w:val="Ttulo1"/>
        <w:rPr>
          <w:rFonts w:cs="Times New Roman"/>
          <w:szCs w:val="20"/>
        </w:rPr>
      </w:pPr>
      <w:bookmarkStart w:id="12" w:name="_Toc517960734"/>
      <w:r w:rsidRPr="008D7026">
        <w:rPr>
          <w:rFonts w:cs="Times New Roman"/>
          <w:szCs w:val="20"/>
        </w:rPr>
        <w:t>II. METODOLOGÍA DE LA EVALUACIÓN INTERNA</w:t>
      </w:r>
      <w:bookmarkEnd w:id="12"/>
    </w:p>
    <w:p w:rsidR="00923E35" w:rsidRPr="008D7026" w:rsidRDefault="00923E35" w:rsidP="008C0E1A">
      <w:pPr>
        <w:spacing w:after="0" w:line="240" w:lineRule="auto"/>
        <w:jc w:val="both"/>
        <w:rPr>
          <w:rFonts w:ascii="Times New Roman" w:hAnsi="Times New Roman" w:cs="Times New Roman"/>
          <w:b/>
          <w:sz w:val="20"/>
          <w:szCs w:val="20"/>
        </w:rPr>
      </w:pPr>
    </w:p>
    <w:p w:rsidR="00923E35" w:rsidRPr="00207519" w:rsidRDefault="00923E35" w:rsidP="00207519">
      <w:pPr>
        <w:pStyle w:val="Ttulo2"/>
      </w:pPr>
      <w:bookmarkStart w:id="13" w:name="_Toc517960735"/>
      <w:r w:rsidRPr="00207519">
        <w:t>II.1</w:t>
      </w:r>
      <w:r w:rsidR="00207519">
        <w:t>.</w:t>
      </w:r>
      <w:r w:rsidRPr="00207519">
        <w:t xml:space="preserve"> Área Encargada de la Evaluación Interna</w:t>
      </w:r>
      <w:bookmarkEnd w:id="13"/>
    </w:p>
    <w:p w:rsidR="002B47E8" w:rsidRPr="008D7026" w:rsidRDefault="00D249AE" w:rsidP="008C0E1A">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La Dirección </w:t>
      </w:r>
      <w:r w:rsidR="00927EFE">
        <w:rPr>
          <w:rFonts w:ascii="Times New Roman" w:hAnsi="Times New Roman" w:cs="Times New Roman"/>
          <w:sz w:val="20"/>
          <w:szCs w:val="20"/>
        </w:rPr>
        <w:t xml:space="preserve">General de </w:t>
      </w:r>
      <w:r w:rsidRPr="008D7026">
        <w:rPr>
          <w:rFonts w:ascii="Times New Roman" w:hAnsi="Times New Roman" w:cs="Times New Roman"/>
          <w:sz w:val="20"/>
          <w:szCs w:val="20"/>
        </w:rPr>
        <w:t>Desarrollo Rural a través de la Coordinación de Capacitación</w:t>
      </w:r>
      <w:r w:rsidR="00927EFE">
        <w:rPr>
          <w:rFonts w:ascii="Times New Roman" w:hAnsi="Times New Roman" w:cs="Times New Roman"/>
          <w:sz w:val="20"/>
          <w:szCs w:val="20"/>
        </w:rPr>
        <w:t>,</w:t>
      </w:r>
      <w:r w:rsidRPr="008D7026">
        <w:rPr>
          <w:rFonts w:ascii="Times New Roman" w:hAnsi="Times New Roman" w:cs="Times New Roman"/>
          <w:sz w:val="20"/>
          <w:szCs w:val="20"/>
        </w:rPr>
        <w:t xml:space="preserve"> es la responsable de la operación del Programa y a s</w:t>
      </w:r>
      <w:r w:rsidR="00F56AA3" w:rsidRPr="008D7026">
        <w:rPr>
          <w:rFonts w:ascii="Times New Roman" w:hAnsi="Times New Roman" w:cs="Times New Roman"/>
          <w:sz w:val="20"/>
          <w:szCs w:val="20"/>
        </w:rPr>
        <w:t xml:space="preserve">u vez de la evaluación interna. </w:t>
      </w:r>
      <w:r w:rsidR="00026529" w:rsidRPr="008D7026">
        <w:rPr>
          <w:rFonts w:ascii="Times New Roman" w:hAnsi="Times New Roman" w:cs="Times New Roman"/>
          <w:sz w:val="20"/>
          <w:szCs w:val="20"/>
        </w:rPr>
        <w:t xml:space="preserve">El perfil del </w:t>
      </w:r>
      <w:r w:rsidR="00AB1013" w:rsidRPr="008D7026">
        <w:rPr>
          <w:rFonts w:ascii="Times New Roman" w:hAnsi="Times New Roman" w:cs="Times New Roman"/>
          <w:sz w:val="20"/>
          <w:szCs w:val="20"/>
        </w:rPr>
        <w:t>responsable</w:t>
      </w:r>
      <w:r w:rsidR="00026529" w:rsidRPr="008D7026">
        <w:rPr>
          <w:rFonts w:ascii="Times New Roman" w:hAnsi="Times New Roman" w:cs="Times New Roman"/>
          <w:sz w:val="20"/>
          <w:szCs w:val="20"/>
        </w:rPr>
        <w:t xml:space="preserve"> de la Evaluación se presenta en el Cuadro </w:t>
      </w:r>
      <w:r w:rsidR="00761F11" w:rsidRPr="008D7026">
        <w:rPr>
          <w:rFonts w:ascii="Times New Roman" w:hAnsi="Times New Roman" w:cs="Times New Roman"/>
          <w:sz w:val="20"/>
          <w:szCs w:val="20"/>
        </w:rPr>
        <w:t>2</w:t>
      </w:r>
      <w:r w:rsidR="00026529" w:rsidRPr="008D7026">
        <w:rPr>
          <w:rFonts w:ascii="Times New Roman" w:hAnsi="Times New Roman" w:cs="Times New Roman"/>
          <w:sz w:val="20"/>
          <w:szCs w:val="20"/>
        </w:rPr>
        <w:t>.</w:t>
      </w:r>
    </w:p>
    <w:p w:rsidR="008362EF" w:rsidRDefault="008362EF" w:rsidP="008362EF">
      <w:pPr>
        <w:pStyle w:val="Epgrafe"/>
        <w:keepNext/>
      </w:pPr>
    </w:p>
    <w:p w:rsidR="008362EF" w:rsidRPr="00E33E3F" w:rsidRDefault="008362EF" w:rsidP="00E33E3F">
      <w:pPr>
        <w:pStyle w:val="Epgrafe"/>
      </w:pPr>
      <w:bookmarkStart w:id="14" w:name="_Toc517128799"/>
      <w:bookmarkStart w:id="15" w:name="_Toc516770072"/>
      <w:bookmarkStart w:id="16" w:name="_Toc516785276"/>
      <w:bookmarkStart w:id="17" w:name="_Toc517554477"/>
      <w:r w:rsidRPr="00E33E3F">
        <w:t xml:space="preserve">Cuadro </w:t>
      </w:r>
      <w:fldSimple w:instr=" SEQ Tabla \* ARABIC ">
        <w:r w:rsidR="004F5CBD">
          <w:rPr>
            <w:noProof/>
          </w:rPr>
          <w:t>3</w:t>
        </w:r>
      </w:fldSimple>
      <w:r w:rsidRPr="00E33E3F">
        <w:t>. Descripción del perfil del responsable de la Evaluación Interna 2018</w:t>
      </w:r>
      <w:bookmarkEnd w:id="14"/>
      <w:bookmarkEnd w:id="15"/>
      <w:bookmarkEnd w:id="16"/>
      <w:bookmarkEnd w:id="17"/>
    </w:p>
    <w:tbl>
      <w:tblPr>
        <w:tblStyle w:val="Tablaconcuadrcula"/>
        <w:tblW w:w="9784" w:type="dxa"/>
        <w:tblLayout w:type="fixed"/>
        <w:tblLook w:val="04A0" w:firstRow="1" w:lastRow="0" w:firstColumn="1" w:lastColumn="0" w:noHBand="0" w:noVBand="1"/>
      </w:tblPr>
      <w:tblGrid>
        <w:gridCol w:w="1242"/>
        <w:gridCol w:w="851"/>
        <w:gridCol w:w="1134"/>
        <w:gridCol w:w="709"/>
        <w:gridCol w:w="1275"/>
        <w:gridCol w:w="1985"/>
        <w:gridCol w:w="1276"/>
        <w:gridCol w:w="1312"/>
      </w:tblGrid>
      <w:tr w:rsidR="008D7026" w:rsidRPr="008D7026" w:rsidTr="00442DCD">
        <w:trPr>
          <w:trHeight w:val="493"/>
        </w:trPr>
        <w:tc>
          <w:tcPr>
            <w:tcW w:w="1242" w:type="dxa"/>
            <w:shd w:val="clear" w:color="auto" w:fill="auto"/>
          </w:tcPr>
          <w:p w:rsidR="001225BE" w:rsidRPr="008D7026" w:rsidRDefault="001225BE" w:rsidP="002D5929">
            <w:pPr>
              <w:pStyle w:val="Default"/>
              <w:jc w:val="center"/>
              <w:rPr>
                <w:b/>
                <w:color w:val="auto"/>
                <w:sz w:val="20"/>
                <w:szCs w:val="20"/>
              </w:rPr>
            </w:pPr>
            <w:r w:rsidRPr="008D7026">
              <w:rPr>
                <w:b/>
                <w:color w:val="auto"/>
                <w:sz w:val="20"/>
                <w:szCs w:val="20"/>
              </w:rPr>
              <w:t>Evaluación Interna</w:t>
            </w:r>
          </w:p>
          <w:p w:rsidR="001225BE" w:rsidRPr="008D7026" w:rsidRDefault="001225BE" w:rsidP="002D5929">
            <w:pPr>
              <w:jc w:val="center"/>
              <w:rPr>
                <w:rFonts w:ascii="Times New Roman" w:hAnsi="Times New Roman" w:cs="Times New Roman"/>
                <w:b/>
                <w:sz w:val="20"/>
                <w:szCs w:val="20"/>
              </w:rPr>
            </w:pPr>
          </w:p>
        </w:tc>
        <w:tc>
          <w:tcPr>
            <w:tcW w:w="851" w:type="dxa"/>
            <w:shd w:val="clear" w:color="auto" w:fill="auto"/>
          </w:tcPr>
          <w:p w:rsidR="001225BE" w:rsidRPr="008D7026" w:rsidRDefault="001225BE" w:rsidP="002D5929">
            <w:pPr>
              <w:pStyle w:val="Default"/>
              <w:jc w:val="center"/>
              <w:rPr>
                <w:b/>
                <w:color w:val="auto"/>
                <w:sz w:val="20"/>
                <w:szCs w:val="20"/>
              </w:rPr>
            </w:pPr>
            <w:r w:rsidRPr="008D7026">
              <w:rPr>
                <w:b/>
                <w:color w:val="auto"/>
                <w:sz w:val="20"/>
                <w:szCs w:val="20"/>
              </w:rPr>
              <w:t>Puesto</w:t>
            </w:r>
          </w:p>
          <w:p w:rsidR="001225BE" w:rsidRPr="008D7026" w:rsidRDefault="001225BE" w:rsidP="002D5929">
            <w:pPr>
              <w:jc w:val="center"/>
              <w:rPr>
                <w:rFonts w:ascii="Times New Roman" w:hAnsi="Times New Roman" w:cs="Times New Roman"/>
                <w:b/>
                <w:sz w:val="20"/>
                <w:szCs w:val="20"/>
              </w:rPr>
            </w:pPr>
          </w:p>
        </w:tc>
        <w:tc>
          <w:tcPr>
            <w:tcW w:w="1134" w:type="dxa"/>
            <w:shd w:val="clear" w:color="auto" w:fill="auto"/>
          </w:tcPr>
          <w:p w:rsidR="001225BE" w:rsidRPr="008D7026" w:rsidRDefault="001225BE" w:rsidP="002D5929">
            <w:pPr>
              <w:pStyle w:val="Default"/>
              <w:jc w:val="center"/>
              <w:rPr>
                <w:b/>
                <w:color w:val="auto"/>
                <w:sz w:val="20"/>
                <w:szCs w:val="20"/>
              </w:rPr>
            </w:pPr>
            <w:r w:rsidRPr="008D7026">
              <w:rPr>
                <w:b/>
                <w:color w:val="auto"/>
                <w:sz w:val="20"/>
                <w:szCs w:val="20"/>
              </w:rPr>
              <w:t>Sexo</w:t>
            </w:r>
          </w:p>
          <w:p w:rsidR="001225BE" w:rsidRPr="008D7026" w:rsidRDefault="001225BE" w:rsidP="002D5929">
            <w:pPr>
              <w:jc w:val="center"/>
              <w:rPr>
                <w:rFonts w:ascii="Times New Roman" w:hAnsi="Times New Roman" w:cs="Times New Roman"/>
                <w:b/>
                <w:sz w:val="20"/>
                <w:szCs w:val="20"/>
              </w:rPr>
            </w:pPr>
          </w:p>
        </w:tc>
        <w:tc>
          <w:tcPr>
            <w:tcW w:w="709" w:type="dxa"/>
            <w:shd w:val="clear" w:color="auto" w:fill="auto"/>
          </w:tcPr>
          <w:p w:rsidR="001225BE" w:rsidRPr="008D7026" w:rsidRDefault="001225BE" w:rsidP="002D5929">
            <w:pPr>
              <w:pStyle w:val="Default"/>
              <w:jc w:val="center"/>
              <w:rPr>
                <w:b/>
                <w:color w:val="auto"/>
                <w:sz w:val="20"/>
                <w:szCs w:val="20"/>
              </w:rPr>
            </w:pPr>
            <w:r w:rsidRPr="008D7026">
              <w:rPr>
                <w:b/>
                <w:color w:val="auto"/>
                <w:sz w:val="20"/>
                <w:szCs w:val="20"/>
              </w:rPr>
              <w:t>Edad</w:t>
            </w:r>
          </w:p>
          <w:p w:rsidR="001225BE" w:rsidRPr="008D7026" w:rsidRDefault="001225BE" w:rsidP="002D5929">
            <w:pPr>
              <w:jc w:val="center"/>
              <w:rPr>
                <w:rFonts w:ascii="Times New Roman" w:hAnsi="Times New Roman" w:cs="Times New Roman"/>
                <w:b/>
                <w:sz w:val="20"/>
                <w:szCs w:val="20"/>
              </w:rPr>
            </w:pPr>
          </w:p>
        </w:tc>
        <w:tc>
          <w:tcPr>
            <w:tcW w:w="1275" w:type="dxa"/>
            <w:shd w:val="clear" w:color="auto" w:fill="auto"/>
          </w:tcPr>
          <w:p w:rsidR="001225BE" w:rsidRPr="008D7026" w:rsidRDefault="002D5929" w:rsidP="002D5929">
            <w:pPr>
              <w:pStyle w:val="Default"/>
              <w:jc w:val="center"/>
              <w:rPr>
                <w:b/>
                <w:color w:val="auto"/>
                <w:sz w:val="20"/>
                <w:szCs w:val="20"/>
              </w:rPr>
            </w:pPr>
            <w:r w:rsidRPr="008D7026">
              <w:rPr>
                <w:b/>
                <w:color w:val="auto"/>
                <w:sz w:val="20"/>
                <w:szCs w:val="20"/>
              </w:rPr>
              <w:t>Formación Profesional</w:t>
            </w:r>
          </w:p>
        </w:tc>
        <w:tc>
          <w:tcPr>
            <w:tcW w:w="1985" w:type="dxa"/>
            <w:shd w:val="clear" w:color="auto" w:fill="auto"/>
          </w:tcPr>
          <w:p w:rsidR="001225BE" w:rsidRPr="008D7026" w:rsidRDefault="001225BE" w:rsidP="002D5929">
            <w:pPr>
              <w:pStyle w:val="Default"/>
              <w:jc w:val="center"/>
              <w:rPr>
                <w:b/>
                <w:color w:val="auto"/>
                <w:sz w:val="20"/>
                <w:szCs w:val="20"/>
              </w:rPr>
            </w:pPr>
            <w:r w:rsidRPr="008D7026">
              <w:rPr>
                <w:b/>
                <w:color w:val="auto"/>
                <w:sz w:val="20"/>
                <w:szCs w:val="20"/>
              </w:rPr>
              <w:t>Funciones</w:t>
            </w:r>
          </w:p>
          <w:p w:rsidR="001225BE" w:rsidRPr="008D7026" w:rsidRDefault="001225BE" w:rsidP="002D5929">
            <w:pPr>
              <w:jc w:val="center"/>
              <w:rPr>
                <w:rFonts w:ascii="Times New Roman" w:hAnsi="Times New Roman" w:cs="Times New Roman"/>
                <w:b/>
                <w:sz w:val="20"/>
                <w:szCs w:val="20"/>
              </w:rPr>
            </w:pPr>
          </w:p>
        </w:tc>
        <w:tc>
          <w:tcPr>
            <w:tcW w:w="1276" w:type="dxa"/>
            <w:shd w:val="clear" w:color="auto" w:fill="auto"/>
          </w:tcPr>
          <w:p w:rsidR="001225BE" w:rsidRPr="008D7026" w:rsidRDefault="001225BE" w:rsidP="002D5929">
            <w:pPr>
              <w:pStyle w:val="Default"/>
              <w:jc w:val="center"/>
              <w:rPr>
                <w:b/>
                <w:color w:val="auto"/>
                <w:sz w:val="20"/>
                <w:szCs w:val="20"/>
              </w:rPr>
            </w:pPr>
            <w:r w:rsidRPr="008D7026">
              <w:rPr>
                <w:b/>
                <w:color w:val="auto"/>
                <w:sz w:val="20"/>
                <w:szCs w:val="20"/>
              </w:rPr>
              <w:t>Experiencia M&amp;E (1)</w:t>
            </w:r>
          </w:p>
          <w:p w:rsidR="001225BE" w:rsidRPr="008D7026" w:rsidRDefault="001225BE" w:rsidP="002D5929">
            <w:pPr>
              <w:jc w:val="center"/>
              <w:rPr>
                <w:rFonts w:ascii="Times New Roman" w:hAnsi="Times New Roman" w:cs="Times New Roman"/>
                <w:b/>
                <w:sz w:val="20"/>
                <w:szCs w:val="20"/>
              </w:rPr>
            </w:pPr>
          </w:p>
        </w:tc>
        <w:tc>
          <w:tcPr>
            <w:tcW w:w="1312" w:type="dxa"/>
            <w:shd w:val="clear" w:color="auto" w:fill="auto"/>
          </w:tcPr>
          <w:p w:rsidR="001225BE" w:rsidRPr="008D7026" w:rsidRDefault="001225BE" w:rsidP="002D5929">
            <w:pPr>
              <w:pStyle w:val="Default"/>
              <w:jc w:val="center"/>
              <w:rPr>
                <w:b/>
                <w:color w:val="auto"/>
                <w:sz w:val="20"/>
                <w:szCs w:val="20"/>
              </w:rPr>
            </w:pPr>
            <w:r w:rsidRPr="008D7026">
              <w:rPr>
                <w:b/>
                <w:color w:val="auto"/>
                <w:sz w:val="20"/>
                <w:szCs w:val="20"/>
              </w:rPr>
              <w:t>Exclusivo M&amp;E (2)</w:t>
            </w:r>
          </w:p>
          <w:p w:rsidR="001225BE" w:rsidRPr="008D7026" w:rsidRDefault="001225BE" w:rsidP="002D5929">
            <w:pPr>
              <w:jc w:val="center"/>
              <w:rPr>
                <w:rFonts w:ascii="Times New Roman" w:hAnsi="Times New Roman" w:cs="Times New Roman"/>
                <w:b/>
                <w:sz w:val="20"/>
                <w:szCs w:val="20"/>
              </w:rPr>
            </w:pPr>
          </w:p>
        </w:tc>
      </w:tr>
      <w:tr w:rsidR="007F6E39" w:rsidRPr="008D7026" w:rsidTr="004E077D">
        <w:trPr>
          <w:trHeight w:val="3816"/>
        </w:trPr>
        <w:tc>
          <w:tcPr>
            <w:tcW w:w="1242" w:type="dxa"/>
            <w:vAlign w:val="center"/>
          </w:tcPr>
          <w:p w:rsidR="001225BE" w:rsidRPr="008D7026" w:rsidRDefault="001225BE" w:rsidP="004E077D">
            <w:pPr>
              <w:jc w:val="center"/>
              <w:rPr>
                <w:rFonts w:ascii="Times New Roman" w:hAnsi="Times New Roman" w:cs="Times New Roman"/>
                <w:sz w:val="20"/>
                <w:szCs w:val="20"/>
              </w:rPr>
            </w:pPr>
            <w:r w:rsidRPr="008D7026">
              <w:rPr>
                <w:rFonts w:ascii="Times New Roman" w:hAnsi="Times New Roman" w:cs="Times New Roman"/>
                <w:sz w:val="20"/>
                <w:szCs w:val="20"/>
              </w:rPr>
              <w:t>2018</w:t>
            </w:r>
          </w:p>
        </w:tc>
        <w:tc>
          <w:tcPr>
            <w:tcW w:w="851" w:type="dxa"/>
            <w:vAlign w:val="center"/>
          </w:tcPr>
          <w:p w:rsidR="001225BE" w:rsidRPr="008D7026" w:rsidRDefault="008C47F4" w:rsidP="004E077D">
            <w:pPr>
              <w:jc w:val="center"/>
              <w:rPr>
                <w:rFonts w:ascii="Times New Roman" w:hAnsi="Times New Roman" w:cs="Times New Roman"/>
                <w:sz w:val="20"/>
                <w:szCs w:val="20"/>
              </w:rPr>
            </w:pPr>
            <w:r w:rsidRPr="008D7026">
              <w:rPr>
                <w:rFonts w:ascii="Times New Roman" w:hAnsi="Times New Roman" w:cs="Times New Roman"/>
                <w:sz w:val="20"/>
                <w:szCs w:val="20"/>
              </w:rPr>
              <w:t xml:space="preserve">Titular </w:t>
            </w:r>
            <w:r w:rsidR="0084578F" w:rsidRPr="008D7026">
              <w:rPr>
                <w:rFonts w:ascii="Times New Roman" w:hAnsi="Times New Roman" w:cs="Times New Roman"/>
                <w:sz w:val="20"/>
                <w:szCs w:val="20"/>
              </w:rPr>
              <w:t>de la Coordi</w:t>
            </w:r>
            <w:r w:rsidR="00514057" w:rsidRPr="008D7026">
              <w:rPr>
                <w:rFonts w:ascii="Times New Roman" w:hAnsi="Times New Roman" w:cs="Times New Roman"/>
                <w:sz w:val="20"/>
                <w:szCs w:val="20"/>
              </w:rPr>
              <w:t>nación de Capacitación</w:t>
            </w:r>
          </w:p>
        </w:tc>
        <w:tc>
          <w:tcPr>
            <w:tcW w:w="1134" w:type="dxa"/>
            <w:vAlign w:val="center"/>
          </w:tcPr>
          <w:p w:rsidR="001225BE" w:rsidRPr="008D7026" w:rsidRDefault="002C350F" w:rsidP="004E077D">
            <w:pPr>
              <w:jc w:val="center"/>
              <w:rPr>
                <w:rFonts w:ascii="Times New Roman" w:hAnsi="Times New Roman" w:cs="Times New Roman"/>
                <w:sz w:val="20"/>
                <w:szCs w:val="20"/>
              </w:rPr>
            </w:pPr>
            <w:r w:rsidRPr="008D7026">
              <w:rPr>
                <w:rFonts w:ascii="Times New Roman" w:hAnsi="Times New Roman" w:cs="Times New Roman"/>
                <w:sz w:val="20"/>
                <w:szCs w:val="20"/>
              </w:rPr>
              <w:t>Masculino</w:t>
            </w:r>
          </w:p>
        </w:tc>
        <w:tc>
          <w:tcPr>
            <w:tcW w:w="709" w:type="dxa"/>
            <w:vAlign w:val="center"/>
          </w:tcPr>
          <w:p w:rsidR="001225BE" w:rsidRPr="008D7026" w:rsidRDefault="00514057" w:rsidP="004E077D">
            <w:pPr>
              <w:jc w:val="center"/>
              <w:rPr>
                <w:rFonts w:ascii="Times New Roman" w:hAnsi="Times New Roman" w:cs="Times New Roman"/>
                <w:sz w:val="20"/>
                <w:szCs w:val="20"/>
              </w:rPr>
            </w:pPr>
            <w:r w:rsidRPr="008D7026">
              <w:rPr>
                <w:rFonts w:ascii="Times New Roman" w:hAnsi="Times New Roman" w:cs="Times New Roman"/>
                <w:sz w:val="20"/>
                <w:szCs w:val="20"/>
              </w:rPr>
              <w:t>37</w:t>
            </w:r>
          </w:p>
        </w:tc>
        <w:tc>
          <w:tcPr>
            <w:tcW w:w="1275" w:type="dxa"/>
            <w:vAlign w:val="center"/>
          </w:tcPr>
          <w:p w:rsidR="001225BE" w:rsidRPr="008D7026" w:rsidRDefault="00514057" w:rsidP="004E077D">
            <w:pPr>
              <w:jc w:val="center"/>
              <w:rPr>
                <w:rFonts w:ascii="Times New Roman" w:hAnsi="Times New Roman" w:cs="Times New Roman"/>
                <w:sz w:val="20"/>
                <w:szCs w:val="20"/>
              </w:rPr>
            </w:pPr>
            <w:r w:rsidRPr="008D7026">
              <w:rPr>
                <w:rFonts w:ascii="Times New Roman" w:hAnsi="Times New Roman" w:cs="Times New Roman"/>
                <w:sz w:val="20"/>
                <w:szCs w:val="20"/>
              </w:rPr>
              <w:t>Maestría en Economía</w:t>
            </w:r>
          </w:p>
        </w:tc>
        <w:tc>
          <w:tcPr>
            <w:tcW w:w="1985" w:type="dxa"/>
          </w:tcPr>
          <w:p w:rsidR="0000453E" w:rsidRPr="008D7026" w:rsidRDefault="00D3306D" w:rsidP="00104D56">
            <w:pPr>
              <w:jc w:val="both"/>
              <w:rPr>
                <w:rFonts w:ascii="Times New Roman" w:hAnsi="Times New Roman" w:cs="Times New Roman"/>
                <w:sz w:val="20"/>
                <w:szCs w:val="20"/>
              </w:rPr>
            </w:pPr>
            <w:r w:rsidRPr="008D7026">
              <w:rPr>
                <w:rFonts w:ascii="Times New Roman" w:hAnsi="Times New Roman" w:cs="Times New Roman"/>
                <w:sz w:val="20"/>
                <w:szCs w:val="20"/>
              </w:rPr>
              <w:t>I.</w:t>
            </w:r>
            <w:r w:rsidR="00DA2939" w:rsidRPr="008D7026">
              <w:rPr>
                <w:rFonts w:ascii="Times New Roman" w:hAnsi="Times New Roman" w:cs="Times New Roman"/>
                <w:sz w:val="20"/>
                <w:szCs w:val="20"/>
              </w:rPr>
              <w:t xml:space="preserve"> </w:t>
            </w:r>
            <w:r w:rsidR="0000453E" w:rsidRPr="008D7026">
              <w:rPr>
                <w:rFonts w:ascii="Times New Roman" w:hAnsi="Times New Roman" w:cs="Times New Roman"/>
                <w:sz w:val="20"/>
                <w:szCs w:val="20"/>
              </w:rPr>
              <w:t>Acordar con el titular de la Unidad Administrativa a la que estén adscritos los asuntos de su competencia</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Default="00D3306D" w:rsidP="00104D56">
            <w:pPr>
              <w:jc w:val="both"/>
              <w:rPr>
                <w:rFonts w:ascii="Times New Roman" w:hAnsi="Times New Roman" w:cs="Times New Roman"/>
                <w:sz w:val="20"/>
                <w:szCs w:val="20"/>
              </w:rPr>
            </w:pPr>
            <w:r w:rsidRPr="008D7026">
              <w:rPr>
                <w:rFonts w:ascii="Times New Roman" w:hAnsi="Times New Roman" w:cs="Times New Roman"/>
                <w:sz w:val="20"/>
                <w:szCs w:val="20"/>
              </w:rPr>
              <w:t>II.</w:t>
            </w:r>
            <w:r w:rsidR="00DA2939" w:rsidRPr="008D7026">
              <w:rPr>
                <w:rFonts w:ascii="Times New Roman" w:hAnsi="Times New Roman" w:cs="Times New Roman"/>
                <w:sz w:val="20"/>
                <w:szCs w:val="20"/>
              </w:rPr>
              <w:t xml:space="preserve"> </w:t>
            </w:r>
            <w:r w:rsidR="0000453E" w:rsidRPr="008D7026">
              <w:rPr>
                <w:rFonts w:ascii="Times New Roman" w:hAnsi="Times New Roman" w:cs="Times New Roman"/>
                <w:sz w:val="20"/>
                <w:szCs w:val="20"/>
              </w:rPr>
              <w:t>Supervisar la correcta y oportuna ejecución de recursos económicos y materiales de las Unidades de Apoyo Técnico- Operativo que les correspondan conforme al dictamen de estructura respectivo</w:t>
            </w:r>
            <w:r w:rsidR="00356895">
              <w:rPr>
                <w:rFonts w:ascii="Times New Roman" w:hAnsi="Times New Roman" w:cs="Times New Roman"/>
                <w:sz w:val="20"/>
                <w:szCs w:val="20"/>
              </w:rPr>
              <w:t>.</w:t>
            </w:r>
          </w:p>
          <w:p w:rsidR="00356895" w:rsidRPr="008D7026" w:rsidRDefault="00356895"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III.- Desempeñar los encargos o comisiones oficiales que el titular de la Unidad Administrativa o el Titular de la Dependencia correspondientes les asignen, manteniéndolos informados sobre su desarrollo</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 xml:space="preserve">IV.- Participar en la planeación, </w:t>
            </w:r>
            <w:r w:rsidRPr="008D7026">
              <w:rPr>
                <w:rFonts w:ascii="Times New Roman" w:hAnsi="Times New Roman" w:cs="Times New Roman"/>
                <w:sz w:val="20"/>
                <w:szCs w:val="20"/>
              </w:rPr>
              <w:lastRenderedPageBreak/>
              <w:t>programación, organización, dirección, control y evaluación de las funciones de las Unidades Administrativas de Apoyo Técnico-Operativo correspondientes</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V.- Dirigir, controlar, evaluar y supervisar al personal de las Unidades Administrativas de Apoyo Técnico-Operativo que les correspondan, en términos de los lineamientos que establezcan el superior jerárquico o el titular de la dependencia</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VI.- Decidir sobre la distribución de las cargas de trabajo de las Unidades Administrativas de Apoyo Técnico-Operativo respectivas, para su mejor desempeño, en términos de los lineamientos que establezcan el superior jerárquico o el titular de la dependencia</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VII.- Llevar el control, administración y gestión de los asuntos que les sean asignados conforme al ámbito de atribuciones</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 xml:space="preserve">VIII.- Preparar y revisar, en su caso, conforme al ámbito de sus atribuciones, la </w:t>
            </w:r>
            <w:r w:rsidRPr="008D7026">
              <w:rPr>
                <w:rFonts w:ascii="Times New Roman" w:hAnsi="Times New Roman" w:cs="Times New Roman"/>
                <w:sz w:val="20"/>
                <w:szCs w:val="20"/>
              </w:rPr>
              <w:lastRenderedPageBreak/>
              <w:t>documentación que deba suscribir el superior jerárquico</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IX.- Informar sobre el desarrollo de las labores del personal a su cargo en los términos que les solicite su superior jerárquico</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X.- Proponer normas y procedimientos administrativos para el funcionamiento de las Unidades Administrativas de Apoyo Técnico-Operativo que les correspondan</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XI.- Coadyuvar con el titular de la Unidad Administrativa correspondiente, en la atención de los asuntos de su competencia</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XII.- Vigilar que se cumplan las disposiciones legales y administrativas en los asuntos de la competencia de las Unidades Administrativas de Apoyo Técnico-Operativo respectivas y coordinar el adecuado desempeño de sus funciones</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 xml:space="preserve">XIII.- Acordar con los titulares de las Unidades Administrativas de Apoyo Técnico-Operativo a ellos adscritas el </w:t>
            </w:r>
            <w:r w:rsidR="00293035" w:rsidRPr="008D7026">
              <w:rPr>
                <w:rFonts w:ascii="Times New Roman" w:hAnsi="Times New Roman" w:cs="Times New Roman"/>
                <w:sz w:val="20"/>
                <w:szCs w:val="20"/>
              </w:rPr>
              <w:t>trámite</w:t>
            </w:r>
            <w:r w:rsidRPr="008D7026">
              <w:rPr>
                <w:rFonts w:ascii="Times New Roman" w:hAnsi="Times New Roman" w:cs="Times New Roman"/>
                <w:sz w:val="20"/>
                <w:szCs w:val="20"/>
              </w:rPr>
              <w:t>, atención y despacho de los asuntos competencia de éstos</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lastRenderedPageBreak/>
              <w:t>XIV.- Someter a la consideración del titular de la Unidad Administrativa que corresponda, sus propuestas de organización, programas y presupuesto de las Unidades Administrativas de Apoyo Técnico-Operativo a ellos adscritas</w:t>
            </w:r>
            <w:r w:rsidR="00356895">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XV.- Tener trato con el público, exclusivamente cuando por las funciones de su unidad deban hacerlo</w:t>
            </w:r>
            <w:r w:rsidR="007E4C28">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00453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XVI.- Conocer y observar las disposiciones que regulan las relaciones con el personal adscrito directamente a su unidad</w:t>
            </w:r>
            <w:r w:rsidR="007E4C28">
              <w:rPr>
                <w:rFonts w:ascii="Times New Roman" w:hAnsi="Times New Roman" w:cs="Times New Roman"/>
                <w:sz w:val="20"/>
                <w:szCs w:val="20"/>
              </w:rPr>
              <w:t>.</w:t>
            </w:r>
          </w:p>
          <w:p w:rsidR="0000453E" w:rsidRPr="008D7026" w:rsidRDefault="0000453E" w:rsidP="00104D56">
            <w:pPr>
              <w:jc w:val="both"/>
              <w:rPr>
                <w:rFonts w:ascii="Times New Roman" w:hAnsi="Times New Roman" w:cs="Times New Roman"/>
                <w:sz w:val="20"/>
                <w:szCs w:val="20"/>
              </w:rPr>
            </w:pPr>
          </w:p>
          <w:p w:rsidR="001225BE" w:rsidRPr="008D7026" w:rsidRDefault="0000453E" w:rsidP="00104D56">
            <w:pPr>
              <w:jc w:val="both"/>
              <w:rPr>
                <w:rFonts w:ascii="Times New Roman" w:hAnsi="Times New Roman" w:cs="Times New Roman"/>
                <w:sz w:val="20"/>
                <w:szCs w:val="20"/>
              </w:rPr>
            </w:pPr>
            <w:r w:rsidRPr="008D7026">
              <w:rPr>
                <w:rFonts w:ascii="Times New Roman" w:hAnsi="Times New Roman" w:cs="Times New Roman"/>
                <w:sz w:val="20"/>
                <w:szCs w:val="20"/>
              </w:rPr>
              <w:t>XVII.- Las demás atribuciones que el titular de la Unidad Administrativa y el titular de la Dependencia les asignen, conforme a la normativa aplicable.</w:t>
            </w:r>
          </w:p>
        </w:tc>
        <w:tc>
          <w:tcPr>
            <w:tcW w:w="1276" w:type="dxa"/>
            <w:vAlign w:val="center"/>
          </w:tcPr>
          <w:p w:rsidR="001225BE" w:rsidRPr="008D7026" w:rsidRDefault="00514057" w:rsidP="004E077D">
            <w:pPr>
              <w:jc w:val="both"/>
              <w:rPr>
                <w:rFonts w:ascii="Times New Roman" w:hAnsi="Times New Roman" w:cs="Times New Roman"/>
                <w:sz w:val="20"/>
                <w:szCs w:val="20"/>
              </w:rPr>
            </w:pPr>
            <w:r w:rsidRPr="008D7026">
              <w:rPr>
                <w:rFonts w:ascii="Times New Roman" w:hAnsi="Times New Roman" w:cs="Times New Roman"/>
                <w:sz w:val="20"/>
                <w:szCs w:val="20"/>
              </w:rPr>
              <w:lastRenderedPageBreak/>
              <w:t>Diez años en el servicio público.</w:t>
            </w:r>
          </w:p>
          <w:p w:rsidR="00514057" w:rsidRPr="008D7026" w:rsidRDefault="00514057" w:rsidP="004E077D">
            <w:pPr>
              <w:jc w:val="both"/>
              <w:rPr>
                <w:rFonts w:ascii="Times New Roman" w:hAnsi="Times New Roman" w:cs="Times New Roman"/>
                <w:sz w:val="20"/>
                <w:szCs w:val="20"/>
              </w:rPr>
            </w:pPr>
            <w:r w:rsidRPr="008D7026">
              <w:rPr>
                <w:rFonts w:ascii="Times New Roman" w:hAnsi="Times New Roman" w:cs="Times New Roman"/>
                <w:sz w:val="20"/>
                <w:szCs w:val="20"/>
              </w:rPr>
              <w:t>Diseño de matrices</w:t>
            </w:r>
            <w:r w:rsidR="007E4C28">
              <w:rPr>
                <w:rFonts w:ascii="Times New Roman" w:hAnsi="Times New Roman" w:cs="Times New Roman"/>
                <w:sz w:val="20"/>
                <w:szCs w:val="20"/>
              </w:rPr>
              <w:t xml:space="preserve"> de indicadores, monitoreo y </w:t>
            </w:r>
            <w:r w:rsidRPr="008D7026">
              <w:rPr>
                <w:rFonts w:ascii="Times New Roman" w:hAnsi="Times New Roman" w:cs="Times New Roman"/>
                <w:sz w:val="20"/>
                <w:szCs w:val="20"/>
              </w:rPr>
              <w:t xml:space="preserve">evaluación </w:t>
            </w:r>
            <w:r w:rsidR="00DA2939" w:rsidRPr="008D7026">
              <w:rPr>
                <w:rFonts w:ascii="Times New Roman" w:hAnsi="Times New Roman" w:cs="Times New Roman"/>
                <w:sz w:val="20"/>
                <w:szCs w:val="20"/>
              </w:rPr>
              <w:t>interna de los programas social</w:t>
            </w:r>
            <w:r w:rsidRPr="008D7026">
              <w:rPr>
                <w:rFonts w:ascii="Times New Roman" w:hAnsi="Times New Roman" w:cs="Times New Roman"/>
                <w:sz w:val="20"/>
                <w:szCs w:val="20"/>
              </w:rPr>
              <w:t>es</w:t>
            </w:r>
            <w:r w:rsidR="007E4C28">
              <w:rPr>
                <w:rFonts w:ascii="Times New Roman" w:hAnsi="Times New Roman" w:cs="Times New Roman"/>
                <w:sz w:val="20"/>
                <w:szCs w:val="20"/>
              </w:rPr>
              <w:t>.</w:t>
            </w:r>
          </w:p>
        </w:tc>
        <w:tc>
          <w:tcPr>
            <w:tcW w:w="1312" w:type="dxa"/>
            <w:vAlign w:val="center"/>
          </w:tcPr>
          <w:p w:rsidR="001225BE" w:rsidRPr="008D7026" w:rsidRDefault="00514057" w:rsidP="004E077D">
            <w:pPr>
              <w:jc w:val="both"/>
              <w:rPr>
                <w:rFonts w:ascii="Times New Roman" w:hAnsi="Times New Roman" w:cs="Times New Roman"/>
                <w:sz w:val="20"/>
                <w:szCs w:val="20"/>
              </w:rPr>
            </w:pPr>
            <w:r w:rsidRPr="008D7026">
              <w:rPr>
                <w:rFonts w:ascii="Times New Roman" w:hAnsi="Times New Roman" w:cs="Times New Roman"/>
                <w:sz w:val="20"/>
                <w:szCs w:val="20"/>
              </w:rPr>
              <w:t xml:space="preserve">Sus funciones no se limitan exclusivamente al monitoreo y evaluación de los programas sociales, se amplían al resto de las fases de planeación, como son el diseño, instrumentación, control y </w:t>
            </w:r>
            <w:r w:rsidR="00FE26C3" w:rsidRPr="008D7026">
              <w:rPr>
                <w:rFonts w:ascii="Times New Roman" w:hAnsi="Times New Roman" w:cs="Times New Roman"/>
                <w:sz w:val="20"/>
                <w:szCs w:val="20"/>
              </w:rPr>
              <w:t>retroalimentación</w:t>
            </w:r>
            <w:r w:rsidRPr="008D7026">
              <w:rPr>
                <w:rFonts w:ascii="Times New Roman" w:hAnsi="Times New Roman" w:cs="Times New Roman"/>
                <w:sz w:val="20"/>
                <w:szCs w:val="20"/>
              </w:rPr>
              <w:t>.</w:t>
            </w:r>
          </w:p>
        </w:tc>
      </w:tr>
    </w:tbl>
    <w:p w:rsidR="001225BE" w:rsidRPr="008D7026" w:rsidRDefault="001225BE" w:rsidP="0059476C">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lastRenderedPageBreak/>
        <w:t>(1) Experiencia en monitoreo y evaluación (M&amp;E), es decir, número de años y trabajos realizados.</w:t>
      </w:r>
    </w:p>
    <w:p w:rsidR="00E338CD" w:rsidRPr="008D7026" w:rsidRDefault="001225BE" w:rsidP="0059476C">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(2) Explica si se dedican exclusivamente a las tareas de monitoreo y evaluación (M&amp;E) del programa o si participan en la operación </w:t>
      </w:r>
      <w:r w:rsidR="00FE26C3" w:rsidRPr="008D7026">
        <w:rPr>
          <w:rFonts w:ascii="Times New Roman" w:hAnsi="Times New Roman" w:cs="Times New Roman"/>
          <w:sz w:val="20"/>
          <w:szCs w:val="20"/>
        </w:rPr>
        <w:t>de este</w:t>
      </w:r>
      <w:r w:rsidRPr="008D7026">
        <w:rPr>
          <w:rFonts w:ascii="Times New Roman" w:hAnsi="Times New Roman" w:cs="Times New Roman"/>
          <w:sz w:val="20"/>
          <w:szCs w:val="20"/>
        </w:rPr>
        <w:t>, señalando puntualmente las funciones y tareas que realiza dentro del programa.</w:t>
      </w:r>
      <w:r w:rsidR="002C350F" w:rsidRPr="008D7026">
        <w:rPr>
          <w:rFonts w:ascii="Times New Roman" w:hAnsi="Times New Roman" w:cs="Times New Roman"/>
          <w:sz w:val="20"/>
          <w:szCs w:val="20"/>
        </w:rPr>
        <w:t xml:space="preserve"> </w:t>
      </w:r>
    </w:p>
    <w:p w:rsidR="00E338CD" w:rsidRPr="00207519" w:rsidRDefault="00E338CD" w:rsidP="00207519">
      <w:pPr>
        <w:pStyle w:val="Ttulo2"/>
      </w:pPr>
      <w:bookmarkStart w:id="18" w:name="_Toc517960736"/>
      <w:r w:rsidRPr="00207519">
        <w:t>II.2</w:t>
      </w:r>
      <w:r w:rsidR="00207519">
        <w:t>.</w:t>
      </w:r>
      <w:r w:rsidRPr="00207519">
        <w:t xml:space="preserve"> Metodología de la Evaluación</w:t>
      </w:r>
      <w:bookmarkEnd w:id="18"/>
    </w:p>
    <w:p w:rsidR="0062429C" w:rsidRPr="008D7026" w:rsidRDefault="0056489A" w:rsidP="00A54368">
      <w:pPr>
        <w:jc w:val="both"/>
        <w:rPr>
          <w:rFonts w:ascii="Times New Roman" w:hAnsi="Times New Roman" w:cs="Times New Roman"/>
          <w:sz w:val="20"/>
          <w:szCs w:val="20"/>
        </w:rPr>
      </w:pPr>
      <w:r w:rsidRPr="008D7026">
        <w:rPr>
          <w:rFonts w:ascii="Times New Roman" w:hAnsi="Times New Roman" w:cs="Times New Roman"/>
          <w:sz w:val="20"/>
          <w:szCs w:val="20"/>
        </w:rPr>
        <w:t>La Evaluación Interna 2018,</w:t>
      </w:r>
      <w:r w:rsidR="00A54368" w:rsidRPr="008D7026">
        <w:rPr>
          <w:rFonts w:ascii="Times New Roman" w:hAnsi="Times New Roman" w:cs="Times New Roman"/>
          <w:sz w:val="20"/>
          <w:szCs w:val="20"/>
        </w:rPr>
        <w:t xml:space="preserve"> es un proceso integral </w:t>
      </w:r>
      <w:r w:rsidRPr="008D7026">
        <w:rPr>
          <w:rFonts w:ascii="Times New Roman" w:hAnsi="Times New Roman" w:cs="Times New Roman"/>
          <w:sz w:val="20"/>
          <w:szCs w:val="20"/>
        </w:rPr>
        <w:t>que</w:t>
      </w:r>
      <w:r w:rsidR="00FD0B32" w:rsidRPr="008D7026">
        <w:rPr>
          <w:rFonts w:ascii="Times New Roman" w:hAnsi="Times New Roman" w:cs="Times New Roman"/>
          <w:sz w:val="20"/>
          <w:szCs w:val="20"/>
        </w:rPr>
        <w:t xml:space="preserve"> se ha desarrollado en tres etapas</w:t>
      </w:r>
      <w:r w:rsidR="00812E5C" w:rsidRPr="008D7026">
        <w:rPr>
          <w:rFonts w:ascii="Times New Roman" w:hAnsi="Times New Roman" w:cs="Times New Roman"/>
          <w:sz w:val="20"/>
          <w:szCs w:val="20"/>
        </w:rPr>
        <w:t xml:space="preserve">: </w:t>
      </w:r>
      <w:r w:rsidR="00FD0B32" w:rsidRPr="008D7026">
        <w:rPr>
          <w:rFonts w:ascii="Times New Roman" w:hAnsi="Times New Roman" w:cs="Times New Roman"/>
          <w:sz w:val="20"/>
          <w:szCs w:val="20"/>
        </w:rPr>
        <w:t>1) Evaluación de Diseño y Construcción de la Línea Base, 2) Evaluación de Operación y Satisfa</w:t>
      </w:r>
      <w:r w:rsidR="00B1319F">
        <w:rPr>
          <w:rFonts w:ascii="Times New Roman" w:hAnsi="Times New Roman" w:cs="Times New Roman"/>
          <w:sz w:val="20"/>
          <w:szCs w:val="20"/>
        </w:rPr>
        <w:t xml:space="preserve">cción, y Levantamiento de Panel, finalmente la etapa </w:t>
      </w:r>
      <w:r w:rsidR="00FD0B32" w:rsidRPr="008D7026">
        <w:rPr>
          <w:rFonts w:ascii="Times New Roman" w:hAnsi="Times New Roman" w:cs="Times New Roman"/>
          <w:sz w:val="20"/>
          <w:szCs w:val="20"/>
        </w:rPr>
        <w:t xml:space="preserve">3) Evaluación de Resultados. </w:t>
      </w:r>
      <w:r w:rsidR="00A40652" w:rsidRPr="008D7026">
        <w:rPr>
          <w:rFonts w:ascii="Times New Roman" w:hAnsi="Times New Roman" w:cs="Times New Roman"/>
          <w:sz w:val="20"/>
          <w:szCs w:val="20"/>
        </w:rPr>
        <w:t xml:space="preserve"> Sin embargo, c</w:t>
      </w:r>
      <w:r w:rsidR="00FD0B32" w:rsidRPr="008D7026">
        <w:rPr>
          <w:rFonts w:ascii="Times New Roman" w:hAnsi="Times New Roman" w:cs="Times New Roman"/>
          <w:sz w:val="20"/>
          <w:szCs w:val="20"/>
        </w:rPr>
        <w:t xml:space="preserve">onsiderando que el programa se creó en 2017, </w:t>
      </w:r>
      <w:r w:rsidR="00AB1013" w:rsidRPr="008D7026">
        <w:rPr>
          <w:rFonts w:ascii="Times New Roman" w:hAnsi="Times New Roman" w:cs="Times New Roman"/>
          <w:sz w:val="20"/>
          <w:szCs w:val="20"/>
        </w:rPr>
        <w:t>la evaluación</w:t>
      </w:r>
      <w:r w:rsidR="006320EB" w:rsidRPr="008D7026">
        <w:rPr>
          <w:rFonts w:ascii="Times New Roman" w:hAnsi="Times New Roman" w:cs="Times New Roman"/>
          <w:sz w:val="20"/>
          <w:szCs w:val="20"/>
        </w:rPr>
        <w:t xml:space="preserve"> se realiza </w:t>
      </w:r>
      <w:r w:rsidR="00741A86" w:rsidRPr="008D7026">
        <w:rPr>
          <w:rFonts w:ascii="Times New Roman" w:hAnsi="Times New Roman" w:cs="Times New Roman"/>
          <w:sz w:val="20"/>
          <w:szCs w:val="20"/>
        </w:rPr>
        <w:t>abordando dichas</w:t>
      </w:r>
      <w:r w:rsidR="00A54368" w:rsidRPr="008D7026">
        <w:rPr>
          <w:rFonts w:ascii="Times New Roman" w:hAnsi="Times New Roman" w:cs="Times New Roman"/>
          <w:sz w:val="20"/>
          <w:szCs w:val="20"/>
        </w:rPr>
        <w:t xml:space="preserve"> etapas en un solo documento; por lo tanto, se presenta como E</w:t>
      </w:r>
      <w:r w:rsidRPr="008D7026">
        <w:rPr>
          <w:rFonts w:ascii="Times New Roman" w:hAnsi="Times New Roman" w:cs="Times New Roman"/>
          <w:sz w:val="20"/>
          <w:szCs w:val="20"/>
        </w:rPr>
        <w:t xml:space="preserve">valuación de Diseño, </w:t>
      </w:r>
      <w:r w:rsidR="00A54368" w:rsidRPr="008D7026">
        <w:rPr>
          <w:rFonts w:ascii="Times New Roman" w:hAnsi="Times New Roman" w:cs="Times New Roman"/>
          <w:sz w:val="20"/>
          <w:szCs w:val="20"/>
        </w:rPr>
        <w:t>O</w:t>
      </w:r>
      <w:r w:rsidR="00B757DE" w:rsidRPr="008D7026">
        <w:rPr>
          <w:rFonts w:ascii="Times New Roman" w:hAnsi="Times New Roman" w:cs="Times New Roman"/>
          <w:sz w:val="20"/>
          <w:szCs w:val="20"/>
        </w:rPr>
        <w:t>peración y Primeros Resultados.</w:t>
      </w:r>
    </w:p>
    <w:p w:rsidR="005655CC" w:rsidRDefault="00A80B7F" w:rsidP="005655CC">
      <w:pPr>
        <w:keepNext/>
        <w:jc w:val="center"/>
      </w:pPr>
      <w:r w:rsidRPr="005E5B6F">
        <w:rPr>
          <w:rFonts w:ascii="Times New Roman" w:hAnsi="Times New Roman" w:cs="Times New Roman"/>
          <w:noProof/>
          <w:sz w:val="20"/>
          <w:szCs w:val="20"/>
          <w:lang w:eastAsia="es-MX"/>
        </w:rPr>
        <w:lastRenderedPageBreak/>
        <w:drawing>
          <wp:inline distT="0" distB="0" distL="0" distR="0" wp14:anchorId="5A489C7F" wp14:editId="2EA89FBC">
            <wp:extent cx="6318292" cy="3562350"/>
            <wp:effectExtent l="0" t="0" r="635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4000" t="36889" r="24125" b="11111"/>
                    <a:stretch/>
                  </pic:blipFill>
                  <pic:spPr bwMode="auto">
                    <a:xfrm>
                      <a:off x="0" y="0"/>
                      <a:ext cx="6322098" cy="3564496"/>
                    </a:xfrm>
                    <a:prstGeom prst="rect">
                      <a:avLst/>
                    </a:prstGeom>
                    <a:noFill/>
                    <a:ln>
                      <a:noFill/>
                    </a:ln>
                    <a:effectLst/>
                    <a:extLst/>
                  </pic:spPr>
                </pic:pic>
              </a:graphicData>
            </a:graphic>
          </wp:inline>
        </w:drawing>
      </w:r>
    </w:p>
    <w:p w:rsidR="0093157F" w:rsidRDefault="005655CC" w:rsidP="005655CC">
      <w:pPr>
        <w:pStyle w:val="Epgrafe"/>
      </w:pPr>
      <w:bookmarkStart w:id="19" w:name="_Toc517554521"/>
      <w:r>
        <w:t xml:space="preserve">Figura </w:t>
      </w:r>
      <w:fldSimple w:instr=" SEQ Ilustración \* ARABIC ">
        <w:r w:rsidR="004F5CBD">
          <w:rPr>
            <w:noProof/>
          </w:rPr>
          <w:t>1</w:t>
        </w:r>
      </w:fldSimple>
      <w:r>
        <w:t xml:space="preserve">. </w:t>
      </w:r>
      <w:r w:rsidRPr="00032C8F">
        <w:t>Evaluación Interna Integral de los Programas Sociales de la Ciudad de México 2016-2018</w:t>
      </w:r>
      <w:bookmarkEnd w:id="19"/>
    </w:p>
    <w:p w:rsidR="001A2084" w:rsidRPr="008D7026" w:rsidRDefault="001A2084" w:rsidP="00A54368">
      <w:pPr>
        <w:jc w:val="both"/>
        <w:rPr>
          <w:rFonts w:ascii="Times New Roman" w:hAnsi="Times New Roman" w:cs="Times New Roman"/>
          <w:sz w:val="20"/>
          <w:szCs w:val="20"/>
        </w:rPr>
      </w:pPr>
      <w:r w:rsidRPr="008D7026">
        <w:rPr>
          <w:rFonts w:ascii="Times New Roman" w:hAnsi="Times New Roman" w:cs="Times New Roman"/>
          <w:sz w:val="20"/>
          <w:szCs w:val="20"/>
        </w:rPr>
        <w:t xml:space="preserve">En el apartado de Diseño, se hace un análisis de la justificación inicial del programa, </w:t>
      </w:r>
      <w:r w:rsidR="00C87B82" w:rsidRPr="008D7026">
        <w:rPr>
          <w:rFonts w:ascii="Times New Roman" w:hAnsi="Times New Roman" w:cs="Times New Roman"/>
          <w:sz w:val="20"/>
          <w:szCs w:val="20"/>
        </w:rPr>
        <w:t>considerando el diagnóstico del problema, la población que presenta la problemática y la capacidad de atención del programa s</w:t>
      </w:r>
      <w:r w:rsidR="00A20D53">
        <w:rPr>
          <w:rFonts w:ascii="Times New Roman" w:hAnsi="Times New Roman" w:cs="Times New Roman"/>
          <w:sz w:val="20"/>
          <w:szCs w:val="20"/>
        </w:rPr>
        <w:t>ocial respecto al problema. Asi</w:t>
      </w:r>
      <w:r w:rsidR="00C87B82" w:rsidRPr="008D7026">
        <w:rPr>
          <w:rFonts w:ascii="Times New Roman" w:hAnsi="Times New Roman" w:cs="Times New Roman"/>
          <w:sz w:val="20"/>
          <w:szCs w:val="20"/>
        </w:rPr>
        <w:t>mismo, se analiza la consistencia del programa a partir de la examinación de los objetivos generales y específicos, la congruencia que existe entre las actividades y componentes para lograr el propósito y fin; ade</w:t>
      </w:r>
      <w:r w:rsidR="008030CC" w:rsidRPr="008D7026">
        <w:rPr>
          <w:rFonts w:ascii="Times New Roman" w:hAnsi="Times New Roman" w:cs="Times New Roman"/>
          <w:sz w:val="20"/>
          <w:szCs w:val="20"/>
        </w:rPr>
        <w:t xml:space="preserve">más, se revisa el diseño de los indicadores estratégicos y de gestión utilizados en el monitoreo de los niveles que conforman la Matriz de Indicadores para Resultados (MIR). </w:t>
      </w:r>
    </w:p>
    <w:p w:rsidR="00876965" w:rsidRPr="008D7026" w:rsidRDefault="00F7119C" w:rsidP="000B753D">
      <w:pPr>
        <w:jc w:val="both"/>
        <w:rPr>
          <w:rFonts w:ascii="Times New Roman" w:hAnsi="Times New Roman" w:cs="Times New Roman"/>
          <w:sz w:val="20"/>
          <w:szCs w:val="20"/>
        </w:rPr>
      </w:pPr>
      <w:r w:rsidRPr="008D7026">
        <w:rPr>
          <w:rFonts w:ascii="Times New Roman" w:hAnsi="Times New Roman" w:cs="Times New Roman"/>
          <w:sz w:val="20"/>
          <w:szCs w:val="20"/>
        </w:rPr>
        <w:t xml:space="preserve">El apartado de </w:t>
      </w:r>
      <w:r w:rsidR="009C3AF5" w:rsidRPr="008D7026">
        <w:rPr>
          <w:rFonts w:ascii="Times New Roman" w:hAnsi="Times New Roman" w:cs="Times New Roman"/>
          <w:sz w:val="20"/>
          <w:szCs w:val="20"/>
        </w:rPr>
        <w:t xml:space="preserve">Operación implica el análisis </w:t>
      </w:r>
      <w:r w:rsidR="00B51639" w:rsidRPr="008D7026">
        <w:rPr>
          <w:rFonts w:ascii="Times New Roman" w:hAnsi="Times New Roman" w:cs="Times New Roman"/>
          <w:sz w:val="20"/>
          <w:szCs w:val="20"/>
        </w:rPr>
        <w:t xml:space="preserve">sistemático de los procesos </w:t>
      </w:r>
      <w:r w:rsidR="00FE26C3" w:rsidRPr="008D7026">
        <w:rPr>
          <w:rFonts w:ascii="Times New Roman" w:hAnsi="Times New Roman" w:cs="Times New Roman"/>
          <w:sz w:val="20"/>
          <w:szCs w:val="20"/>
        </w:rPr>
        <w:t>operativos y</w:t>
      </w:r>
      <w:r w:rsidR="003052F7" w:rsidRPr="008D7026">
        <w:rPr>
          <w:rFonts w:ascii="Times New Roman" w:hAnsi="Times New Roman" w:cs="Times New Roman"/>
          <w:sz w:val="20"/>
          <w:szCs w:val="20"/>
        </w:rPr>
        <w:t xml:space="preserve"> valorar si estos son suficientes para otorgar los bienes y servicios que entrega el programa</w:t>
      </w:r>
      <w:r w:rsidRPr="008D7026">
        <w:rPr>
          <w:rFonts w:ascii="Times New Roman" w:hAnsi="Times New Roman" w:cs="Times New Roman"/>
          <w:sz w:val="20"/>
          <w:szCs w:val="20"/>
        </w:rPr>
        <w:t xml:space="preserve"> a la población atendida;</w:t>
      </w:r>
      <w:r w:rsidR="005041F7" w:rsidRPr="008D7026">
        <w:rPr>
          <w:rFonts w:ascii="Times New Roman" w:hAnsi="Times New Roman" w:cs="Times New Roman"/>
          <w:sz w:val="20"/>
          <w:szCs w:val="20"/>
        </w:rPr>
        <w:t xml:space="preserve"> así como, </w:t>
      </w:r>
      <w:r w:rsidR="003052F7" w:rsidRPr="008D7026">
        <w:rPr>
          <w:rFonts w:ascii="Times New Roman" w:hAnsi="Times New Roman" w:cs="Times New Roman"/>
          <w:sz w:val="20"/>
          <w:szCs w:val="20"/>
        </w:rPr>
        <w:t xml:space="preserve">verificar si se están </w:t>
      </w:r>
      <w:r w:rsidR="00B51639" w:rsidRPr="008D7026">
        <w:rPr>
          <w:rFonts w:ascii="Times New Roman" w:hAnsi="Times New Roman" w:cs="Times New Roman"/>
          <w:sz w:val="20"/>
          <w:szCs w:val="20"/>
        </w:rPr>
        <w:t>llevando a cabo de manera eficaz y eficiente</w:t>
      </w:r>
      <w:r w:rsidR="008E122D" w:rsidRPr="008D7026">
        <w:rPr>
          <w:rFonts w:ascii="Times New Roman" w:hAnsi="Times New Roman" w:cs="Times New Roman"/>
          <w:sz w:val="20"/>
          <w:szCs w:val="20"/>
        </w:rPr>
        <w:t xml:space="preserve"> y estos contribuyen al logro del objetivo general del programa. </w:t>
      </w:r>
    </w:p>
    <w:p w:rsidR="009802CC" w:rsidRPr="008D7026" w:rsidRDefault="008E122D" w:rsidP="009802CC">
      <w:pPr>
        <w:jc w:val="both"/>
        <w:rPr>
          <w:rFonts w:ascii="Times New Roman" w:hAnsi="Times New Roman" w:cs="Times New Roman"/>
          <w:sz w:val="20"/>
          <w:szCs w:val="20"/>
        </w:rPr>
      </w:pPr>
      <w:r w:rsidRPr="008D7026">
        <w:rPr>
          <w:rFonts w:ascii="Times New Roman" w:hAnsi="Times New Roman" w:cs="Times New Roman"/>
          <w:sz w:val="20"/>
          <w:szCs w:val="20"/>
        </w:rPr>
        <w:t>En el apartado de Resultados se valora si la actuación del programa es</w:t>
      </w:r>
      <w:r w:rsidR="000B753D" w:rsidRPr="008D7026">
        <w:rPr>
          <w:rFonts w:ascii="Times New Roman" w:hAnsi="Times New Roman" w:cs="Times New Roman"/>
          <w:sz w:val="20"/>
          <w:szCs w:val="20"/>
        </w:rPr>
        <w:t xml:space="preserve"> efectiva </w:t>
      </w:r>
      <w:r w:rsidR="00DA26FD" w:rsidRPr="008D7026">
        <w:rPr>
          <w:rFonts w:ascii="Times New Roman" w:hAnsi="Times New Roman" w:cs="Times New Roman"/>
          <w:sz w:val="20"/>
          <w:szCs w:val="20"/>
        </w:rPr>
        <w:t xml:space="preserve">a través del </w:t>
      </w:r>
      <w:r w:rsidR="00A03F8C" w:rsidRPr="008D7026">
        <w:rPr>
          <w:rFonts w:ascii="Times New Roman" w:hAnsi="Times New Roman" w:cs="Times New Roman"/>
          <w:sz w:val="20"/>
          <w:szCs w:val="20"/>
        </w:rPr>
        <w:t>análisis de la</w:t>
      </w:r>
      <w:r w:rsidR="00C3612C" w:rsidRPr="008D7026">
        <w:rPr>
          <w:rFonts w:ascii="Times New Roman" w:hAnsi="Times New Roman" w:cs="Times New Roman"/>
          <w:sz w:val="20"/>
          <w:szCs w:val="20"/>
        </w:rPr>
        <w:t xml:space="preserve"> </w:t>
      </w:r>
      <w:r w:rsidR="000B753D" w:rsidRPr="008D7026">
        <w:rPr>
          <w:rFonts w:ascii="Times New Roman" w:hAnsi="Times New Roman" w:cs="Times New Roman"/>
          <w:sz w:val="20"/>
          <w:szCs w:val="20"/>
        </w:rPr>
        <w:t>co</w:t>
      </w:r>
      <w:r w:rsidR="00DA26FD" w:rsidRPr="008D7026">
        <w:rPr>
          <w:rFonts w:ascii="Times New Roman" w:hAnsi="Times New Roman" w:cs="Times New Roman"/>
          <w:sz w:val="20"/>
          <w:szCs w:val="20"/>
        </w:rPr>
        <w:t>bertura</w:t>
      </w:r>
      <w:r w:rsidR="00481093" w:rsidRPr="008D7026">
        <w:rPr>
          <w:rFonts w:ascii="Times New Roman" w:hAnsi="Times New Roman" w:cs="Times New Roman"/>
          <w:sz w:val="20"/>
          <w:szCs w:val="20"/>
        </w:rPr>
        <w:t xml:space="preserve">, también se revisa </w:t>
      </w:r>
      <w:r w:rsidR="000B753D" w:rsidRPr="008D7026">
        <w:rPr>
          <w:rFonts w:ascii="Times New Roman" w:hAnsi="Times New Roman" w:cs="Times New Roman"/>
          <w:sz w:val="20"/>
          <w:szCs w:val="20"/>
        </w:rPr>
        <w:t>en qué medida</w:t>
      </w:r>
      <w:r w:rsidR="00E25AF4" w:rsidRPr="008D7026">
        <w:rPr>
          <w:rFonts w:ascii="Times New Roman" w:hAnsi="Times New Roman" w:cs="Times New Roman"/>
          <w:sz w:val="20"/>
          <w:szCs w:val="20"/>
        </w:rPr>
        <w:t xml:space="preserve"> el cumplimiento de metas y</w:t>
      </w:r>
      <w:r w:rsidR="000B753D" w:rsidRPr="008D7026">
        <w:rPr>
          <w:rFonts w:ascii="Times New Roman" w:hAnsi="Times New Roman" w:cs="Times New Roman"/>
          <w:sz w:val="20"/>
          <w:szCs w:val="20"/>
        </w:rPr>
        <w:t xml:space="preserve"> resultados de indicadores </w:t>
      </w:r>
      <w:r w:rsidR="00481093" w:rsidRPr="008D7026">
        <w:rPr>
          <w:rFonts w:ascii="Times New Roman" w:hAnsi="Times New Roman" w:cs="Times New Roman"/>
          <w:sz w:val="20"/>
          <w:szCs w:val="20"/>
        </w:rPr>
        <w:t xml:space="preserve">son adecuados y se exponen los </w:t>
      </w:r>
      <w:r w:rsidR="00273428" w:rsidRPr="008D7026">
        <w:rPr>
          <w:rFonts w:ascii="Times New Roman" w:hAnsi="Times New Roman" w:cs="Times New Roman"/>
          <w:sz w:val="20"/>
          <w:szCs w:val="20"/>
        </w:rPr>
        <w:t>primeros resultados derivados del análisis de</w:t>
      </w:r>
      <w:r w:rsidR="00481093" w:rsidRPr="008D7026">
        <w:rPr>
          <w:rFonts w:ascii="Times New Roman" w:hAnsi="Times New Roman" w:cs="Times New Roman"/>
          <w:sz w:val="20"/>
          <w:szCs w:val="20"/>
        </w:rPr>
        <w:t xml:space="preserve"> la percepción de la población benefici</w:t>
      </w:r>
      <w:r w:rsidR="009802CC" w:rsidRPr="008D7026">
        <w:rPr>
          <w:rFonts w:ascii="Times New Roman" w:hAnsi="Times New Roman" w:cs="Times New Roman"/>
          <w:sz w:val="20"/>
          <w:szCs w:val="20"/>
        </w:rPr>
        <w:t>aria.</w:t>
      </w:r>
    </w:p>
    <w:p w:rsidR="009802CC" w:rsidRPr="008D7026" w:rsidRDefault="009802CC" w:rsidP="009802CC">
      <w:pPr>
        <w:jc w:val="both"/>
        <w:rPr>
          <w:rFonts w:ascii="Times New Roman" w:hAnsi="Times New Roman" w:cs="Times New Roman"/>
          <w:sz w:val="20"/>
          <w:szCs w:val="20"/>
        </w:rPr>
      </w:pPr>
      <w:r w:rsidRPr="008D7026">
        <w:rPr>
          <w:rFonts w:ascii="Times New Roman" w:hAnsi="Times New Roman" w:cs="Times New Roman"/>
          <w:sz w:val="20"/>
          <w:szCs w:val="20"/>
        </w:rPr>
        <w:t>La metodolo</w:t>
      </w:r>
      <w:r w:rsidR="00565234" w:rsidRPr="008D7026">
        <w:rPr>
          <w:rFonts w:ascii="Times New Roman" w:hAnsi="Times New Roman" w:cs="Times New Roman"/>
          <w:sz w:val="20"/>
          <w:szCs w:val="20"/>
        </w:rPr>
        <w:t xml:space="preserve">gía de la evaluación es </w:t>
      </w:r>
      <w:r w:rsidR="00FE26C3" w:rsidRPr="008D7026">
        <w:rPr>
          <w:rFonts w:ascii="Times New Roman" w:hAnsi="Times New Roman" w:cs="Times New Roman"/>
          <w:sz w:val="20"/>
          <w:szCs w:val="20"/>
        </w:rPr>
        <w:t>cuantitativa y</w:t>
      </w:r>
      <w:r w:rsidR="009366C1" w:rsidRPr="008D7026">
        <w:rPr>
          <w:rFonts w:ascii="Times New Roman" w:hAnsi="Times New Roman" w:cs="Times New Roman"/>
          <w:sz w:val="20"/>
          <w:szCs w:val="20"/>
        </w:rPr>
        <w:t xml:space="preserve"> cualitativa. M</w:t>
      </w:r>
      <w:r w:rsidR="00565234" w:rsidRPr="008D7026">
        <w:rPr>
          <w:rFonts w:ascii="Times New Roman" w:hAnsi="Times New Roman" w:cs="Times New Roman"/>
          <w:sz w:val="20"/>
          <w:szCs w:val="20"/>
        </w:rPr>
        <w:t>etodología que a través de diversas estrategias analíticas permit</w:t>
      </w:r>
      <w:r w:rsidR="009366C1" w:rsidRPr="008D7026">
        <w:rPr>
          <w:rFonts w:ascii="Times New Roman" w:hAnsi="Times New Roman" w:cs="Times New Roman"/>
          <w:sz w:val="20"/>
          <w:szCs w:val="20"/>
        </w:rPr>
        <w:t>irá construir y explicar los procesos e interacciones entre los diferentes actores involucrados que hacen posible que el programa social se lleve a cabo, y con ello, una valoración objetiva de las fortalezas y áreas de oportunidad que al respecto se tengan.</w:t>
      </w:r>
    </w:p>
    <w:p w:rsidR="0056489A" w:rsidRDefault="009366C1" w:rsidP="009366C1">
      <w:pPr>
        <w:jc w:val="both"/>
        <w:rPr>
          <w:rFonts w:ascii="Times New Roman" w:hAnsi="Times New Roman" w:cs="Times New Roman"/>
          <w:sz w:val="20"/>
          <w:szCs w:val="20"/>
        </w:rPr>
      </w:pPr>
      <w:r w:rsidRPr="008D7026">
        <w:rPr>
          <w:rFonts w:ascii="Times New Roman" w:hAnsi="Times New Roman" w:cs="Times New Roman"/>
          <w:sz w:val="20"/>
          <w:szCs w:val="20"/>
        </w:rPr>
        <w:t xml:space="preserve">A continuación, en </w:t>
      </w:r>
      <w:r w:rsidR="00761F11" w:rsidRPr="008D7026">
        <w:rPr>
          <w:rFonts w:ascii="Times New Roman" w:hAnsi="Times New Roman" w:cs="Times New Roman"/>
          <w:sz w:val="20"/>
          <w:szCs w:val="20"/>
        </w:rPr>
        <w:t>el</w:t>
      </w:r>
      <w:r w:rsidRPr="008D7026">
        <w:rPr>
          <w:rFonts w:ascii="Times New Roman" w:hAnsi="Times New Roman" w:cs="Times New Roman"/>
          <w:sz w:val="20"/>
          <w:szCs w:val="20"/>
        </w:rPr>
        <w:t xml:space="preserve"> </w:t>
      </w:r>
      <w:r w:rsidR="00761F11" w:rsidRPr="008D7026">
        <w:rPr>
          <w:rFonts w:ascii="Times New Roman" w:hAnsi="Times New Roman" w:cs="Times New Roman"/>
          <w:sz w:val="20"/>
          <w:szCs w:val="20"/>
        </w:rPr>
        <w:t>Cuadro</w:t>
      </w:r>
      <w:r w:rsidR="00AB1013" w:rsidRPr="008D7026">
        <w:rPr>
          <w:rFonts w:ascii="Times New Roman" w:hAnsi="Times New Roman" w:cs="Times New Roman"/>
          <w:sz w:val="20"/>
          <w:szCs w:val="20"/>
        </w:rPr>
        <w:t xml:space="preserve"> 3</w:t>
      </w:r>
      <w:r w:rsidR="00761F11" w:rsidRPr="008D7026">
        <w:rPr>
          <w:rFonts w:ascii="Times New Roman" w:hAnsi="Times New Roman" w:cs="Times New Roman"/>
          <w:sz w:val="20"/>
          <w:szCs w:val="20"/>
        </w:rPr>
        <w:t xml:space="preserve"> </w:t>
      </w:r>
      <w:r w:rsidRPr="008D7026">
        <w:rPr>
          <w:rFonts w:ascii="Times New Roman" w:hAnsi="Times New Roman" w:cs="Times New Roman"/>
          <w:sz w:val="20"/>
          <w:szCs w:val="20"/>
        </w:rPr>
        <w:t>se expone la ruta crítica que se sigue para la integración del informe.</w:t>
      </w:r>
    </w:p>
    <w:p w:rsidR="00CE6F0A" w:rsidRDefault="00CE6F0A" w:rsidP="009366C1">
      <w:pPr>
        <w:jc w:val="both"/>
        <w:rPr>
          <w:rFonts w:ascii="Times New Roman" w:hAnsi="Times New Roman" w:cs="Times New Roman"/>
          <w:sz w:val="20"/>
          <w:szCs w:val="20"/>
        </w:rPr>
      </w:pPr>
    </w:p>
    <w:p w:rsidR="0079258F" w:rsidRDefault="0079258F" w:rsidP="009366C1">
      <w:pPr>
        <w:jc w:val="both"/>
        <w:rPr>
          <w:rFonts w:ascii="Times New Roman" w:hAnsi="Times New Roman" w:cs="Times New Roman"/>
          <w:sz w:val="20"/>
          <w:szCs w:val="20"/>
        </w:rPr>
      </w:pPr>
    </w:p>
    <w:p w:rsidR="00CE6F0A" w:rsidRPr="00AD1392" w:rsidRDefault="00CE6F0A" w:rsidP="00AD1392">
      <w:pPr>
        <w:pStyle w:val="Epgrafe"/>
      </w:pPr>
      <w:bookmarkStart w:id="20" w:name="_Toc517128800"/>
      <w:bookmarkStart w:id="21" w:name="_Toc516770073"/>
      <w:bookmarkStart w:id="22" w:name="_Toc516785277"/>
      <w:bookmarkStart w:id="23" w:name="_Toc517554478"/>
      <w:r w:rsidRPr="00AD1392">
        <w:lastRenderedPageBreak/>
        <w:t xml:space="preserve">Cuadro </w:t>
      </w:r>
      <w:fldSimple w:instr=" SEQ Tabla \* ARABIC ">
        <w:r w:rsidR="004F5CBD">
          <w:rPr>
            <w:noProof/>
          </w:rPr>
          <w:t>4</w:t>
        </w:r>
      </w:fldSimple>
      <w:r w:rsidRPr="00AD1392">
        <w:t>. Ruta crítica de la Integración del Informe de Evaluación Interna</w:t>
      </w:r>
      <w:bookmarkEnd w:id="20"/>
      <w:bookmarkEnd w:id="21"/>
      <w:bookmarkEnd w:id="22"/>
      <w:bookmarkEnd w:id="23"/>
    </w:p>
    <w:tbl>
      <w:tblPr>
        <w:tblStyle w:val="Tablaconcuadrcula"/>
        <w:tblpPr w:leftFromText="141" w:rightFromText="141" w:vertAnchor="text" w:tblpXSpec="center" w:tblpY="52"/>
        <w:tblW w:w="0" w:type="auto"/>
        <w:tblLook w:val="04A0" w:firstRow="1" w:lastRow="0" w:firstColumn="1" w:lastColumn="0" w:noHBand="0" w:noVBand="1"/>
      </w:tblPr>
      <w:tblGrid>
        <w:gridCol w:w="6345"/>
        <w:gridCol w:w="2633"/>
      </w:tblGrid>
      <w:tr w:rsidR="008D7026" w:rsidRPr="008D7026" w:rsidTr="0062429C">
        <w:tc>
          <w:tcPr>
            <w:tcW w:w="6345" w:type="dxa"/>
            <w:shd w:val="clear" w:color="auto" w:fill="auto"/>
          </w:tcPr>
          <w:p w:rsidR="0056489A" w:rsidRPr="008D7026" w:rsidRDefault="0056489A" w:rsidP="009366C1">
            <w:pPr>
              <w:jc w:val="center"/>
              <w:rPr>
                <w:rFonts w:ascii="Times New Roman" w:hAnsi="Times New Roman" w:cs="Times New Roman"/>
                <w:b/>
                <w:sz w:val="20"/>
                <w:szCs w:val="20"/>
              </w:rPr>
            </w:pPr>
            <w:r w:rsidRPr="008D7026">
              <w:rPr>
                <w:rFonts w:ascii="Times New Roman" w:hAnsi="Times New Roman" w:cs="Times New Roman"/>
                <w:b/>
                <w:sz w:val="20"/>
                <w:szCs w:val="20"/>
              </w:rPr>
              <w:t>Apartado de la Evaluación</w:t>
            </w:r>
          </w:p>
        </w:tc>
        <w:tc>
          <w:tcPr>
            <w:tcW w:w="2633" w:type="dxa"/>
            <w:shd w:val="clear" w:color="auto" w:fill="auto"/>
          </w:tcPr>
          <w:p w:rsidR="0056489A" w:rsidRPr="008D7026" w:rsidRDefault="0056489A" w:rsidP="009366C1">
            <w:pPr>
              <w:jc w:val="center"/>
              <w:rPr>
                <w:rFonts w:ascii="Times New Roman" w:hAnsi="Times New Roman" w:cs="Times New Roman"/>
                <w:b/>
                <w:sz w:val="20"/>
                <w:szCs w:val="20"/>
              </w:rPr>
            </w:pPr>
            <w:r w:rsidRPr="008D7026">
              <w:rPr>
                <w:rFonts w:ascii="Times New Roman" w:hAnsi="Times New Roman" w:cs="Times New Roman"/>
                <w:b/>
                <w:sz w:val="20"/>
                <w:szCs w:val="20"/>
              </w:rPr>
              <w:t>Periodo de Análisis</w:t>
            </w:r>
          </w:p>
        </w:tc>
      </w:tr>
      <w:tr w:rsidR="00293F9A" w:rsidRPr="008D7026" w:rsidTr="0079258F">
        <w:trPr>
          <w:trHeight w:val="401"/>
        </w:trPr>
        <w:tc>
          <w:tcPr>
            <w:tcW w:w="6345" w:type="dxa"/>
          </w:tcPr>
          <w:p w:rsidR="00293F9A" w:rsidRPr="008D7026" w:rsidRDefault="00293F9A" w:rsidP="009366C1">
            <w:pPr>
              <w:jc w:val="both"/>
              <w:rPr>
                <w:rFonts w:ascii="Times New Roman" w:hAnsi="Times New Roman" w:cs="Times New Roman"/>
                <w:sz w:val="20"/>
                <w:szCs w:val="20"/>
              </w:rPr>
            </w:pPr>
            <w:r w:rsidRPr="008D7026">
              <w:rPr>
                <w:rFonts w:ascii="Times New Roman" w:hAnsi="Times New Roman" w:cs="Times New Roman"/>
                <w:bCs/>
                <w:sz w:val="20"/>
                <w:szCs w:val="20"/>
              </w:rPr>
              <w:t>I. Descripción del programa social</w:t>
            </w:r>
          </w:p>
        </w:tc>
        <w:tc>
          <w:tcPr>
            <w:tcW w:w="2633" w:type="dxa"/>
            <w:vMerge w:val="restart"/>
            <w:vAlign w:val="center"/>
          </w:tcPr>
          <w:p w:rsidR="00293F9A" w:rsidRPr="008D7026" w:rsidRDefault="00293F9A" w:rsidP="0079258F">
            <w:pPr>
              <w:jc w:val="center"/>
              <w:rPr>
                <w:rFonts w:ascii="Times New Roman" w:hAnsi="Times New Roman" w:cs="Times New Roman"/>
                <w:sz w:val="20"/>
                <w:szCs w:val="20"/>
              </w:rPr>
            </w:pPr>
            <w:r w:rsidRPr="008D7026">
              <w:rPr>
                <w:rFonts w:ascii="Times New Roman" w:hAnsi="Times New Roman" w:cs="Times New Roman"/>
                <w:sz w:val="20"/>
                <w:szCs w:val="20"/>
              </w:rPr>
              <w:t>Febrero- Marzo</w:t>
            </w:r>
          </w:p>
        </w:tc>
      </w:tr>
      <w:tr w:rsidR="00293F9A" w:rsidRPr="008D7026" w:rsidTr="0079258F">
        <w:trPr>
          <w:trHeight w:val="421"/>
        </w:trPr>
        <w:tc>
          <w:tcPr>
            <w:tcW w:w="6345" w:type="dxa"/>
          </w:tcPr>
          <w:p w:rsidR="00293F9A" w:rsidRPr="008D7026" w:rsidRDefault="00293F9A" w:rsidP="009366C1">
            <w:pPr>
              <w:jc w:val="both"/>
              <w:rPr>
                <w:rFonts w:ascii="Times New Roman" w:hAnsi="Times New Roman" w:cs="Times New Roman"/>
                <w:sz w:val="20"/>
                <w:szCs w:val="20"/>
              </w:rPr>
            </w:pPr>
            <w:r w:rsidRPr="008D7026">
              <w:rPr>
                <w:rFonts w:ascii="Times New Roman" w:hAnsi="Times New Roman" w:cs="Times New Roman"/>
                <w:bCs/>
                <w:sz w:val="20"/>
                <w:szCs w:val="20"/>
              </w:rPr>
              <w:t>II. Metodología de la evaluación interna</w:t>
            </w:r>
          </w:p>
        </w:tc>
        <w:tc>
          <w:tcPr>
            <w:tcW w:w="2633" w:type="dxa"/>
            <w:vMerge/>
            <w:vAlign w:val="center"/>
          </w:tcPr>
          <w:p w:rsidR="00293F9A" w:rsidRPr="008D7026" w:rsidRDefault="00293F9A" w:rsidP="0079258F">
            <w:pPr>
              <w:jc w:val="center"/>
              <w:rPr>
                <w:rFonts w:ascii="Times New Roman" w:hAnsi="Times New Roman" w:cs="Times New Roman"/>
                <w:sz w:val="20"/>
                <w:szCs w:val="20"/>
              </w:rPr>
            </w:pPr>
          </w:p>
        </w:tc>
      </w:tr>
      <w:tr w:rsidR="0056489A" w:rsidRPr="008D7026" w:rsidTr="0079258F">
        <w:trPr>
          <w:trHeight w:val="414"/>
        </w:trPr>
        <w:tc>
          <w:tcPr>
            <w:tcW w:w="6345" w:type="dxa"/>
          </w:tcPr>
          <w:p w:rsidR="0056489A" w:rsidRPr="008D7026" w:rsidRDefault="0056489A" w:rsidP="009366C1">
            <w:pPr>
              <w:jc w:val="both"/>
              <w:rPr>
                <w:rFonts w:ascii="Times New Roman" w:hAnsi="Times New Roman" w:cs="Times New Roman"/>
                <w:sz w:val="20"/>
                <w:szCs w:val="20"/>
              </w:rPr>
            </w:pPr>
            <w:r w:rsidRPr="008D7026">
              <w:rPr>
                <w:rFonts w:ascii="Times New Roman" w:hAnsi="Times New Roman" w:cs="Times New Roman"/>
                <w:bCs/>
                <w:sz w:val="20"/>
                <w:szCs w:val="20"/>
              </w:rPr>
              <w:t>III. Evaluación del diseño del programa social</w:t>
            </w:r>
          </w:p>
        </w:tc>
        <w:tc>
          <w:tcPr>
            <w:tcW w:w="2633" w:type="dxa"/>
            <w:vAlign w:val="center"/>
          </w:tcPr>
          <w:p w:rsidR="0056489A" w:rsidRPr="008D7026" w:rsidRDefault="0056489A" w:rsidP="0079258F">
            <w:pPr>
              <w:jc w:val="center"/>
              <w:rPr>
                <w:rFonts w:ascii="Times New Roman" w:hAnsi="Times New Roman" w:cs="Times New Roman"/>
                <w:sz w:val="20"/>
                <w:szCs w:val="20"/>
              </w:rPr>
            </w:pPr>
            <w:r w:rsidRPr="008D7026">
              <w:rPr>
                <w:rFonts w:ascii="Times New Roman" w:hAnsi="Times New Roman" w:cs="Times New Roman"/>
                <w:sz w:val="20"/>
                <w:szCs w:val="20"/>
              </w:rPr>
              <w:t>Marzo- Abril</w:t>
            </w:r>
          </w:p>
        </w:tc>
      </w:tr>
      <w:tr w:rsidR="0056489A" w:rsidRPr="008D7026" w:rsidTr="0079258F">
        <w:trPr>
          <w:trHeight w:val="419"/>
        </w:trPr>
        <w:tc>
          <w:tcPr>
            <w:tcW w:w="6345" w:type="dxa"/>
          </w:tcPr>
          <w:p w:rsidR="0056489A" w:rsidRPr="008D7026" w:rsidRDefault="0056489A" w:rsidP="009366C1">
            <w:pPr>
              <w:jc w:val="both"/>
              <w:rPr>
                <w:rFonts w:ascii="Times New Roman" w:hAnsi="Times New Roman" w:cs="Times New Roman"/>
                <w:sz w:val="20"/>
                <w:szCs w:val="20"/>
              </w:rPr>
            </w:pPr>
            <w:r w:rsidRPr="008D7026">
              <w:rPr>
                <w:rFonts w:ascii="Times New Roman" w:hAnsi="Times New Roman" w:cs="Times New Roman"/>
                <w:bCs/>
                <w:sz w:val="20"/>
                <w:szCs w:val="20"/>
              </w:rPr>
              <w:t>IV. Evaluación de la operación del programa social</w:t>
            </w:r>
          </w:p>
        </w:tc>
        <w:tc>
          <w:tcPr>
            <w:tcW w:w="2633" w:type="dxa"/>
            <w:vAlign w:val="center"/>
          </w:tcPr>
          <w:p w:rsidR="0056489A" w:rsidRPr="008D7026" w:rsidRDefault="0056489A" w:rsidP="0079258F">
            <w:pPr>
              <w:jc w:val="center"/>
              <w:rPr>
                <w:rFonts w:ascii="Times New Roman" w:hAnsi="Times New Roman" w:cs="Times New Roman"/>
                <w:sz w:val="20"/>
                <w:szCs w:val="20"/>
              </w:rPr>
            </w:pPr>
            <w:r w:rsidRPr="008D7026">
              <w:rPr>
                <w:rFonts w:ascii="Times New Roman" w:hAnsi="Times New Roman" w:cs="Times New Roman"/>
                <w:sz w:val="20"/>
                <w:szCs w:val="20"/>
              </w:rPr>
              <w:t>Marzo- Mayo</w:t>
            </w:r>
          </w:p>
        </w:tc>
      </w:tr>
      <w:tr w:rsidR="0056489A" w:rsidRPr="008D7026" w:rsidTr="0079258F">
        <w:tc>
          <w:tcPr>
            <w:tcW w:w="6345" w:type="dxa"/>
          </w:tcPr>
          <w:p w:rsidR="0056489A" w:rsidRPr="008D7026" w:rsidRDefault="0056489A" w:rsidP="009366C1">
            <w:pPr>
              <w:jc w:val="both"/>
              <w:rPr>
                <w:rFonts w:ascii="Times New Roman" w:hAnsi="Times New Roman" w:cs="Times New Roman"/>
                <w:bCs/>
                <w:sz w:val="20"/>
                <w:szCs w:val="20"/>
              </w:rPr>
            </w:pPr>
            <w:r w:rsidRPr="008D7026">
              <w:rPr>
                <w:rFonts w:ascii="Times New Roman" w:hAnsi="Times New Roman" w:cs="Times New Roman"/>
                <w:bCs/>
                <w:sz w:val="20"/>
                <w:szCs w:val="20"/>
              </w:rPr>
              <w:t>V. Evaluación de satisfacción de las personas beneficiarias del programa social</w:t>
            </w:r>
          </w:p>
        </w:tc>
        <w:tc>
          <w:tcPr>
            <w:tcW w:w="2633" w:type="dxa"/>
            <w:vAlign w:val="center"/>
          </w:tcPr>
          <w:p w:rsidR="0056489A" w:rsidRPr="008D7026" w:rsidRDefault="0056489A" w:rsidP="0079258F">
            <w:pPr>
              <w:jc w:val="center"/>
              <w:rPr>
                <w:rFonts w:ascii="Times New Roman" w:hAnsi="Times New Roman" w:cs="Times New Roman"/>
                <w:sz w:val="20"/>
                <w:szCs w:val="20"/>
              </w:rPr>
            </w:pPr>
            <w:r w:rsidRPr="008D7026">
              <w:rPr>
                <w:rFonts w:ascii="Times New Roman" w:hAnsi="Times New Roman" w:cs="Times New Roman"/>
                <w:sz w:val="20"/>
                <w:szCs w:val="20"/>
              </w:rPr>
              <w:t>Abril- Mayo</w:t>
            </w:r>
          </w:p>
        </w:tc>
      </w:tr>
      <w:tr w:rsidR="0056489A" w:rsidRPr="008D7026" w:rsidTr="0079258F">
        <w:trPr>
          <w:trHeight w:val="433"/>
        </w:trPr>
        <w:tc>
          <w:tcPr>
            <w:tcW w:w="6345" w:type="dxa"/>
          </w:tcPr>
          <w:p w:rsidR="0056489A" w:rsidRPr="008D7026" w:rsidRDefault="0056489A" w:rsidP="009366C1">
            <w:pPr>
              <w:jc w:val="both"/>
              <w:rPr>
                <w:rFonts w:ascii="Times New Roman" w:hAnsi="Times New Roman" w:cs="Times New Roman"/>
                <w:bCs/>
                <w:sz w:val="20"/>
                <w:szCs w:val="20"/>
              </w:rPr>
            </w:pPr>
            <w:r w:rsidRPr="008D7026">
              <w:rPr>
                <w:rFonts w:ascii="Times New Roman" w:hAnsi="Times New Roman" w:cs="Times New Roman"/>
                <w:bCs/>
                <w:sz w:val="20"/>
                <w:szCs w:val="20"/>
              </w:rPr>
              <w:t>VI. Evaluación de resultados</w:t>
            </w:r>
          </w:p>
        </w:tc>
        <w:tc>
          <w:tcPr>
            <w:tcW w:w="2633" w:type="dxa"/>
            <w:vAlign w:val="center"/>
          </w:tcPr>
          <w:p w:rsidR="0056489A" w:rsidRPr="008D7026" w:rsidRDefault="0056489A" w:rsidP="0079258F">
            <w:pPr>
              <w:jc w:val="center"/>
              <w:rPr>
                <w:rFonts w:ascii="Times New Roman" w:hAnsi="Times New Roman" w:cs="Times New Roman"/>
                <w:sz w:val="20"/>
                <w:szCs w:val="20"/>
              </w:rPr>
            </w:pPr>
            <w:r w:rsidRPr="008D7026">
              <w:rPr>
                <w:rFonts w:ascii="Times New Roman" w:hAnsi="Times New Roman" w:cs="Times New Roman"/>
                <w:sz w:val="20"/>
                <w:szCs w:val="20"/>
              </w:rPr>
              <w:t>Abril</w:t>
            </w:r>
          </w:p>
        </w:tc>
      </w:tr>
      <w:tr w:rsidR="0056489A" w:rsidRPr="008D7026" w:rsidTr="0079258F">
        <w:trPr>
          <w:trHeight w:val="411"/>
        </w:trPr>
        <w:tc>
          <w:tcPr>
            <w:tcW w:w="6345" w:type="dxa"/>
          </w:tcPr>
          <w:p w:rsidR="0056489A" w:rsidRPr="008D7026" w:rsidRDefault="0056489A" w:rsidP="009366C1">
            <w:pPr>
              <w:jc w:val="both"/>
              <w:rPr>
                <w:rFonts w:ascii="Times New Roman" w:hAnsi="Times New Roman" w:cs="Times New Roman"/>
                <w:bCs/>
                <w:sz w:val="20"/>
                <w:szCs w:val="20"/>
              </w:rPr>
            </w:pPr>
            <w:r w:rsidRPr="008D7026">
              <w:rPr>
                <w:rFonts w:ascii="Times New Roman" w:hAnsi="Times New Roman" w:cs="Times New Roman"/>
                <w:bCs/>
                <w:sz w:val="20"/>
                <w:szCs w:val="20"/>
              </w:rPr>
              <w:t>VII. Análisis de las evaluaciones internas anteriores</w:t>
            </w:r>
          </w:p>
        </w:tc>
        <w:tc>
          <w:tcPr>
            <w:tcW w:w="2633" w:type="dxa"/>
            <w:vAlign w:val="center"/>
          </w:tcPr>
          <w:p w:rsidR="0056489A" w:rsidRPr="008D7026" w:rsidRDefault="00CF19CA" w:rsidP="0079258F">
            <w:pPr>
              <w:jc w:val="center"/>
              <w:rPr>
                <w:rFonts w:ascii="Times New Roman" w:hAnsi="Times New Roman" w:cs="Times New Roman"/>
                <w:sz w:val="20"/>
                <w:szCs w:val="20"/>
              </w:rPr>
            </w:pPr>
            <w:r w:rsidRPr="008D7026">
              <w:rPr>
                <w:rFonts w:ascii="Times New Roman" w:hAnsi="Times New Roman" w:cs="Times New Roman"/>
                <w:sz w:val="20"/>
                <w:szCs w:val="20"/>
              </w:rPr>
              <w:t>*</w:t>
            </w:r>
            <w:r w:rsidR="0056489A" w:rsidRPr="008D7026">
              <w:rPr>
                <w:rFonts w:ascii="Times New Roman" w:hAnsi="Times New Roman" w:cs="Times New Roman"/>
                <w:sz w:val="20"/>
                <w:szCs w:val="20"/>
              </w:rPr>
              <w:t>No aplica</w:t>
            </w:r>
          </w:p>
        </w:tc>
      </w:tr>
      <w:tr w:rsidR="0056489A" w:rsidRPr="008D7026" w:rsidTr="0079258F">
        <w:tc>
          <w:tcPr>
            <w:tcW w:w="6345" w:type="dxa"/>
          </w:tcPr>
          <w:p w:rsidR="0056489A" w:rsidRPr="008D7026" w:rsidRDefault="0056489A" w:rsidP="009366C1">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bCs/>
                <w:sz w:val="20"/>
                <w:szCs w:val="20"/>
              </w:rPr>
              <w:t>VIII. Conclusiones y estrategias de mejora</w:t>
            </w:r>
          </w:p>
          <w:p w:rsidR="0056489A" w:rsidRPr="008D7026" w:rsidRDefault="0056489A" w:rsidP="009366C1">
            <w:pPr>
              <w:jc w:val="both"/>
              <w:rPr>
                <w:rFonts w:ascii="Times New Roman" w:hAnsi="Times New Roman" w:cs="Times New Roman"/>
                <w:bCs/>
                <w:sz w:val="20"/>
                <w:szCs w:val="20"/>
              </w:rPr>
            </w:pPr>
          </w:p>
        </w:tc>
        <w:tc>
          <w:tcPr>
            <w:tcW w:w="2633" w:type="dxa"/>
            <w:vAlign w:val="center"/>
          </w:tcPr>
          <w:p w:rsidR="0056489A" w:rsidRPr="008D7026" w:rsidRDefault="002E4FDF" w:rsidP="0079258F">
            <w:pPr>
              <w:jc w:val="center"/>
              <w:rPr>
                <w:rFonts w:ascii="Times New Roman" w:hAnsi="Times New Roman" w:cs="Times New Roman"/>
                <w:sz w:val="20"/>
                <w:szCs w:val="20"/>
              </w:rPr>
            </w:pPr>
            <w:r w:rsidRPr="008D7026">
              <w:rPr>
                <w:rFonts w:ascii="Times New Roman" w:hAnsi="Times New Roman" w:cs="Times New Roman"/>
                <w:sz w:val="20"/>
                <w:szCs w:val="20"/>
              </w:rPr>
              <w:t>Abril-</w:t>
            </w:r>
            <w:r w:rsidR="0056489A" w:rsidRPr="008D7026">
              <w:rPr>
                <w:rFonts w:ascii="Times New Roman" w:hAnsi="Times New Roman" w:cs="Times New Roman"/>
                <w:sz w:val="20"/>
                <w:szCs w:val="20"/>
              </w:rPr>
              <w:t>Mayo</w:t>
            </w:r>
          </w:p>
        </w:tc>
      </w:tr>
    </w:tbl>
    <w:p w:rsidR="005F24C5" w:rsidRPr="008D7026" w:rsidRDefault="00373285" w:rsidP="006B3A60">
      <w:pPr>
        <w:spacing w:line="240" w:lineRule="auto"/>
        <w:rPr>
          <w:rFonts w:ascii="Times New Roman" w:hAnsi="Times New Roman" w:cs="Times New Roman"/>
          <w:sz w:val="20"/>
          <w:szCs w:val="20"/>
        </w:rPr>
      </w:pPr>
      <w:r w:rsidRPr="008D7026">
        <w:rPr>
          <w:rFonts w:ascii="Times New Roman" w:hAnsi="Times New Roman" w:cs="Times New Roman"/>
          <w:sz w:val="20"/>
          <w:szCs w:val="20"/>
        </w:rPr>
        <w:t xml:space="preserve">          </w:t>
      </w:r>
      <w:r w:rsidR="00CF19CA" w:rsidRPr="008D7026">
        <w:rPr>
          <w:rFonts w:ascii="Times New Roman" w:hAnsi="Times New Roman" w:cs="Times New Roman"/>
          <w:sz w:val="20"/>
          <w:szCs w:val="20"/>
        </w:rPr>
        <w:t xml:space="preserve">*No aplica, ya que el programa es de reciente creación. </w:t>
      </w:r>
    </w:p>
    <w:p w:rsidR="00030BDD" w:rsidRPr="00A80B7F" w:rsidRDefault="00C54DE1" w:rsidP="00A80B7F">
      <w:pPr>
        <w:pStyle w:val="Ttulo2"/>
      </w:pPr>
      <w:bookmarkStart w:id="24" w:name="_Toc517960737"/>
      <w:r w:rsidRPr="00A80B7F">
        <w:t>II.3</w:t>
      </w:r>
      <w:r w:rsidR="007D3E8E">
        <w:t>.</w:t>
      </w:r>
      <w:r w:rsidRPr="00A80B7F">
        <w:t xml:space="preserve"> Fuentes de Información de la Evaluación</w:t>
      </w:r>
      <w:bookmarkEnd w:id="24"/>
    </w:p>
    <w:p w:rsidR="005265AC" w:rsidRPr="00AD1392" w:rsidRDefault="00C54DE1" w:rsidP="00AD1392">
      <w:pPr>
        <w:pStyle w:val="Ttulo3"/>
      </w:pPr>
      <w:bookmarkStart w:id="25" w:name="_Toc517960738"/>
      <w:r w:rsidRPr="00AD1392">
        <w:t>II.3.1</w:t>
      </w:r>
      <w:r w:rsidR="005265AC" w:rsidRPr="00AD1392">
        <w:t>.</w:t>
      </w:r>
      <w:r w:rsidRPr="00AD1392">
        <w:t xml:space="preserve"> Información de Gabinet</w:t>
      </w:r>
      <w:r w:rsidR="0052263E" w:rsidRPr="00AD1392">
        <w:t>e</w:t>
      </w:r>
      <w:r w:rsidR="007D3E8E" w:rsidRPr="00AD1392">
        <w:t>.</w:t>
      </w:r>
      <w:bookmarkEnd w:id="25"/>
    </w:p>
    <w:p w:rsidR="005265AC" w:rsidRPr="005265AC" w:rsidRDefault="005265AC" w:rsidP="005265AC">
      <w:pPr>
        <w:rPr>
          <w:b/>
        </w:rPr>
      </w:pPr>
      <w:r w:rsidRPr="005265AC">
        <w:rPr>
          <w:rFonts w:ascii="Times New Roman" w:hAnsi="Times New Roman" w:cs="Times New Roman"/>
          <w:b/>
          <w:sz w:val="20"/>
          <w:szCs w:val="20"/>
        </w:rPr>
        <w:t xml:space="preserve">Leyes y Reglamentos </w:t>
      </w:r>
    </w:p>
    <w:p w:rsidR="006F724C" w:rsidRPr="008D7026" w:rsidRDefault="006F724C" w:rsidP="006F724C">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Asamblea Legislativa del Distrito Federal. I Legislatura. 2000.  Ley de Desarrollo Social para el Distrito Federal publicada en la Gaceta Oficial del Distrito Federal el 23 de mayo de 2000. Disponible en </w:t>
      </w:r>
      <w:hyperlink r:id="rId23" w:history="1">
        <w:r w:rsidRPr="0036183D">
          <w:rPr>
            <w:rStyle w:val="Hipervnculo"/>
            <w:rFonts w:ascii="Times New Roman" w:hAnsi="Times New Roman" w:cs="Times New Roman"/>
            <w:color w:val="auto"/>
            <w:sz w:val="20"/>
            <w:szCs w:val="20"/>
          </w:rPr>
          <w:t>http://cgservicios.df.gob.mx/prontuario/vigente/d1875.pdf</w:t>
        </w:r>
      </w:hyperlink>
      <w:r w:rsidRPr="0036183D">
        <w:rPr>
          <w:rFonts w:ascii="Times New Roman" w:hAnsi="Times New Roman" w:cs="Times New Roman"/>
          <w:sz w:val="20"/>
          <w:szCs w:val="20"/>
        </w:rPr>
        <w:t xml:space="preserve"> </w:t>
      </w:r>
    </w:p>
    <w:p w:rsidR="006F724C" w:rsidRPr="008D7026" w:rsidRDefault="006F724C" w:rsidP="006F724C">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Asamblea Legislativa del Distrito Federal. VI Legislatura. 2014. Ley de Presupuesto y Gasto Eficiente del Distrito Federal. Publicada en la Gaceta Oficial del Distrito Federal el 31 de diciembre de 2009. Última reforma publicada en la Gaceta Oficial del Distrito Federal el 8 de mayo de 2014. Disponible en </w:t>
      </w:r>
      <w:hyperlink r:id="rId24" w:history="1">
        <w:r w:rsidRPr="008D7026">
          <w:rPr>
            <w:rStyle w:val="Hipervnculo"/>
            <w:rFonts w:ascii="Times New Roman" w:hAnsi="Times New Roman" w:cs="Times New Roman"/>
            <w:color w:val="auto"/>
            <w:sz w:val="20"/>
            <w:szCs w:val="20"/>
          </w:rPr>
          <w:t>http://www.aldf.gob.mx/archivo-86f3cf69f9436e545a7fdb2b38edfc93.pdf</w:t>
        </w:r>
      </w:hyperlink>
      <w:r w:rsidRPr="008D7026">
        <w:rPr>
          <w:rFonts w:ascii="Times New Roman" w:hAnsi="Times New Roman" w:cs="Times New Roman"/>
          <w:sz w:val="20"/>
          <w:szCs w:val="20"/>
        </w:rPr>
        <w:t xml:space="preserve"> </w:t>
      </w:r>
    </w:p>
    <w:p w:rsidR="006F724C" w:rsidRPr="008D7026" w:rsidRDefault="006F724C" w:rsidP="006F724C">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Asamblea Legislativa del Distrito Federal. V Legislatura. 2011. Ley de Desarrollo Agropecuario, Rural y Sustentable del Distrito Federal. Publicada en la Gaceta Oficial del Distrito Federal el 08 de diciembre de 2011. Última reforma publicada en la Gaceta Oficial del Distrito Federal el 9 de abril de 2014. Disponible en </w:t>
      </w:r>
      <w:hyperlink r:id="rId25" w:history="1">
        <w:r w:rsidRPr="008D7026">
          <w:rPr>
            <w:rStyle w:val="Hipervnculo"/>
            <w:rFonts w:ascii="Times New Roman" w:hAnsi="Times New Roman" w:cs="Times New Roman"/>
            <w:color w:val="auto"/>
            <w:sz w:val="20"/>
            <w:szCs w:val="20"/>
          </w:rPr>
          <w:t>http://www.sederec.cdmx.gob.mx/storage/app/uploads/public/577/ea5/159/577ea51590539372185482.pdf</w:t>
        </w:r>
      </w:hyperlink>
    </w:p>
    <w:p w:rsidR="006F724C" w:rsidRPr="008D7026" w:rsidRDefault="006F724C" w:rsidP="006F724C">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Administración Pública Del Distrito Federal. Jefatura de Gobierno. 2012. Reglamento de la Ley de Desarrollo Agropecuario, Rural y Sustentable del Distrito Federal. Publicado en la Gaceta Oficial del Distrito Federal el 26 de Septiembre de 2012. Disponible en </w:t>
      </w:r>
      <w:hyperlink r:id="rId26" w:history="1">
        <w:r w:rsidRPr="008D7026">
          <w:rPr>
            <w:rStyle w:val="Hipervnculo"/>
            <w:rFonts w:ascii="Times New Roman" w:hAnsi="Times New Roman" w:cs="Times New Roman"/>
            <w:color w:val="auto"/>
            <w:sz w:val="20"/>
            <w:szCs w:val="20"/>
          </w:rPr>
          <w:t>http://www.sedema.cdmx.gob.mx/storage/app/uploads/public/577/2a9/9e3/5772a99e37cf1889953144.pdf</w:t>
        </w:r>
      </w:hyperlink>
      <w:r w:rsidRPr="008D7026">
        <w:rPr>
          <w:rFonts w:ascii="Times New Roman" w:hAnsi="Times New Roman" w:cs="Times New Roman"/>
          <w:sz w:val="20"/>
          <w:szCs w:val="20"/>
        </w:rPr>
        <w:t xml:space="preserve"> </w:t>
      </w:r>
    </w:p>
    <w:p w:rsidR="006F724C" w:rsidRPr="008D7026" w:rsidRDefault="006F724C" w:rsidP="006F724C">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bCs/>
          <w:sz w:val="20"/>
          <w:szCs w:val="20"/>
        </w:rPr>
        <w:t xml:space="preserve">Secretaría de </w:t>
      </w:r>
      <w:r w:rsidRPr="008D7026">
        <w:rPr>
          <w:rFonts w:ascii="Times New Roman" w:hAnsi="Times New Roman" w:cs="Times New Roman"/>
          <w:sz w:val="20"/>
          <w:szCs w:val="20"/>
        </w:rPr>
        <w:t>Desarrollo Rural y Equidad para las Comunidades</w:t>
      </w:r>
      <w:r w:rsidRPr="008D7026">
        <w:rPr>
          <w:rFonts w:ascii="Times New Roman" w:hAnsi="Times New Roman" w:cs="Times New Roman"/>
          <w:bCs/>
          <w:sz w:val="20"/>
          <w:szCs w:val="20"/>
        </w:rPr>
        <w:t xml:space="preserve">. 2017. Aviso por el que se dan a conocer las Reglas de Operación del Programa de Cultura Alimentaria, Artesanal, Vinculación Comercial y Fomento de la Interculturalidad y Ruralidad, 2017. Gaceta Oficial de la Ciudad de México. Fecha de Publicación </w:t>
      </w:r>
      <w:r w:rsidRPr="008D7026">
        <w:rPr>
          <w:rFonts w:ascii="Times New Roman" w:hAnsi="Times New Roman" w:cs="Times New Roman"/>
          <w:sz w:val="20"/>
          <w:szCs w:val="20"/>
        </w:rPr>
        <w:t xml:space="preserve">31 de Enero de 2017. Disponible en </w:t>
      </w:r>
      <w:hyperlink r:id="rId27" w:history="1">
        <w:r w:rsidRPr="008D7026">
          <w:rPr>
            <w:rStyle w:val="Hipervnculo"/>
            <w:rFonts w:ascii="Times New Roman" w:hAnsi="Times New Roman" w:cs="Times New Roman"/>
            <w:color w:val="auto"/>
            <w:sz w:val="20"/>
            <w:szCs w:val="20"/>
          </w:rPr>
          <w:t>http://www.sederec.cdmx.gob.mx/storage/app/media/REGLAS_DE_OPERACION/ReglasdeOp%202017.pdf</w:t>
        </w:r>
      </w:hyperlink>
      <w:r w:rsidRPr="008D7026">
        <w:rPr>
          <w:rFonts w:ascii="Times New Roman" w:hAnsi="Times New Roman" w:cs="Times New Roman"/>
          <w:sz w:val="20"/>
          <w:szCs w:val="20"/>
        </w:rPr>
        <w:t xml:space="preserve"> </w:t>
      </w:r>
    </w:p>
    <w:p w:rsidR="006F724C" w:rsidRPr="008D7026" w:rsidRDefault="006F724C" w:rsidP="006F724C">
      <w:pPr>
        <w:pStyle w:val="Default"/>
        <w:numPr>
          <w:ilvl w:val="0"/>
          <w:numId w:val="19"/>
        </w:numPr>
        <w:jc w:val="both"/>
        <w:rPr>
          <w:color w:val="auto"/>
          <w:sz w:val="20"/>
          <w:szCs w:val="20"/>
        </w:rPr>
      </w:pPr>
      <w:r w:rsidRPr="008D7026">
        <w:rPr>
          <w:bCs/>
          <w:color w:val="auto"/>
          <w:sz w:val="20"/>
          <w:szCs w:val="20"/>
        </w:rPr>
        <w:t xml:space="preserve">Secretaría de </w:t>
      </w:r>
      <w:r w:rsidRPr="008D7026">
        <w:rPr>
          <w:color w:val="auto"/>
          <w:sz w:val="20"/>
          <w:szCs w:val="20"/>
        </w:rPr>
        <w:t>Desarrollo Rural y Equidad para las Comunidades</w:t>
      </w:r>
      <w:r w:rsidRPr="008D7026">
        <w:rPr>
          <w:bCs/>
          <w:color w:val="auto"/>
          <w:sz w:val="20"/>
          <w:szCs w:val="20"/>
        </w:rPr>
        <w:t>. 2018. Aviso por el que se da a conocer las Reglas de Operación 2018 del Programa Social de Cultura Alimentaria, Artesanal, Vinculación Comercial y Fomento de la Interculturalidad y Ruralidad, 2018 a cargo de la Dirección General de Desarrollo Rural de la Secretaría de Desarrollo Rural y Equidad para las Comunidades.</w:t>
      </w:r>
      <w:r w:rsidRPr="008D7026">
        <w:rPr>
          <w:color w:val="auto"/>
          <w:sz w:val="20"/>
          <w:szCs w:val="20"/>
        </w:rPr>
        <w:t xml:space="preserve"> Gaceta Oficial de la Ciudad de México. Fecha de Publicación </w:t>
      </w:r>
      <w:r w:rsidRPr="008D7026">
        <w:rPr>
          <w:color w:val="auto"/>
          <w:sz w:val="20"/>
          <w:szCs w:val="20"/>
        </w:rPr>
        <w:lastRenderedPageBreak/>
        <w:t xml:space="preserve">31 de Enero de 2018. Disponible en </w:t>
      </w:r>
      <w:hyperlink r:id="rId28" w:history="1">
        <w:r w:rsidRPr="008D7026">
          <w:rPr>
            <w:rStyle w:val="Hipervnculo"/>
            <w:color w:val="auto"/>
            <w:sz w:val="20"/>
            <w:szCs w:val="20"/>
          </w:rPr>
          <w:t>http://www.sederec.cdmx.gob.mx/storage/app/media/Reglas%20Sederec%202018.pdf</w:t>
        </w:r>
      </w:hyperlink>
      <w:r w:rsidRPr="008D7026">
        <w:rPr>
          <w:color w:val="auto"/>
          <w:sz w:val="20"/>
          <w:szCs w:val="20"/>
        </w:rPr>
        <w:t xml:space="preserve"> </w:t>
      </w:r>
    </w:p>
    <w:p w:rsidR="006F724C" w:rsidRPr="008D7026" w:rsidRDefault="006F724C" w:rsidP="006F724C">
      <w:pPr>
        <w:pStyle w:val="Default"/>
        <w:jc w:val="both"/>
        <w:rPr>
          <w:color w:val="auto"/>
          <w:sz w:val="20"/>
          <w:szCs w:val="20"/>
        </w:rPr>
      </w:pPr>
    </w:p>
    <w:p w:rsidR="006F724C" w:rsidRPr="008D7026" w:rsidRDefault="006F724C" w:rsidP="006F724C">
      <w:pPr>
        <w:pStyle w:val="Prrafodelista"/>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sz w:val="20"/>
          <w:szCs w:val="20"/>
        </w:rPr>
        <w:t>Consejo de Evaluación del Desarrollo Social del Distrito Federal</w:t>
      </w:r>
      <w:r w:rsidRPr="008D7026">
        <w:rPr>
          <w:rFonts w:ascii="Times New Roman" w:hAnsi="Times New Roman" w:cs="Times New Roman"/>
          <w:bCs/>
          <w:sz w:val="20"/>
          <w:szCs w:val="20"/>
        </w:rPr>
        <w:t xml:space="preserve">. 2016. Aviso por el cual se da a conocer los Lineamientos para la Evaluación Interna 2016 de los programas sociales de la Ciudad de México. Gaceta Oficial de la Ciudad de México. Fecha de Publicación  18 de Abril de 2016. Disponible en </w:t>
      </w:r>
      <w:hyperlink r:id="rId29" w:history="1">
        <w:r w:rsidRPr="008D7026">
          <w:rPr>
            <w:rStyle w:val="Hipervnculo"/>
            <w:rFonts w:ascii="Times New Roman" w:hAnsi="Times New Roman" w:cs="Times New Roman"/>
            <w:bCs/>
            <w:color w:val="auto"/>
            <w:sz w:val="20"/>
            <w:szCs w:val="20"/>
          </w:rPr>
          <w:t>http://www2.df.gob.mx/virtual/evaluadf/docs/gral/Lin_EvInt2016.pdf</w:t>
        </w:r>
      </w:hyperlink>
      <w:r w:rsidRPr="008D7026">
        <w:rPr>
          <w:rFonts w:ascii="Times New Roman" w:hAnsi="Times New Roman" w:cs="Times New Roman"/>
          <w:bCs/>
          <w:sz w:val="20"/>
          <w:szCs w:val="20"/>
        </w:rPr>
        <w:t xml:space="preserve"> </w:t>
      </w:r>
    </w:p>
    <w:p w:rsidR="006F724C" w:rsidRPr="008D7026" w:rsidRDefault="006F724C" w:rsidP="006F724C">
      <w:pPr>
        <w:autoSpaceDE w:val="0"/>
        <w:autoSpaceDN w:val="0"/>
        <w:adjustRightInd w:val="0"/>
        <w:spacing w:after="0" w:line="240" w:lineRule="auto"/>
        <w:jc w:val="both"/>
        <w:rPr>
          <w:rFonts w:ascii="Times New Roman" w:hAnsi="Times New Roman" w:cs="Times New Roman"/>
          <w:bCs/>
          <w:sz w:val="20"/>
          <w:szCs w:val="20"/>
        </w:rPr>
      </w:pPr>
    </w:p>
    <w:p w:rsidR="006F724C" w:rsidRPr="008D7026" w:rsidRDefault="006F724C" w:rsidP="006F724C">
      <w:pPr>
        <w:pStyle w:val="Prrafodelista"/>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sz w:val="20"/>
          <w:szCs w:val="20"/>
        </w:rPr>
        <w:t>Consejo de Evaluación del Desarrollo Social del Distrito Federal</w:t>
      </w:r>
      <w:r w:rsidRPr="008D7026">
        <w:rPr>
          <w:rFonts w:ascii="Times New Roman" w:hAnsi="Times New Roman" w:cs="Times New Roman"/>
          <w:bCs/>
          <w:sz w:val="20"/>
          <w:szCs w:val="20"/>
        </w:rPr>
        <w:t xml:space="preserve">. 2017. Aviso por el cual se dan a conocer los Lineamientos para la Evaluación Interna 2017 de los Programas Sociales de la Ciudad de México. Gaceta Oficial de la Ciudad de México. Fecha de Publicación  05 de abril de 2017. Disponible en </w:t>
      </w:r>
      <w:hyperlink r:id="rId30" w:history="1">
        <w:r w:rsidRPr="008D7026">
          <w:rPr>
            <w:rStyle w:val="Hipervnculo"/>
            <w:rFonts w:ascii="Times New Roman" w:hAnsi="Times New Roman" w:cs="Times New Roman"/>
            <w:bCs/>
            <w:color w:val="auto"/>
            <w:sz w:val="20"/>
            <w:szCs w:val="20"/>
          </w:rPr>
          <w:t>http://evalua.cdmx.gob.mx/storage/app/media/Archivos/linevaint2017.pdf</w:t>
        </w:r>
      </w:hyperlink>
      <w:r w:rsidRPr="008D7026">
        <w:rPr>
          <w:rFonts w:ascii="Times New Roman" w:hAnsi="Times New Roman" w:cs="Times New Roman"/>
          <w:bCs/>
          <w:sz w:val="20"/>
          <w:szCs w:val="20"/>
        </w:rPr>
        <w:t xml:space="preserve"> </w:t>
      </w:r>
    </w:p>
    <w:p w:rsidR="006F724C" w:rsidRPr="008D7026" w:rsidRDefault="006F724C" w:rsidP="006F724C">
      <w:pPr>
        <w:autoSpaceDE w:val="0"/>
        <w:autoSpaceDN w:val="0"/>
        <w:adjustRightInd w:val="0"/>
        <w:spacing w:after="0" w:line="240" w:lineRule="auto"/>
        <w:jc w:val="both"/>
        <w:rPr>
          <w:rFonts w:ascii="Times New Roman" w:hAnsi="Times New Roman" w:cs="Times New Roman"/>
          <w:bCs/>
          <w:sz w:val="20"/>
          <w:szCs w:val="20"/>
        </w:rPr>
      </w:pPr>
    </w:p>
    <w:p w:rsidR="006F724C" w:rsidRPr="008D7026" w:rsidRDefault="006F724C" w:rsidP="006F724C">
      <w:pPr>
        <w:pStyle w:val="Prrafodelista"/>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sz w:val="20"/>
          <w:szCs w:val="20"/>
        </w:rPr>
        <w:t xml:space="preserve">Consejo de Evaluación del Desarrollo Social del Distrito Federal. 2018. </w:t>
      </w:r>
      <w:r w:rsidRPr="008D7026">
        <w:rPr>
          <w:rFonts w:ascii="Times New Roman" w:hAnsi="Times New Roman" w:cs="Times New Roman"/>
          <w:bCs/>
          <w:sz w:val="20"/>
          <w:szCs w:val="20"/>
        </w:rPr>
        <w:t xml:space="preserve">Aviso por el cual se dan a conocer los Lineamientos para la Evaluación Interna 2018 de los Programas Sociales de la Ciudad de México. Fecha de Publicación  23 de abril de 2018. Disponible en  </w:t>
      </w:r>
      <w:hyperlink r:id="rId31" w:history="1">
        <w:r w:rsidRPr="008D7026">
          <w:rPr>
            <w:rStyle w:val="Hipervnculo"/>
            <w:rFonts w:ascii="Times New Roman" w:hAnsi="Times New Roman" w:cs="Times New Roman"/>
            <w:bCs/>
            <w:color w:val="auto"/>
            <w:sz w:val="20"/>
            <w:szCs w:val="20"/>
          </w:rPr>
          <w:t>http://evalua.cdmx.gob.mx/storage/app/media/uploaded-files/files/Estudios/lineamientos/e-internas/gaceta-306-23-abril-2018-l-ei.pdf</w:t>
        </w:r>
      </w:hyperlink>
      <w:r w:rsidRPr="008D7026">
        <w:rPr>
          <w:rFonts w:ascii="Times New Roman" w:hAnsi="Times New Roman" w:cs="Times New Roman"/>
          <w:bCs/>
          <w:sz w:val="20"/>
          <w:szCs w:val="20"/>
        </w:rPr>
        <w:t xml:space="preserve"> </w:t>
      </w:r>
    </w:p>
    <w:p w:rsidR="006F724C" w:rsidRPr="008D7026" w:rsidRDefault="006F724C" w:rsidP="006F724C">
      <w:pPr>
        <w:autoSpaceDE w:val="0"/>
        <w:autoSpaceDN w:val="0"/>
        <w:adjustRightInd w:val="0"/>
        <w:spacing w:after="0" w:line="240" w:lineRule="auto"/>
        <w:jc w:val="both"/>
        <w:rPr>
          <w:rFonts w:ascii="Times New Roman" w:hAnsi="Times New Roman" w:cs="Times New Roman"/>
          <w:bCs/>
          <w:sz w:val="20"/>
          <w:szCs w:val="20"/>
        </w:rPr>
      </w:pPr>
    </w:p>
    <w:p w:rsidR="006F724C" w:rsidRPr="008D7026" w:rsidRDefault="006F724C" w:rsidP="006F724C">
      <w:pPr>
        <w:pStyle w:val="Prrafodelista"/>
        <w:numPr>
          <w:ilvl w:val="0"/>
          <w:numId w:val="19"/>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Consejo de Evaluación del Desarrollo Social de la Ciudad de México. 2016. Lineamientos para la Elaboración de las Reglas de Operación de los Programas Sociales para el Ejercicio 2017. Publicado el 31 de Octubre de 2016. Disponible en </w:t>
      </w:r>
      <w:hyperlink r:id="rId32" w:history="1">
        <w:r w:rsidRPr="008D7026">
          <w:rPr>
            <w:rStyle w:val="Hipervnculo"/>
            <w:rFonts w:ascii="Times New Roman" w:hAnsi="Times New Roman" w:cs="Times New Roman"/>
            <w:color w:val="auto"/>
            <w:sz w:val="20"/>
            <w:szCs w:val="20"/>
          </w:rPr>
          <w:t>http://evalua.cdmx.gob.mx/storage/app/media/uploaded-files/files/Estudios/lineamientos/reglas-op/lineamientos-elaboracion-ro-2018.pdf</w:t>
        </w:r>
      </w:hyperlink>
      <w:r w:rsidRPr="008D7026">
        <w:rPr>
          <w:rFonts w:ascii="Times New Roman" w:hAnsi="Times New Roman" w:cs="Times New Roman"/>
          <w:sz w:val="20"/>
          <w:szCs w:val="20"/>
        </w:rPr>
        <w:t xml:space="preserve"> </w:t>
      </w:r>
    </w:p>
    <w:p w:rsidR="006F724C" w:rsidRPr="008D7026" w:rsidRDefault="006F724C" w:rsidP="006F724C">
      <w:pPr>
        <w:autoSpaceDE w:val="0"/>
        <w:autoSpaceDN w:val="0"/>
        <w:adjustRightInd w:val="0"/>
        <w:spacing w:after="0" w:line="240" w:lineRule="auto"/>
        <w:jc w:val="both"/>
        <w:rPr>
          <w:rFonts w:ascii="Times New Roman" w:hAnsi="Times New Roman" w:cs="Times New Roman"/>
          <w:bCs/>
          <w:sz w:val="20"/>
          <w:szCs w:val="20"/>
        </w:rPr>
      </w:pPr>
    </w:p>
    <w:p w:rsidR="006F724C" w:rsidRPr="00AD1392" w:rsidRDefault="006F724C" w:rsidP="006F724C">
      <w:pPr>
        <w:pStyle w:val="Default"/>
        <w:jc w:val="both"/>
        <w:rPr>
          <w:b/>
          <w:color w:val="auto"/>
          <w:sz w:val="20"/>
          <w:szCs w:val="20"/>
        </w:rPr>
      </w:pPr>
      <w:r w:rsidRPr="00AD1392">
        <w:rPr>
          <w:b/>
          <w:color w:val="auto"/>
          <w:sz w:val="20"/>
          <w:szCs w:val="20"/>
        </w:rPr>
        <w:t>Instrumentos de Planeación</w:t>
      </w:r>
    </w:p>
    <w:p w:rsidR="006F724C" w:rsidRPr="008D7026" w:rsidRDefault="006F724C" w:rsidP="006F724C">
      <w:pPr>
        <w:pStyle w:val="Default"/>
        <w:jc w:val="both"/>
        <w:rPr>
          <w:color w:val="auto"/>
          <w:sz w:val="20"/>
          <w:szCs w:val="20"/>
        </w:rPr>
      </w:pPr>
    </w:p>
    <w:p w:rsidR="006F724C" w:rsidRPr="008D7026" w:rsidRDefault="006F724C" w:rsidP="006F724C">
      <w:pPr>
        <w:pStyle w:val="Default"/>
        <w:numPr>
          <w:ilvl w:val="0"/>
          <w:numId w:val="20"/>
        </w:numPr>
        <w:jc w:val="both"/>
        <w:rPr>
          <w:color w:val="auto"/>
          <w:sz w:val="20"/>
          <w:szCs w:val="20"/>
        </w:rPr>
      </w:pPr>
      <w:r w:rsidRPr="008D7026">
        <w:rPr>
          <w:color w:val="auto"/>
          <w:sz w:val="20"/>
          <w:szCs w:val="20"/>
        </w:rPr>
        <w:t xml:space="preserve">Administración Pública del Gobierno del Distrito Federal. 2013. Acuerdo por el que se aprueba el Programa General de Desarrollo del Distrito Federal 2013-2018. Gaceta Oficial del Distrito Federal. Publicado el 11 de septiembre de 2013. Disponible en </w:t>
      </w:r>
      <w:hyperlink r:id="rId33" w:history="1">
        <w:r w:rsidRPr="008D7026">
          <w:rPr>
            <w:rStyle w:val="Hipervnculo"/>
            <w:color w:val="auto"/>
            <w:sz w:val="20"/>
            <w:szCs w:val="20"/>
          </w:rPr>
          <w:t>http://centro.paot.org.mx/centro/programas_a/2013/GODF_11_09_2013.pdf?b=ce</w:t>
        </w:r>
      </w:hyperlink>
      <w:r w:rsidRPr="008D7026">
        <w:rPr>
          <w:color w:val="auto"/>
          <w:sz w:val="20"/>
          <w:szCs w:val="20"/>
        </w:rPr>
        <w:t xml:space="preserve"> </w:t>
      </w:r>
    </w:p>
    <w:p w:rsidR="006F724C" w:rsidRPr="008D7026" w:rsidRDefault="006F724C" w:rsidP="006F724C">
      <w:pPr>
        <w:pStyle w:val="Default"/>
        <w:jc w:val="both"/>
        <w:rPr>
          <w:color w:val="auto"/>
          <w:sz w:val="20"/>
          <w:szCs w:val="20"/>
        </w:rPr>
      </w:pPr>
    </w:p>
    <w:p w:rsidR="006F724C" w:rsidRPr="008D7026" w:rsidRDefault="006F724C" w:rsidP="006F724C">
      <w:pPr>
        <w:pStyle w:val="Default"/>
        <w:jc w:val="both"/>
        <w:rPr>
          <w:color w:val="auto"/>
          <w:sz w:val="20"/>
          <w:szCs w:val="20"/>
        </w:rPr>
      </w:pPr>
    </w:p>
    <w:p w:rsidR="006F724C" w:rsidRPr="008D7026" w:rsidRDefault="006F724C" w:rsidP="006F724C">
      <w:pPr>
        <w:pStyle w:val="Default"/>
        <w:numPr>
          <w:ilvl w:val="0"/>
          <w:numId w:val="20"/>
        </w:numPr>
        <w:jc w:val="both"/>
        <w:rPr>
          <w:color w:val="auto"/>
          <w:sz w:val="20"/>
          <w:szCs w:val="20"/>
        </w:rPr>
      </w:pPr>
      <w:r w:rsidRPr="008D7026">
        <w:rPr>
          <w:color w:val="auto"/>
          <w:sz w:val="20"/>
          <w:szCs w:val="20"/>
        </w:rPr>
        <w:t xml:space="preserve">Administración Pública del Gobierno del Distrito Federal. 2014. Acuerdo por el que se aprueba el Programa Sectorial de Desarrollo Agropecuario y Rural Sustentable 2013-2018. Gaceta Oficial del Distrito Federal. Publicado 21 de octubre de 2014 </w:t>
      </w:r>
      <w:hyperlink r:id="rId34" w:history="1">
        <w:r w:rsidRPr="008D7026">
          <w:rPr>
            <w:rStyle w:val="Hipervnculo"/>
            <w:color w:val="auto"/>
            <w:sz w:val="20"/>
            <w:szCs w:val="20"/>
          </w:rPr>
          <w:t>http://www.sideso.cdmx.gob.mx/documentos/2017/programas_desarrollo/programas_sectoriales/XI%20PS%20DE%20DESARROLLO%20AGROPECUARIO.pdf</w:t>
        </w:r>
      </w:hyperlink>
      <w:r w:rsidRPr="008D7026">
        <w:rPr>
          <w:color w:val="auto"/>
          <w:sz w:val="20"/>
          <w:szCs w:val="20"/>
        </w:rPr>
        <w:t xml:space="preserve"> </w:t>
      </w:r>
    </w:p>
    <w:p w:rsidR="006F724C" w:rsidRPr="008D7026" w:rsidRDefault="006F724C" w:rsidP="006F724C">
      <w:pPr>
        <w:pStyle w:val="Default"/>
        <w:jc w:val="both"/>
        <w:rPr>
          <w:color w:val="auto"/>
          <w:sz w:val="20"/>
          <w:szCs w:val="20"/>
        </w:rPr>
      </w:pPr>
    </w:p>
    <w:p w:rsidR="006F724C" w:rsidRPr="008D7026" w:rsidRDefault="006F724C" w:rsidP="006F724C">
      <w:pPr>
        <w:pStyle w:val="Default"/>
        <w:numPr>
          <w:ilvl w:val="0"/>
          <w:numId w:val="20"/>
        </w:numPr>
        <w:jc w:val="both"/>
        <w:rPr>
          <w:color w:val="auto"/>
          <w:sz w:val="20"/>
          <w:szCs w:val="20"/>
        </w:rPr>
      </w:pPr>
      <w:r w:rsidRPr="008D7026">
        <w:rPr>
          <w:color w:val="auto"/>
          <w:sz w:val="20"/>
          <w:szCs w:val="20"/>
        </w:rPr>
        <w:t xml:space="preserve">Administración Pública del Gobierno del Distrito Federal. 2014. Acuerdo por el que se aprueba el Programa Sectorial de Desarrollo Social con Equidad e Inclusión 2013-2018. Gaceta Oficial del Distrito Federal. Publicado 21 de octubre de 2014. Disponible en </w:t>
      </w:r>
      <w:hyperlink r:id="rId35" w:history="1">
        <w:r w:rsidRPr="008D7026">
          <w:rPr>
            <w:rStyle w:val="Hipervnculo"/>
            <w:color w:val="auto"/>
            <w:sz w:val="20"/>
            <w:szCs w:val="20"/>
          </w:rPr>
          <w:t>http://cgservicios.df.gob.mx/prontuario/vigente/5252.pdf</w:t>
        </w:r>
      </w:hyperlink>
      <w:r w:rsidRPr="008D7026">
        <w:rPr>
          <w:color w:val="auto"/>
          <w:sz w:val="20"/>
          <w:szCs w:val="20"/>
        </w:rPr>
        <w:t xml:space="preserve"> </w:t>
      </w:r>
    </w:p>
    <w:p w:rsidR="006F724C" w:rsidRPr="008D7026" w:rsidRDefault="006F724C" w:rsidP="006F724C">
      <w:pPr>
        <w:pStyle w:val="Default"/>
        <w:jc w:val="both"/>
        <w:rPr>
          <w:color w:val="auto"/>
          <w:sz w:val="20"/>
          <w:szCs w:val="20"/>
        </w:rPr>
      </w:pPr>
    </w:p>
    <w:p w:rsidR="006F724C" w:rsidRPr="00AD1392" w:rsidRDefault="006F724C" w:rsidP="006F724C">
      <w:pPr>
        <w:pStyle w:val="Default"/>
        <w:jc w:val="both"/>
        <w:rPr>
          <w:b/>
          <w:color w:val="auto"/>
          <w:sz w:val="20"/>
          <w:szCs w:val="20"/>
        </w:rPr>
      </w:pPr>
      <w:r w:rsidRPr="00AD1392">
        <w:rPr>
          <w:b/>
          <w:color w:val="auto"/>
          <w:sz w:val="20"/>
          <w:szCs w:val="20"/>
        </w:rPr>
        <w:t>Referencias documentales y estadísticas</w:t>
      </w:r>
    </w:p>
    <w:p w:rsidR="006F724C" w:rsidRPr="008D7026" w:rsidRDefault="006F724C" w:rsidP="006F724C">
      <w:pPr>
        <w:autoSpaceDE w:val="0"/>
        <w:autoSpaceDN w:val="0"/>
        <w:adjustRightInd w:val="0"/>
        <w:spacing w:after="0" w:line="240" w:lineRule="auto"/>
        <w:jc w:val="both"/>
        <w:rPr>
          <w:rFonts w:ascii="Times New Roman" w:hAnsi="Times New Roman" w:cs="Times New Roman"/>
          <w:bCs/>
          <w:sz w:val="20"/>
          <w:szCs w:val="20"/>
        </w:rPr>
      </w:pPr>
    </w:p>
    <w:p w:rsidR="006F724C" w:rsidRPr="008D7026" w:rsidRDefault="006F724C" w:rsidP="006F724C">
      <w:pPr>
        <w:pStyle w:val="Prrafodelista"/>
        <w:numPr>
          <w:ilvl w:val="0"/>
          <w:numId w:val="16"/>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Geoffrey R. Norman y David L. </w:t>
      </w:r>
      <w:proofErr w:type="spellStart"/>
      <w:r w:rsidRPr="008D7026">
        <w:rPr>
          <w:rFonts w:ascii="Times New Roman" w:hAnsi="Times New Roman" w:cs="Times New Roman"/>
          <w:sz w:val="20"/>
          <w:szCs w:val="20"/>
        </w:rPr>
        <w:t>Streiner</w:t>
      </w:r>
      <w:proofErr w:type="spellEnd"/>
      <w:r w:rsidRPr="008D7026">
        <w:rPr>
          <w:rFonts w:ascii="Times New Roman" w:hAnsi="Times New Roman" w:cs="Times New Roman"/>
          <w:sz w:val="20"/>
          <w:szCs w:val="20"/>
        </w:rPr>
        <w:t xml:space="preserve"> Bioestadística. Madrid: </w:t>
      </w:r>
      <w:proofErr w:type="spellStart"/>
      <w:r w:rsidRPr="008D7026">
        <w:rPr>
          <w:rFonts w:ascii="Times New Roman" w:hAnsi="Times New Roman" w:cs="Times New Roman"/>
          <w:sz w:val="20"/>
          <w:szCs w:val="20"/>
        </w:rPr>
        <w:t>Harcourt</w:t>
      </w:r>
      <w:proofErr w:type="spellEnd"/>
      <w:r w:rsidRPr="008D7026">
        <w:rPr>
          <w:rFonts w:ascii="Times New Roman" w:hAnsi="Times New Roman" w:cs="Times New Roman"/>
          <w:sz w:val="20"/>
          <w:szCs w:val="20"/>
        </w:rPr>
        <w:t xml:space="preserve"> </w:t>
      </w:r>
      <w:proofErr w:type="spellStart"/>
      <w:r w:rsidRPr="008D7026">
        <w:rPr>
          <w:rFonts w:ascii="Times New Roman" w:hAnsi="Times New Roman" w:cs="Times New Roman"/>
          <w:sz w:val="20"/>
          <w:szCs w:val="20"/>
        </w:rPr>
        <w:t>Brace</w:t>
      </w:r>
      <w:proofErr w:type="spellEnd"/>
      <w:r w:rsidRPr="008D7026">
        <w:rPr>
          <w:rFonts w:ascii="Times New Roman" w:hAnsi="Times New Roman" w:cs="Times New Roman"/>
          <w:sz w:val="20"/>
          <w:szCs w:val="20"/>
        </w:rPr>
        <w:t xml:space="preserve">. 1996. 260 p. Disponible en </w:t>
      </w:r>
      <w:hyperlink r:id="rId36" w:history="1">
        <w:r w:rsidRPr="008D7026">
          <w:rPr>
            <w:rStyle w:val="Hipervnculo"/>
            <w:rFonts w:ascii="Times New Roman" w:hAnsi="Times New Roman" w:cs="Times New Roman"/>
            <w:color w:val="auto"/>
            <w:sz w:val="20"/>
            <w:szCs w:val="20"/>
          </w:rPr>
          <w:t>http://redbiblio.unne.edu.ar/pdf/0602-004471_D.pdf</w:t>
        </w:r>
      </w:hyperlink>
      <w:r w:rsidRPr="008D7026">
        <w:rPr>
          <w:rFonts w:ascii="Times New Roman" w:hAnsi="Times New Roman" w:cs="Times New Roman"/>
          <w:sz w:val="20"/>
          <w:szCs w:val="20"/>
        </w:rPr>
        <w:t xml:space="preserve"> </w:t>
      </w:r>
    </w:p>
    <w:p w:rsidR="006F724C" w:rsidRPr="008D7026" w:rsidRDefault="006F724C" w:rsidP="006F724C">
      <w:pPr>
        <w:pStyle w:val="Prrafodelista"/>
        <w:autoSpaceDE w:val="0"/>
        <w:autoSpaceDN w:val="0"/>
        <w:adjustRightInd w:val="0"/>
        <w:spacing w:after="0" w:line="240" w:lineRule="auto"/>
        <w:jc w:val="both"/>
        <w:rPr>
          <w:rFonts w:ascii="Times New Roman" w:hAnsi="Times New Roman" w:cs="Times New Roman"/>
          <w:sz w:val="20"/>
          <w:szCs w:val="20"/>
        </w:rPr>
      </w:pPr>
    </w:p>
    <w:p w:rsidR="006F724C" w:rsidRPr="008D7026" w:rsidRDefault="006F724C" w:rsidP="006F724C">
      <w:pPr>
        <w:pStyle w:val="Prrafodelista"/>
        <w:numPr>
          <w:ilvl w:val="0"/>
          <w:numId w:val="16"/>
        </w:numPr>
        <w:autoSpaceDE w:val="0"/>
        <w:autoSpaceDN w:val="0"/>
        <w:adjustRightInd w:val="0"/>
        <w:spacing w:after="0" w:line="240" w:lineRule="auto"/>
        <w:jc w:val="both"/>
        <w:rPr>
          <w:rStyle w:val="Hipervnculo"/>
          <w:rFonts w:ascii="Times New Roman" w:hAnsi="Times New Roman" w:cs="Times New Roman"/>
          <w:color w:val="auto"/>
          <w:sz w:val="20"/>
          <w:szCs w:val="20"/>
          <w:u w:val="none"/>
        </w:rPr>
      </w:pPr>
      <w:r w:rsidRPr="008D7026">
        <w:rPr>
          <w:rFonts w:ascii="Times New Roman" w:hAnsi="Times New Roman" w:cs="Times New Roman"/>
          <w:sz w:val="20"/>
          <w:szCs w:val="20"/>
        </w:rPr>
        <w:t xml:space="preserve">Consejo de Evaluación del Desarrollo Social del Distrito Federal. 2015. Aviso por medio del cual se dan a conocer los Resultados del Índice de Desarrollo Social de la Ciudad de México a Nivel Delegacional-Actualización 2015. Disponible en </w:t>
      </w:r>
      <w:hyperlink r:id="rId37" w:history="1">
        <w:r w:rsidRPr="008D7026">
          <w:rPr>
            <w:rStyle w:val="Hipervnculo"/>
            <w:rFonts w:ascii="Times New Roman" w:hAnsi="Times New Roman" w:cs="Times New Roman"/>
            <w:color w:val="auto"/>
            <w:sz w:val="20"/>
            <w:szCs w:val="20"/>
          </w:rPr>
          <w:t>http://data.evalua.cdmx.gob.mx/inicio-medicion-unidades-territoriales.php</w:t>
        </w:r>
      </w:hyperlink>
    </w:p>
    <w:p w:rsidR="006F724C" w:rsidRPr="008D7026" w:rsidRDefault="006F724C" w:rsidP="006F724C">
      <w:pPr>
        <w:autoSpaceDE w:val="0"/>
        <w:autoSpaceDN w:val="0"/>
        <w:adjustRightInd w:val="0"/>
        <w:spacing w:after="0" w:line="240" w:lineRule="auto"/>
        <w:jc w:val="both"/>
        <w:rPr>
          <w:rFonts w:ascii="Times New Roman" w:hAnsi="Times New Roman" w:cs="Times New Roman"/>
          <w:sz w:val="20"/>
          <w:szCs w:val="20"/>
        </w:rPr>
      </w:pPr>
    </w:p>
    <w:p w:rsidR="006F724C" w:rsidRPr="008D7026" w:rsidRDefault="006F724C" w:rsidP="006F724C">
      <w:pPr>
        <w:pStyle w:val="Prrafodelista"/>
        <w:numPr>
          <w:ilvl w:val="0"/>
          <w:numId w:val="16"/>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Secretaría de Hacienda y Crédito Público. Guía para el diseño de la Matriz de Indicadores para Resultados. Disponible en </w:t>
      </w:r>
      <w:hyperlink r:id="rId38" w:history="1">
        <w:r w:rsidRPr="008D7026">
          <w:rPr>
            <w:rStyle w:val="Hipervnculo"/>
            <w:rFonts w:ascii="Times New Roman" w:hAnsi="Times New Roman" w:cs="Times New Roman"/>
            <w:color w:val="auto"/>
            <w:sz w:val="20"/>
            <w:szCs w:val="20"/>
          </w:rPr>
          <w:t>http://www.shcp.gob.mx/EGRESOS/PEF/sed/Guia%20MIR.pdf</w:t>
        </w:r>
      </w:hyperlink>
    </w:p>
    <w:p w:rsidR="006F724C" w:rsidRPr="008D7026" w:rsidRDefault="006F724C" w:rsidP="006F724C">
      <w:pPr>
        <w:autoSpaceDE w:val="0"/>
        <w:autoSpaceDN w:val="0"/>
        <w:adjustRightInd w:val="0"/>
        <w:spacing w:after="0" w:line="240" w:lineRule="auto"/>
        <w:ind w:firstLine="45"/>
        <w:jc w:val="both"/>
        <w:rPr>
          <w:rFonts w:ascii="Times New Roman" w:hAnsi="Times New Roman" w:cs="Times New Roman"/>
          <w:sz w:val="20"/>
          <w:szCs w:val="20"/>
        </w:rPr>
      </w:pPr>
    </w:p>
    <w:p w:rsidR="006F724C" w:rsidRPr="008D7026" w:rsidRDefault="006F724C" w:rsidP="006F724C">
      <w:pPr>
        <w:pStyle w:val="Prrafodelista"/>
        <w:numPr>
          <w:ilvl w:val="0"/>
          <w:numId w:val="16"/>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Consejo Nacional de Evaluación de la Política de Desarrollo Social. Manual para el Diseño y Construcción de Indicadores. Disponible en </w:t>
      </w:r>
      <w:hyperlink r:id="rId39" w:history="1">
        <w:r w:rsidRPr="008D7026">
          <w:rPr>
            <w:rStyle w:val="Hipervnculo"/>
            <w:rFonts w:ascii="Times New Roman" w:hAnsi="Times New Roman" w:cs="Times New Roman"/>
            <w:color w:val="auto"/>
            <w:sz w:val="20"/>
            <w:szCs w:val="20"/>
          </w:rPr>
          <w:t>https://www.coneval.org.mx/Informes/Coordinacion/Publicaciones%20oficiales/MANUAL_PARA_EL_DISENO_Y_CONTRUCCION_DE_INDICADORES.pdf</w:t>
        </w:r>
      </w:hyperlink>
    </w:p>
    <w:p w:rsidR="006F724C" w:rsidRPr="008D7026" w:rsidRDefault="006F724C" w:rsidP="006F724C">
      <w:pPr>
        <w:autoSpaceDE w:val="0"/>
        <w:autoSpaceDN w:val="0"/>
        <w:adjustRightInd w:val="0"/>
        <w:spacing w:after="0" w:line="240" w:lineRule="auto"/>
        <w:jc w:val="both"/>
        <w:rPr>
          <w:rFonts w:ascii="Times New Roman" w:hAnsi="Times New Roman" w:cs="Times New Roman"/>
          <w:sz w:val="20"/>
          <w:szCs w:val="20"/>
        </w:rPr>
      </w:pPr>
    </w:p>
    <w:p w:rsidR="006F724C" w:rsidRPr="003E47E2" w:rsidRDefault="006F724C" w:rsidP="006F724C">
      <w:pPr>
        <w:autoSpaceDE w:val="0"/>
        <w:autoSpaceDN w:val="0"/>
        <w:adjustRightInd w:val="0"/>
        <w:spacing w:after="0" w:line="240" w:lineRule="auto"/>
        <w:jc w:val="both"/>
        <w:rPr>
          <w:rFonts w:ascii="Times New Roman" w:hAnsi="Times New Roman" w:cs="Times New Roman"/>
          <w:b/>
          <w:sz w:val="20"/>
          <w:szCs w:val="20"/>
        </w:rPr>
      </w:pPr>
      <w:r w:rsidRPr="003E47E2">
        <w:rPr>
          <w:rFonts w:ascii="Times New Roman" w:hAnsi="Times New Roman" w:cs="Times New Roman"/>
          <w:b/>
          <w:sz w:val="20"/>
          <w:szCs w:val="20"/>
        </w:rPr>
        <w:t>Informes y registros</w:t>
      </w:r>
    </w:p>
    <w:p w:rsidR="006F724C" w:rsidRPr="008D7026" w:rsidRDefault="006F724C" w:rsidP="006F724C">
      <w:pPr>
        <w:autoSpaceDE w:val="0"/>
        <w:autoSpaceDN w:val="0"/>
        <w:adjustRightInd w:val="0"/>
        <w:spacing w:after="0" w:line="240" w:lineRule="auto"/>
        <w:jc w:val="both"/>
        <w:rPr>
          <w:rFonts w:ascii="Times New Roman" w:hAnsi="Times New Roman" w:cs="Times New Roman"/>
          <w:sz w:val="20"/>
          <w:szCs w:val="20"/>
        </w:rPr>
      </w:pPr>
    </w:p>
    <w:p w:rsidR="006F724C" w:rsidRPr="008D7026" w:rsidRDefault="006F724C" w:rsidP="006F724C">
      <w:pPr>
        <w:pStyle w:val="Prrafodelista"/>
        <w:numPr>
          <w:ilvl w:val="0"/>
          <w:numId w:val="17"/>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Secretaría de Desarrollo Rural y Equidad para las Comunidades. 2018. Padrón de derechohabientes y/o beneficiarios del Programa de Cultura Alimentaria, Artesanal, Vinculación Comercial y Fomento de la Interculturalidad y Ruralidad, 2017. Disponible en </w:t>
      </w:r>
      <w:hyperlink r:id="rId40" w:history="1">
        <w:r w:rsidRPr="008D7026">
          <w:rPr>
            <w:rStyle w:val="Hipervnculo"/>
            <w:rFonts w:ascii="Times New Roman" w:hAnsi="Times New Roman" w:cs="Times New Roman"/>
            <w:color w:val="auto"/>
            <w:sz w:val="20"/>
            <w:szCs w:val="20"/>
          </w:rPr>
          <w:t>http://www.sederec.cdmx.gob.mx/storage/app/media/uploaded-files/padrones-2017-capacitacionopt.pdf</w:t>
        </w:r>
      </w:hyperlink>
      <w:r w:rsidRPr="008D7026">
        <w:rPr>
          <w:rFonts w:ascii="Times New Roman" w:hAnsi="Times New Roman" w:cs="Times New Roman"/>
          <w:sz w:val="20"/>
          <w:szCs w:val="20"/>
        </w:rPr>
        <w:t xml:space="preserve"> </w:t>
      </w:r>
    </w:p>
    <w:p w:rsidR="006F724C" w:rsidRPr="008D7026" w:rsidRDefault="006F724C" w:rsidP="006F724C">
      <w:pPr>
        <w:autoSpaceDE w:val="0"/>
        <w:autoSpaceDN w:val="0"/>
        <w:adjustRightInd w:val="0"/>
        <w:spacing w:after="0" w:line="240" w:lineRule="auto"/>
        <w:jc w:val="both"/>
        <w:rPr>
          <w:rFonts w:ascii="Times New Roman" w:hAnsi="Times New Roman" w:cs="Times New Roman"/>
          <w:sz w:val="20"/>
          <w:szCs w:val="20"/>
        </w:rPr>
      </w:pPr>
    </w:p>
    <w:p w:rsidR="006F724C" w:rsidRPr="008D7026" w:rsidRDefault="006F724C" w:rsidP="006F724C">
      <w:pPr>
        <w:pStyle w:val="Prrafodelista"/>
        <w:numPr>
          <w:ilvl w:val="0"/>
          <w:numId w:val="17"/>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Secretaría de Desarrollo Rural y Equidad para las Comunidades. 2015. Manual Administrativo. Julio 2015. Disponible </w:t>
      </w:r>
      <w:hyperlink r:id="rId41" w:history="1">
        <w:r w:rsidRPr="008D7026">
          <w:rPr>
            <w:rStyle w:val="Hipervnculo"/>
            <w:rFonts w:ascii="Times New Roman" w:hAnsi="Times New Roman" w:cs="Times New Roman"/>
            <w:color w:val="auto"/>
            <w:sz w:val="20"/>
            <w:szCs w:val="20"/>
          </w:rPr>
          <w:t>http://www.sederec.cdmx.gob.mx/storage/app/uploads/public/577/ea9/a9a/577ea9a9a3cdc240350592.pdf</w:t>
        </w:r>
      </w:hyperlink>
      <w:r w:rsidRPr="008D7026">
        <w:rPr>
          <w:rFonts w:ascii="Times New Roman" w:hAnsi="Times New Roman" w:cs="Times New Roman"/>
          <w:sz w:val="20"/>
          <w:szCs w:val="20"/>
        </w:rPr>
        <w:t xml:space="preserve"> </w:t>
      </w:r>
    </w:p>
    <w:p w:rsidR="006F724C" w:rsidRPr="008D7026" w:rsidRDefault="006F724C" w:rsidP="006F724C">
      <w:pPr>
        <w:autoSpaceDE w:val="0"/>
        <w:autoSpaceDN w:val="0"/>
        <w:adjustRightInd w:val="0"/>
        <w:spacing w:after="0" w:line="240" w:lineRule="auto"/>
        <w:jc w:val="both"/>
        <w:rPr>
          <w:rFonts w:ascii="Times New Roman" w:hAnsi="Times New Roman" w:cs="Times New Roman"/>
          <w:sz w:val="20"/>
          <w:szCs w:val="20"/>
        </w:rPr>
      </w:pPr>
    </w:p>
    <w:p w:rsidR="006F724C" w:rsidRPr="008D7026" w:rsidRDefault="006F724C" w:rsidP="006F724C">
      <w:pPr>
        <w:pStyle w:val="Prrafodelista"/>
        <w:numPr>
          <w:ilvl w:val="0"/>
          <w:numId w:val="17"/>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Coordinación General de Modernización Administrativa. 2016. Dictamen de Estructura Orgánica D-SEDEREC-18/160716 de la Dependencia denominada Secretaría de Desarrollo Rural y Equidad para las Comunidades. Julio.2016.  </w:t>
      </w:r>
    </w:p>
    <w:p w:rsidR="006F724C" w:rsidRPr="008D7026" w:rsidRDefault="006F724C" w:rsidP="006F724C">
      <w:pPr>
        <w:autoSpaceDE w:val="0"/>
        <w:autoSpaceDN w:val="0"/>
        <w:adjustRightInd w:val="0"/>
        <w:spacing w:after="0" w:line="240" w:lineRule="auto"/>
        <w:jc w:val="both"/>
        <w:rPr>
          <w:rFonts w:ascii="Times New Roman" w:hAnsi="Times New Roman" w:cs="Times New Roman"/>
          <w:sz w:val="20"/>
          <w:szCs w:val="20"/>
        </w:rPr>
      </w:pPr>
    </w:p>
    <w:p w:rsidR="006F724C" w:rsidRPr="00FB5F1F" w:rsidRDefault="006F724C" w:rsidP="006F724C">
      <w:pPr>
        <w:autoSpaceDE w:val="0"/>
        <w:autoSpaceDN w:val="0"/>
        <w:adjustRightInd w:val="0"/>
        <w:spacing w:after="0" w:line="240" w:lineRule="auto"/>
        <w:jc w:val="both"/>
        <w:rPr>
          <w:rFonts w:ascii="Times New Roman" w:hAnsi="Times New Roman" w:cs="Times New Roman"/>
          <w:b/>
          <w:sz w:val="20"/>
          <w:szCs w:val="20"/>
        </w:rPr>
      </w:pPr>
      <w:r w:rsidRPr="00FB5F1F">
        <w:rPr>
          <w:rFonts w:ascii="Times New Roman" w:hAnsi="Times New Roman" w:cs="Times New Roman"/>
          <w:b/>
          <w:sz w:val="20"/>
          <w:szCs w:val="20"/>
        </w:rPr>
        <w:t>Información de Campo</w:t>
      </w:r>
    </w:p>
    <w:p w:rsidR="006F724C" w:rsidRPr="008D7026" w:rsidRDefault="006F724C" w:rsidP="006F724C">
      <w:pPr>
        <w:autoSpaceDE w:val="0"/>
        <w:autoSpaceDN w:val="0"/>
        <w:adjustRightInd w:val="0"/>
        <w:spacing w:after="0" w:line="240" w:lineRule="auto"/>
        <w:jc w:val="both"/>
        <w:rPr>
          <w:rFonts w:ascii="Times New Roman" w:hAnsi="Times New Roman" w:cs="Times New Roman"/>
          <w:sz w:val="20"/>
          <w:szCs w:val="20"/>
        </w:rPr>
      </w:pPr>
    </w:p>
    <w:p w:rsidR="006F724C" w:rsidRDefault="006F724C" w:rsidP="006F724C">
      <w:pPr>
        <w:pStyle w:val="Prrafodelista"/>
        <w:numPr>
          <w:ilvl w:val="0"/>
          <w:numId w:val="18"/>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Cuestionario para </w:t>
      </w:r>
      <w:r w:rsidR="00FE26C3" w:rsidRPr="008D7026">
        <w:rPr>
          <w:rFonts w:ascii="Times New Roman" w:hAnsi="Times New Roman" w:cs="Times New Roman"/>
          <w:sz w:val="20"/>
          <w:szCs w:val="20"/>
        </w:rPr>
        <w:t>conocer la</w:t>
      </w:r>
      <w:r w:rsidRPr="008D7026">
        <w:rPr>
          <w:rFonts w:ascii="Times New Roman" w:hAnsi="Times New Roman" w:cs="Times New Roman"/>
          <w:sz w:val="20"/>
          <w:szCs w:val="20"/>
        </w:rPr>
        <w:t xml:space="preserve"> satisfacción de los beneficiarios del Programa Social a cargo de la Coordinación de Capacitación. Esquema de Instrumento General. </w:t>
      </w:r>
    </w:p>
    <w:p w:rsidR="00707F7E" w:rsidRPr="008D7026" w:rsidRDefault="00707F7E" w:rsidP="009C5DCC">
      <w:pPr>
        <w:pStyle w:val="Prrafodelista"/>
        <w:autoSpaceDE w:val="0"/>
        <w:autoSpaceDN w:val="0"/>
        <w:adjustRightInd w:val="0"/>
        <w:spacing w:after="0" w:line="240" w:lineRule="auto"/>
        <w:jc w:val="both"/>
        <w:rPr>
          <w:rFonts w:ascii="Times New Roman" w:hAnsi="Times New Roman" w:cs="Times New Roman"/>
          <w:sz w:val="20"/>
          <w:szCs w:val="20"/>
        </w:rPr>
      </w:pPr>
    </w:p>
    <w:p w:rsidR="001F56FB" w:rsidRDefault="001F56FB" w:rsidP="00796DC9">
      <w:pPr>
        <w:pStyle w:val="Ttulo3"/>
      </w:pPr>
      <w:bookmarkStart w:id="26" w:name="_Toc517960739"/>
      <w:r w:rsidRPr="0046539E">
        <w:t>II.3.2</w:t>
      </w:r>
      <w:r w:rsidR="007D3E8E">
        <w:t>.</w:t>
      </w:r>
      <w:r w:rsidRPr="0046539E">
        <w:t xml:space="preserve"> Información de campo</w:t>
      </w:r>
      <w:r w:rsidR="007D3E8E">
        <w:t>.</w:t>
      </w:r>
      <w:bookmarkEnd w:id="26"/>
    </w:p>
    <w:p w:rsidR="0092522A" w:rsidRPr="0046539E" w:rsidRDefault="0092522A" w:rsidP="00796DC9">
      <w:pPr>
        <w:pStyle w:val="Ttulo4"/>
      </w:pPr>
      <w:r w:rsidRPr="0046539E">
        <w:t>II.3.2.1</w:t>
      </w:r>
      <w:r w:rsidR="007D3E8E">
        <w:t>.</w:t>
      </w:r>
      <w:r w:rsidRPr="0046539E">
        <w:t xml:space="preserve"> Descripción del Instrumento de Recolección</w:t>
      </w:r>
      <w:r w:rsidR="007D3E8E">
        <w:t>.</w:t>
      </w:r>
    </w:p>
    <w:p w:rsidR="00DA76A7" w:rsidRPr="00B705A6" w:rsidRDefault="009F38FB" w:rsidP="0046539E">
      <w:pPr>
        <w:jc w:val="both"/>
        <w:rPr>
          <w:rFonts w:ascii="Times New Roman" w:hAnsi="Times New Roman" w:cs="Times New Roman"/>
          <w:b/>
          <w:color w:val="000000" w:themeColor="text1"/>
          <w:sz w:val="20"/>
          <w:szCs w:val="20"/>
        </w:rPr>
      </w:pPr>
      <w:r w:rsidRPr="008D7026">
        <w:rPr>
          <w:rFonts w:ascii="Times New Roman" w:hAnsi="Times New Roman" w:cs="Times New Roman"/>
          <w:sz w:val="20"/>
          <w:szCs w:val="20"/>
        </w:rPr>
        <w:t xml:space="preserve">Para conocer la opinión sobre la </w:t>
      </w:r>
      <w:r w:rsidR="00293035" w:rsidRPr="008D7026">
        <w:rPr>
          <w:rFonts w:ascii="Times New Roman" w:hAnsi="Times New Roman" w:cs="Times New Roman"/>
          <w:sz w:val="20"/>
          <w:szCs w:val="20"/>
        </w:rPr>
        <w:t>satisfacción de las persona</w:t>
      </w:r>
      <w:r w:rsidR="00252A00" w:rsidRPr="008D7026">
        <w:rPr>
          <w:rFonts w:ascii="Times New Roman" w:hAnsi="Times New Roman" w:cs="Times New Roman"/>
          <w:sz w:val="20"/>
          <w:szCs w:val="20"/>
        </w:rPr>
        <w:t xml:space="preserve">s beneficiarias </w:t>
      </w:r>
      <w:r w:rsidRPr="008D7026">
        <w:rPr>
          <w:rFonts w:ascii="Times New Roman" w:hAnsi="Times New Roman" w:cs="Times New Roman"/>
          <w:sz w:val="20"/>
          <w:szCs w:val="20"/>
        </w:rPr>
        <w:t xml:space="preserve">del programa se utilizó </w:t>
      </w:r>
      <w:r w:rsidR="0081223C" w:rsidRPr="008D7026">
        <w:rPr>
          <w:rFonts w:ascii="Times New Roman" w:hAnsi="Times New Roman" w:cs="Times New Roman"/>
          <w:sz w:val="20"/>
          <w:szCs w:val="20"/>
        </w:rPr>
        <w:t>un</w:t>
      </w:r>
      <w:r w:rsidR="00D54AAC" w:rsidRPr="008D7026">
        <w:rPr>
          <w:rFonts w:ascii="Times New Roman" w:hAnsi="Times New Roman" w:cs="Times New Roman"/>
          <w:sz w:val="20"/>
          <w:szCs w:val="20"/>
        </w:rPr>
        <w:t xml:space="preserve"> </w:t>
      </w:r>
      <w:r w:rsidR="00113178" w:rsidRPr="008D7026">
        <w:rPr>
          <w:rFonts w:ascii="Times New Roman" w:hAnsi="Times New Roman" w:cs="Times New Roman"/>
          <w:sz w:val="20"/>
          <w:szCs w:val="20"/>
        </w:rPr>
        <w:t>instrumento conformado por</w:t>
      </w:r>
      <w:r w:rsidR="001A2904" w:rsidRPr="008D7026">
        <w:rPr>
          <w:rFonts w:ascii="Times New Roman" w:hAnsi="Times New Roman" w:cs="Times New Roman"/>
          <w:sz w:val="20"/>
          <w:szCs w:val="20"/>
        </w:rPr>
        <w:t xml:space="preserve"> </w:t>
      </w:r>
      <w:r w:rsidR="00AD6890" w:rsidRPr="008D7026">
        <w:rPr>
          <w:rFonts w:ascii="Times New Roman" w:hAnsi="Times New Roman" w:cs="Times New Roman"/>
          <w:sz w:val="20"/>
          <w:szCs w:val="20"/>
        </w:rPr>
        <w:t>28</w:t>
      </w:r>
      <w:r w:rsidR="00C402BE" w:rsidRPr="008D7026">
        <w:rPr>
          <w:rFonts w:ascii="Times New Roman" w:hAnsi="Times New Roman" w:cs="Times New Roman"/>
          <w:sz w:val="20"/>
          <w:szCs w:val="20"/>
        </w:rPr>
        <w:t xml:space="preserve"> reactivos</w:t>
      </w:r>
      <w:r w:rsidR="0081223C" w:rsidRPr="008D7026">
        <w:rPr>
          <w:rFonts w:ascii="Times New Roman" w:hAnsi="Times New Roman" w:cs="Times New Roman"/>
          <w:sz w:val="20"/>
          <w:szCs w:val="20"/>
        </w:rPr>
        <w:t>, de lo</w:t>
      </w:r>
      <w:r w:rsidR="00AA707D" w:rsidRPr="008D7026">
        <w:rPr>
          <w:rFonts w:ascii="Times New Roman" w:hAnsi="Times New Roman" w:cs="Times New Roman"/>
          <w:sz w:val="20"/>
          <w:szCs w:val="20"/>
        </w:rPr>
        <w:t>s cuales 22</w:t>
      </w:r>
      <w:r w:rsidR="00E77525" w:rsidRPr="008D7026">
        <w:rPr>
          <w:rFonts w:ascii="Times New Roman" w:hAnsi="Times New Roman" w:cs="Times New Roman"/>
          <w:sz w:val="20"/>
          <w:szCs w:val="20"/>
        </w:rPr>
        <w:t xml:space="preserve"> se agrupan en siete categorías, con preguntas de tipo cualitativas </w:t>
      </w:r>
      <w:r w:rsidR="00AA707D" w:rsidRPr="008D7026">
        <w:rPr>
          <w:rFonts w:ascii="Times New Roman" w:hAnsi="Times New Roman" w:cs="Times New Roman"/>
          <w:sz w:val="20"/>
          <w:szCs w:val="20"/>
        </w:rPr>
        <w:t xml:space="preserve">que se </w:t>
      </w:r>
      <w:r w:rsidR="00293035" w:rsidRPr="008D7026">
        <w:rPr>
          <w:rFonts w:ascii="Times New Roman" w:hAnsi="Times New Roman" w:cs="Times New Roman"/>
          <w:sz w:val="20"/>
          <w:szCs w:val="20"/>
        </w:rPr>
        <w:t xml:space="preserve">exponen </w:t>
      </w:r>
      <w:r w:rsidR="00DA76A7" w:rsidRPr="008D7026">
        <w:rPr>
          <w:rFonts w:ascii="Times New Roman" w:hAnsi="Times New Roman" w:cs="Times New Roman"/>
          <w:sz w:val="20"/>
          <w:szCs w:val="20"/>
        </w:rPr>
        <w:t>en el C</w:t>
      </w:r>
      <w:r w:rsidR="00293035" w:rsidRPr="008D7026">
        <w:rPr>
          <w:rFonts w:ascii="Times New Roman" w:hAnsi="Times New Roman" w:cs="Times New Roman"/>
          <w:sz w:val="20"/>
          <w:szCs w:val="20"/>
        </w:rPr>
        <w:t xml:space="preserve">uadro </w:t>
      </w:r>
      <w:r w:rsidR="00761F11" w:rsidRPr="008D7026">
        <w:rPr>
          <w:rFonts w:ascii="Times New Roman" w:hAnsi="Times New Roman" w:cs="Times New Roman"/>
          <w:sz w:val="20"/>
          <w:szCs w:val="20"/>
        </w:rPr>
        <w:t>4</w:t>
      </w:r>
      <w:r w:rsidR="00DA76A7" w:rsidRPr="008D7026">
        <w:rPr>
          <w:rFonts w:ascii="Times New Roman" w:hAnsi="Times New Roman" w:cs="Times New Roman"/>
          <w:sz w:val="20"/>
          <w:szCs w:val="20"/>
        </w:rPr>
        <w:t>.</w:t>
      </w:r>
    </w:p>
    <w:p w:rsidR="00B705A6" w:rsidRPr="00FB5F1F" w:rsidRDefault="00B705A6" w:rsidP="00FB5F1F">
      <w:pPr>
        <w:pStyle w:val="Epgrafe"/>
      </w:pPr>
      <w:bookmarkStart w:id="27" w:name="_Toc516770074"/>
      <w:bookmarkStart w:id="28" w:name="_Toc516785278"/>
      <w:bookmarkStart w:id="29" w:name="_Toc517554479"/>
      <w:r w:rsidRPr="00FB5F1F">
        <w:t xml:space="preserve">Cuadro </w:t>
      </w:r>
      <w:fldSimple w:instr=" SEQ Tabla \* ARABIC ">
        <w:r w:rsidR="004F5CBD">
          <w:rPr>
            <w:noProof/>
          </w:rPr>
          <w:t>5</w:t>
        </w:r>
      </w:fldSimple>
      <w:r w:rsidRPr="00FB5F1F">
        <w:t>.Categorías de Análisis abordadas en el Instrumento General</w:t>
      </w:r>
      <w:bookmarkEnd w:id="27"/>
      <w:bookmarkEnd w:id="28"/>
      <w:bookmarkEnd w:id="29"/>
    </w:p>
    <w:tbl>
      <w:tblPr>
        <w:tblStyle w:val="Tablaconcuadrcula"/>
        <w:tblW w:w="0" w:type="auto"/>
        <w:tblLook w:val="04A0" w:firstRow="1" w:lastRow="0" w:firstColumn="1" w:lastColumn="0" w:noHBand="0" w:noVBand="1"/>
      </w:tblPr>
      <w:tblGrid>
        <w:gridCol w:w="2173"/>
        <w:gridCol w:w="3157"/>
        <w:gridCol w:w="4632"/>
      </w:tblGrid>
      <w:tr w:rsidR="008D7026" w:rsidRPr="008D7026" w:rsidTr="00B705A6">
        <w:trPr>
          <w:trHeight w:val="152"/>
        </w:trPr>
        <w:tc>
          <w:tcPr>
            <w:tcW w:w="2173" w:type="dxa"/>
            <w:shd w:val="clear" w:color="auto" w:fill="auto"/>
          </w:tcPr>
          <w:p w:rsidR="004038E2" w:rsidRPr="008D7026" w:rsidRDefault="004038E2" w:rsidP="00F1216E">
            <w:pPr>
              <w:jc w:val="center"/>
              <w:rPr>
                <w:rFonts w:ascii="Times New Roman" w:hAnsi="Times New Roman" w:cs="Times New Roman"/>
                <w:b/>
                <w:sz w:val="20"/>
                <w:szCs w:val="20"/>
              </w:rPr>
            </w:pPr>
            <w:r w:rsidRPr="008D7026">
              <w:rPr>
                <w:rFonts w:ascii="Times New Roman" w:hAnsi="Times New Roman" w:cs="Times New Roman"/>
                <w:b/>
                <w:sz w:val="20"/>
                <w:szCs w:val="20"/>
              </w:rPr>
              <w:t>Categoría de Análisis</w:t>
            </w:r>
          </w:p>
        </w:tc>
        <w:tc>
          <w:tcPr>
            <w:tcW w:w="3157" w:type="dxa"/>
            <w:shd w:val="clear" w:color="auto" w:fill="auto"/>
          </w:tcPr>
          <w:p w:rsidR="004038E2" w:rsidRPr="008D7026" w:rsidRDefault="004038E2" w:rsidP="00F1216E">
            <w:pPr>
              <w:jc w:val="center"/>
              <w:rPr>
                <w:rFonts w:ascii="Times New Roman" w:hAnsi="Times New Roman" w:cs="Times New Roman"/>
                <w:b/>
                <w:sz w:val="20"/>
                <w:szCs w:val="20"/>
              </w:rPr>
            </w:pPr>
            <w:r w:rsidRPr="008D7026">
              <w:rPr>
                <w:rFonts w:ascii="Times New Roman" w:hAnsi="Times New Roman" w:cs="Times New Roman"/>
                <w:b/>
                <w:sz w:val="20"/>
                <w:szCs w:val="20"/>
              </w:rPr>
              <w:t>Justificación</w:t>
            </w:r>
          </w:p>
        </w:tc>
        <w:tc>
          <w:tcPr>
            <w:tcW w:w="4632" w:type="dxa"/>
            <w:shd w:val="clear" w:color="auto" w:fill="auto"/>
          </w:tcPr>
          <w:p w:rsidR="004038E2" w:rsidRPr="008D7026" w:rsidRDefault="004038E2" w:rsidP="00F1216E">
            <w:pPr>
              <w:jc w:val="center"/>
              <w:rPr>
                <w:rFonts w:ascii="Times New Roman" w:hAnsi="Times New Roman" w:cs="Times New Roman"/>
                <w:b/>
                <w:sz w:val="20"/>
                <w:szCs w:val="20"/>
              </w:rPr>
            </w:pPr>
            <w:r w:rsidRPr="008D7026">
              <w:rPr>
                <w:rFonts w:ascii="Times New Roman" w:hAnsi="Times New Roman" w:cs="Times New Roman"/>
                <w:b/>
                <w:sz w:val="20"/>
                <w:szCs w:val="20"/>
              </w:rPr>
              <w:t>Reactivos del Instrumento</w:t>
            </w:r>
          </w:p>
        </w:tc>
      </w:tr>
      <w:tr w:rsidR="008D7026" w:rsidRPr="008D7026" w:rsidTr="00B705A6">
        <w:trPr>
          <w:trHeight w:val="89"/>
        </w:trPr>
        <w:tc>
          <w:tcPr>
            <w:tcW w:w="2173" w:type="dxa"/>
          </w:tcPr>
          <w:p w:rsidR="00E2563A" w:rsidRPr="008D7026" w:rsidRDefault="00E2563A"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1A2904" w:rsidRPr="008D7026" w:rsidRDefault="001A2904" w:rsidP="00AD6890">
            <w:pPr>
              <w:pStyle w:val="Default"/>
              <w:jc w:val="center"/>
              <w:rPr>
                <w:color w:val="auto"/>
                <w:sz w:val="20"/>
                <w:szCs w:val="20"/>
              </w:rPr>
            </w:pPr>
            <w:r w:rsidRPr="008D7026">
              <w:rPr>
                <w:color w:val="auto"/>
                <w:sz w:val="20"/>
                <w:szCs w:val="20"/>
              </w:rPr>
              <w:t>Expectativas</w:t>
            </w:r>
          </w:p>
          <w:p w:rsidR="004038E2" w:rsidRPr="008D7026" w:rsidRDefault="004038E2" w:rsidP="00AD6890">
            <w:pPr>
              <w:jc w:val="center"/>
              <w:rPr>
                <w:rFonts w:ascii="Times New Roman" w:hAnsi="Times New Roman" w:cs="Times New Roman"/>
                <w:sz w:val="20"/>
                <w:szCs w:val="20"/>
                <w:highlight w:val="yellow"/>
              </w:rPr>
            </w:pPr>
          </w:p>
        </w:tc>
        <w:tc>
          <w:tcPr>
            <w:tcW w:w="3157" w:type="dxa"/>
          </w:tcPr>
          <w:p w:rsidR="004038E2" w:rsidRPr="008D7026" w:rsidRDefault="00E2563A" w:rsidP="00FB5F1F">
            <w:pPr>
              <w:jc w:val="both"/>
              <w:rPr>
                <w:rFonts w:ascii="Times New Roman" w:hAnsi="Times New Roman" w:cs="Times New Roman"/>
                <w:sz w:val="20"/>
                <w:szCs w:val="20"/>
              </w:rPr>
            </w:pPr>
            <w:r w:rsidRPr="008D7026">
              <w:rPr>
                <w:rFonts w:ascii="Times New Roman" w:hAnsi="Times New Roman" w:cs="Times New Roman"/>
                <w:sz w:val="20"/>
                <w:szCs w:val="20"/>
              </w:rPr>
              <w:t>Expone el grado que cubriría las necesidades individuales, familiares y colectivas</w:t>
            </w:r>
            <w:r w:rsidR="00D66FED" w:rsidRPr="008D7026">
              <w:rPr>
                <w:rFonts w:ascii="Times New Roman" w:hAnsi="Times New Roman" w:cs="Times New Roman"/>
                <w:sz w:val="20"/>
                <w:szCs w:val="20"/>
              </w:rPr>
              <w:t xml:space="preserve"> de las personas beneficiarias</w:t>
            </w:r>
            <w:r w:rsidR="00FB5F1F">
              <w:rPr>
                <w:rFonts w:ascii="Times New Roman" w:hAnsi="Times New Roman" w:cs="Times New Roman"/>
                <w:sz w:val="20"/>
                <w:szCs w:val="20"/>
              </w:rPr>
              <w:t>. A</w:t>
            </w:r>
            <w:r w:rsidR="00E55857" w:rsidRPr="008D7026">
              <w:rPr>
                <w:rFonts w:ascii="Times New Roman" w:hAnsi="Times New Roman" w:cs="Times New Roman"/>
                <w:sz w:val="20"/>
                <w:szCs w:val="20"/>
              </w:rPr>
              <w:t xml:space="preserve">demás, permite observar las características primordiales de la población beneficiaria. </w:t>
            </w:r>
          </w:p>
        </w:tc>
        <w:tc>
          <w:tcPr>
            <w:tcW w:w="4632" w:type="dxa"/>
          </w:tcPr>
          <w:p w:rsidR="004038E2"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6)</w:t>
            </w:r>
            <w:r w:rsidR="009A6CDC" w:rsidRPr="008D7026">
              <w:rPr>
                <w:rFonts w:ascii="Times New Roman" w:hAnsi="Times New Roman" w:cs="Times New Roman"/>
                <w:sz w:val="20"/>
                <w:szCs w:val="20"/>
              </w:rPr>
              <w:t xml:space="preserve"> ¿Tiene dependientes económicos?</w:t>
            </w:r>
          </w:p>
          <w:p w:rsidR="009A6CDC"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7) ¿La vivienda en la que habita es?</w:t>
            </w:r>
          </w:p>
          <w:p w:rsidR="00081B1C"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8) ¿De qué material es el techo de la vivienda?</w:t>
            </w:r>
          </w:p>
          <w:p w:rsidR="00081B1C"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9) Su vivienda cuenta con alguno de estos servicios básicos.</w:t>
            </w:r>
          </w:p>
          <w:p w:rsidR="00081B1C"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10) ¿Cuál es el ingreso familiar mensual aproximadamente de su hogar?</w:t>
            </w:r>
          </w:p>
          <w:p w:rsidR="00081B1C" w:rsidRPr="008D7026" w:rsidRDefault="00081B1C" w:rsidP="00081B1C">
            <w:pPr>
              <w:jc w:val="both"/>
              <w:rPr>
                <w:rFonts w:ascii="Times New Roman" w:hAnsi="Times New Roman" w:cs="Times New Roman"/>
                <w:b/>
                <w:sz w:val="20"/>
                <w:szCs w:val="20"/>
              </w:rPr>
            </w:pPr>
            <w:r w:rsidRPr="008D7026">
              <w:rPr>
                <w:rFonts w:ascii="Times New Roman" w:hAnsi="Times New Roman" w:cs="Times New Roman"/>
                <w:sz w:val="20"/>
                <w:szCs w:val="20"/>
              </w:rPr>
              <w:t>11) ¿Cuenta con servicio médico?</w:t>
            </w:r>
          </w:p>
        </w:tc>
      </w:tr>
      <w:tr w:rsidR="008D7026" w:rsidRPr="008D7026" w:rsidTr="00FB5F1F">
        <w:trPr>
          <w:trHeight w:val="71"/>
        </w:trPr>
        <w:tc>
          <w:tcPr>
            <w:tcW w:w="2173" w:type="dxa"/>
          </w:tcPr>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1A2904" w:rsidRPr="008D7026" w:rsidRDefault="001A2904" w:rsidP="00AD6890">
            <w:pPr>
              <w:pStyle w:val="Default"/>
              <w:jc w:val="center"/>
              <w:rPr>
                <w:color w:val="auto"/>
                <w:sz w:val="20"/>
                <w:szCs w:val="20"/>
              </w:rPr>
            </w:pPr>
            <w:r w:rsidRPr="008D7026">
              <w:rPr>
                <w:color w:val="auto"/>
                <w:sz w:val="20"/>
                <w:szCs w:val="20"/>
              </w:rPr>
              <w:t>Imagen del Programa</w:t>
            </w:r>
          </w:p>
          <w:p w:rsidR="004038E2" w:rsidRPr="008D7026" w:rsidRDefault="004038E2" w:rsidP="00AD6890">
            <w:pPr>
              <w:jc w:val="center"/>
              <w:rPr>
                <w:rFonts w:ascii="Times New Roman" w:hAnsi="Times New Roman" w:cs="Times New Roman"/>
                <w:sz w:val="20"/>
                <w:szCs w:val="20"/>
                <w:highlight w:val="yellow"/>
              </w:rPr>
            </w:pPr>
          </w:p>
        </w:tc>
        <w:tc>
          <w:tcPr>
            <w:tcW w:w="3157" w:type="dxa"/>
          </w:tcPr>
          <w:p w:rsidR="004038E2" w:rsidRPr="008D7026" w:rsidRDefault="00D66FED" w:rsidP="00CC18D0">
            <w:pPr>
              <w:jc w:val="both"/>
              <w:rPr>
                <w:rFonts w:ascii="Times New Roman" w:hAnsi="Times New Roman" w:cs="Times New Roman"/>
                <w:sz w:val="20"/>
                <w:szCs w:val="20"/>
              </w:rPr>
            </w:pPr>
            <w:r w:rsidRPr="008D7026">
              <w:rPr>
                <w:rFonts w:ascii="Times New Roman" w:hAnsi="Times New Roman" w:cs="Times New Roman"/>
                <w:sz w:val="20"/>
                <w:szCs w:val="20"/>
              </w:rPr>
              <w:t>En esta categoría se aprecia la identificación</w:t>
            </w:r>
            <w:r w:rsidR="00CC18D0" w:rsidRPr="008D7026">
              <w:rPr>
                <w:rFonts w:ascii="Times New Roman" w:hAnsi="Times New Roman" w:cs="Times New Roman"/>
                <w:sz w:val="20"/>
                <w:szCs w:val="20"/>
              </w:rPr>
              <w:t xml:space="preserve"> de la persona beneficiaria sobre el programa, información que deriva de la publicidad. </w:t>
            </w:r>
          </w:p>
        </w:tc>
        <w:tc>
          <w:tcPr>
            <w:tcW w:w="4632" w:type="dxa"/>
            <w:vAlign w:val="center"/>
          </w:tcPr>
          <w:p w:rsidR="004038E2" w:rsidRPr="008D7026" w:rsidRDefault="00081B1C" w:rsidP="00FB5F1F">
            <w:pPr>
              <w:rPr>
                <w:rFonts w:ascii="Times New Roman" w:hAnsi="Times New Roman" w:cs="Times New Roman"/>
                <w:sz w:val="20"/>
                <w:szCs w:val="20"/>
              </w:rPr>
            </w:pPr>
            <w:r w:rsidRPr="008D7026">
              <w:rPr>
                <w:rFonts w:ascii="Times New Roman" w:hAnsi="Times New Roman" w:cs="Times New Roman"/>
                <w:sz w:val="20"/>
                <w:szCs w:val="20"/>
              </w:rPr>
              <w:t>12) ¿Cómo se enteró del Programa?</w:t>
            </w:r>
          </w:p>
        </w:tc>
      </w:tr>
      <w:tr w:rsidR="008D7026" w:rsidRPr="008D7026" w:rsidTr="00B705A6">
        <w:trPr>
          <w:trHeight w:val="78"/>
        </w:trPr>
        <w:tc>
          <w:tcPr>
            <w:tcW w:w="2173" w:type="dxa"/>
          </w:tcPr>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1A2904" w:rsidRPr="008D7026" w:rsidRDefault="001A2904" w:rsidP="00AD6890">
            <w:pPr>
              <w:pStyle w:val="Default"/>
              <w:jc w:val="center"/>
              <w:rPr>
                <w:color w:val="auto"/>
                <w:sz w:val="20"/>
                <w:szCs w:val="20"/>
              </w:rPr>
            </w:pPr>
            <w:r w:rsidRPr="008D7026">
              <w:rPr>
                <w:color w:val="auto"/>
                <w:sz w:val="20"/>
                <w:szCs w:val="20"/>
              </w:rPr>
              <w:t>Cohesión Social</w:t>
            </w:r>
          </w:p>
          <w:p w:rsidR="004038E2" w:rsidRPr="008D7026" w:rsidRDefault="004038E2" w:rsidP="00AD6890">
            <w:pPr>
              <w:jc w:val="center"/>
              <w:rPr>
                <w:rFonts w:ascii="Times New Roman" w:hAnsi="Times New Roman" w:cs="Times New Roman"/>
                <w:sz w:val="20"/>
                <w:szCs w:val="20"/>
                <w:highlight w:val="yellow"/>
              </w:rPr>
            </w:pPr>
          </w:p>
        </w:tc>
        <w:tc>
          <w:tcPr>
            <w:tcW w:w="3157" w:type="dxa"/>
          </w:tcPr>
          <w:p w:rsidR="00CC18D0" w:rsidRPr="008D7026" w:rsidRDefault="00CC18D0" w:rsidP="00CC18D0">
            <w:pPr>
              <w:jc w:val="both"/>
              <w:rPr>
                <w:rFonts w:ascii="Times New Roman" w:hAnsi="Times New Roman" w:cs="Times New Roman"/>
                <w:sz w:val="20"/>
                <w:szCs w:val="20"/>
              </w:rPr>
            </w:pPr>
            <w:r w:rsidRPr="008D7026">
              <w:rPr>
                <w:rFonts w:ascii="Times New Roman" w:hAnsi="Times New Roman" w:cs="Times New Roman"/>
                <w:sz w:val="20"/>
                <w:szCs w:val="20"/>
              </w:rPr>
              <w:t>Permite apreciar la participación</w:t>
            </w:r>
            <w:r w:rsidR="00DF0F17" w:rsidRPr="008D7026">
              <w:rPr>
                <w:rFonts w:ascii="Times New Roman" w:hAnsi="Times New Roman" w:cs="Times New Roman"/>
                <w:sz w:val="20"/>
                <w:szCs w:val="20"/>
              </w:rPr>
              <w:t xml:space="preserve"> de la persona beneficiaria</w:t>
            </w:r>
            <w:r w:rsidRPr="008D7026">
              <w:rPr>
                <w:rFonts w:ascii="Times New Roman" w:hAnsi="Times New Roman" w:cs="Times New Roman"/>
                <w:sz w:val="20"/>
                <w:szCs w:val="20"/>
              </w:rPr>
              <w:t xml:space="preserve"> en actividades comunitarias diferentes a las del programa social. </w:t>
            </w:r>
          </w:p>
        </w:tc>
        <w:tc>
          <w:tcPr>
            <w:tcW w:w="4632" w:type="dxa"/>
          </w:tcPr>
          <w:p w:rsidR="004038E2"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13) ¿Qué tipo de producción desarrolla?</w:t>
            </w:r>
          </w:p>
          <w:p w:rsidR="00081B1C"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14) ¿La producción es principalmente para?</w:t>
            </w:r>
          </w:p>
          <w:p w:rsidR="00081B1C" w:rsidRDefault="00081B1C" w:rsidP="00FB5F1F">
            <w:pPr>
              <w:jc w:val="both"/>
              <w:rPr>
                <w:rFonts w:ascii="Times New Roman" w:hAnsi="Times New Roman" w:cs="Times New Roman"/>
                <w:sz w:val="20"/>
                <w:szCs w:val="20"/>
              </w:rPr>
            </w:pPr>
            <w:r w:rsidRPr="008D7026">
              <w:rPr>
                <w:rFonts w:ascii="Times New Roman" w:hAnsi="Times New Roman" w:cs="Times New Roman"/>
                <w:sz w:val="20"/>
                <w:szCs w:val="20"/>
              </w:rPr>
              <w:t>15)</w:t>
            </w:r>
            <w:r w:rsidR="00FB5F1F">
              <w:rPr>
                <w:rFonts w:ascii="Times New Roman" w:hAnsi="Times New Roman" w:cs="Times New Roman"/>
                <w:sz w:val="20"/>
                <w:szCs w:val="20"/>
              </w:rPr>
              <w:t xml:space="preserve"> </w:t>
            </w:r>
            <w:r w:rsidRPr="008D7026">
              <w:rPr>
                <w:rFonts w:ascii="Times New Roman" w:hAnsi="Times New Roman" w:cs="Times New Roman"/>
                <w:sz w:val="20"/>
                <w:szCs w:val="20"/>
              </w:rPr>
              <w:t>¿Ha podido acceder al mercado de comercialización de productos agropecuarios?</w:t>
            </w:r>
          </w:p>
          <w:p w:rsidR="00FB5F1F" w:rsidRPr="008D7026" w:rsidRDefault="00FB5F1F" w:rsidP="00FB5F1F">
            <w:pPr>
              <w:jc w:val="both"/>
              <w:rPr>
                <w:rFonts w:ascii="Times New Roman" w:hAnsi="Times New Roman" w:cs="Times New Roman"/>
                <w:b/>
                <w:sz w:val="20"/>
                <w:szCs w:val="20"/>
              </w:rPr>
            </w:pPr>
          </w:p>
        </w:tc>
      </w:tr>
      <w:tr w:rsidR="008D7026" w:rsidRPr="008D7026" w:rsidTr="00FB5F1F">
        <w:trPr>
          <w:trHeight w:val="73"/>
        </w:trPr>
        <w:tc>
          <w:tcPr>
            <w:tcW w:w="2173" w:type="dxa"/>
            <w:vAlign w:val="center"/>
          </w:tcPr>
          <w:p w:rsidR="00E07C04" w:rsidRPr="008D7026" w:rsidRDefault="00E07C04" w:rsidP="00FB5F1F">
            <w:pPr>
              <w:pStyle w:val="Default"/>
              <w:jc w:val="both"/>
              <w:rPr>
                <w:color w:val="auto"/>
                <w:sz w:val="20"/>
                <w:szCs w:val="20"/>
              </w:rPr>
            </w:pPr>
          </w:p>
          <w:p w:rsidR="00E07C04" w:rsidRPr="008D7026" w:rsidRDefault="00E07C04" w:rsidP="00FB5F1F">
            <w:pPr>
              <w:pStyle w:val="Default"/>
              <w:jc w:val="both"/>
              <w:rPr>
                <w:color w:val="auto"/>
                <w:sz w:val="20"/>
                <w:szCs w:val="20"/>
              </w:rPr>
            </w:pPr>
          </w:p>
          <w:p w:rsidR="001A2904" w:rsidRPr="008D7026" w:rsidRDefault="001A2904" w:rsidP="00FB5F1F">
            <w:pPr>
              <w:pStyle w:val="Default"/>
              <w:jc w:val="both"/>
              <w:rPr>
                <w:color w:val="auto"/>
                <w:sz w:val="20"/>
                <w:szCs w:val="20"/>
              </w:rPr>
            </w:pPr>
            <w:r w:rsidRPr="008D7026">
              <w:rPr>
                <w:color w:val="auto"/>
                <w:sz w:val="20"/>
                <w:szCs w:val="20"/>
              </w:rPr>
              <w:lastRenderedPageBreak/>
              <w:t>Calidad de la Gestión</w:t>
            </w:r>
          </w:p>
          <w:p w:rsidR="004038E2" w:rsidRPr="008D7026" w:rsidRDefault="004038E2" w:rsidP="00FB5F1F">
            <w:pPr>
              <w:jc w:val="both"/>
              <w:rPr>
                <w:rFonts w:ascii="Times New Roman" w:hAnsi="Times New Roman" w:cs="Times New Roman"/>
                <w:sz w:val="20"/>
                <w:szCs w:val="20"/>
                <w:highlight w:val="yellow"/>
              </w:rPr>
            </w:pPr>
          </w:p>
        </w:tc>
        <w:tc>
          <w:tcPr>
            <w:tcW w:w="3157" w:type="dxa"/>
            <w:vAlign w:val="center"/>
          </w:tcPr>
          <w:p w:rsidR="00F2428E" w:rsidRPr="008D7026" w:rsidRDefault="00DF0F17" w:rsidP="00FB5F1F">
            <w:pPr>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Exhibe el trato que se le dio a la persona beneficiaria al solicitar o </w:t>
            </w:r>
            <w:r w:rsidRPr="008D7026">
              <w:rPr>
                <w:rFonts w:ascii="Times New Roman" w:hAnsi="Times New Roman" w:cs="Times New Roman"/>
                <w:sz w:val="20"/>
                <w:szCs w:val="20"/>
              </w:rPr>
              <w:lastRenderedPageBreak/>
              <w:t>recibir un beneficio del prog</w:t>
            </w:r>
            <w:r w:rsidR="00F2428E" w:rsidRPr="008D7026">
              <w:rPr>
                <w:rFonts w:ascii="Times New Roman" w:hAnsi="Times New Roman" w:cs="Times New Roman"/>
                <w:sz w:val="20"/>
                <w:szCs w:val="20"/>
              </w:rPr>
              <w:t xml:space="preserve">rama. </w:t>
            </w:r>
          </w:p>
          <w:p w:rsidR="00DF0F17" w:rsidRPr="008D7026" w:rsidRDefault="00DF0F17" w:rsidP="00FB5F1F">
            <w:pPr>
              <w:jc w:val="both"/>
              <w:rPr>
                <w:rFonts w:ascii="Times New Roman" w:hAnsi="Times New Roman" w:cs="Times New Roman"/>
                <w:b/>
                <w:sz w:val="20"/>
                <w:szCs w:val="20"/>
              </w:rPr>
            </w:pPr>
            <w:r w:rsidRPr="008D7026">
              <w:rPr>
                <w:rFonts w:ascii="Times New Roman" w:hAnsi="Times New Roman" w:cs="Times New Roman"/>
                <w:sz w:val="20"/>
                <w:szCs w:val="20"/>
              </w:rPr>
              <w:t xml:space="preserve"> </w:t>
            </w:r>
          </w:p>
        </w:tc>
        <w:tc>
          <w:tcPr>
            <w:tcW w:w="4632" w:type="dxa"/>
          </w:tcPr>
          <w:p w:rsidR="004038E2" w:rsidRPr="008D7026" w:rsidRDefault="00081B1C" w:rsidP="00F1216E">
            <w:pPr>
              <w:rPr>
                <w:rFonts w:ascii="Times New Roman" w:hAnsi="Times New Roman" w:cs="Times New Roman"/>
                <w:sz w:val="20"/>
                <w:szCs w:val="20"/>
              </w:rPr>
            </w:pPr>
            <w:r w:rsidRPr="008D7026">
              <w:rPr>
                <w:rFonts w:ascii="Times New Roman" w:hAnsi="Times New Roman" w:cs="Times New Roman"/>
                <w:sz w:val="20"/>
                <w:szCs w:val="20"/>
              </w:rPr>
              <w:lastRenderedPageBreak/>
              <w:t>20) ¿Cómo ha sido el trato con el personal de atención del Programa?</w:t>
            </w:r>
          </w:p>
          <w:p w:rsidR="00081B1C" w:rsidRPr="008D7026" w:rsidRDefault="00081B1C" w:rsidP="00F1216E">
            <w:pPr>
              <w:rPr>
                <w:rFonts w:ascii="Times New Roman" w:hAnsi="Times New Roman" w:cs="Times New Roman"/>
                <w:sz w:val="20"/>
                <w:szCs w:val="20"/>
              </w:rPr>
            </w:pPr>
            <w:r w:rsidRPr="008D7026">
              <w:rPr>
                <w:rFonts w:ascii="Times New Roman" w:hAnsi="Times New Roman" w:cs="Times New Roman"/>
                <w:sz w:val="20"/>
                <w:szCs w:val="20"/>
              </w:rPr>
              <w:lastRenderedPageBreak/>
              <w:t>21) ¿Conoce algún otro programa de apoyo rural, similar al que usted pertenece?</w:t>
            </w:r>
          </w:p>
          <w:p w:rsidR="00081B1C" w:rsidRPr="008D7026" w:rsidRDefault="00081B1C" w:rsidP="00F1216E">
            <w:pPr>
              <w:rPr>
                <w:rFonts w:ascii="Times New Roman" w:hAnsi="Times New Roman" w:cs="Times New Roman"/>
                <w:b/>
                <w:sz w:val="20"/>
                <w:szCs w:val="20"/>
              </w:rPr>
            </w:pPr>
            <w:r w:rsidRPr="008D7026">
              <w:rPr>
                <w:rFonts w:ascii="Times New Roman" w:hAnsi="Times New Roman" w:cs="Times New Roman"/>
                <w:sz w:val="20"/>
                <w:szCs w:val="20"/>
              </w:rPr>
              <w:t>22) ¿Considera que los bienes y/o servicios que entrega el programa son los adecuados para atender sus necesidades?</w:t>
            </w:r>
          </w:p>
        </w:tc>
      </w:tr>
      <w:tr w:rsidR="004038E2" w:rsidRPr="008D7026" w:rsidTr="00FB5F1F">
        <w:trPr>
          <w:trHeight w:val="78"/>
        </w:trPr>
        <w:tc>
          <w:tcPr>
            <w:tcW w:w="2173" w:type="dxa"/>
          </w:tcPr>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1A2904" w:rsidRPr="008D7026" w:rsidRDefault="001A2904" w:rsidP="00AD6890">
            <w:pPr>
              <w:pStyle w:val="Default"/>
              <w:jc w:val="center"/>
              <w:rPr>
                <w:color w:val="auto"/>
                <w:sz w:val="20"/>
                <w:szCs w:val="20"/>
              </w:rPr>
            </w:pPr>
            <w:r w:rsidRPr="008D7026">
              <w:rPr>
                <w:color w:val="auto"/>
                <w:sz w:val="20"/>
                <w:szCs w:val="20"/>
              </w:rPr>
              <w:t>Calidad del Beneficio</w:t>
            </w:r>
          </w:p>
          <w:p w:rsidR="004038E2" w:rsidRPr="008D7026" w:rsidRDefault="004038E2" w:rsidP="00AD6890">
            <w:pPr>
              <w:jc w:val="center"/>
              <w:rPr>
                <w:rFonts w:ascii="Times New Roman" w:hAnsi="Times New Roman" w:cs="Times New Roman"/>
                <w:sz w:val="20"/>
                <w:szCs w:val="20"/>
                <w:highlight w:val="yellow"/>
              </w:rPr>
            </w:pPr>
          </w:p>
        </w:tc>
        <w:tc>
          <w:tcPr>
            <w:tcW w:w="3157" w:type="dxa"/>
            <w:vAlign w:val="center"/>
          </w:tcPr>
          <w:p w:rsidR="004038E2" w:rsidRPr="008D7026" w:rsidRDefault="00E34EBA" w:rsidP="00FB5F1F">
            <w:pPr>
              <w:pStyle w:val="Default"/>
              <w:jc w:val="both"/>
              <w:rPr>
                <w:b/>
                <w:sz w:val="20"/>
                <w:szCs w:val="20"/>
              </w:rPr>
            </w:pPr>
            <w:r w:rsidRPr="008D7026">
              <w:rPr>
                <w:color w:val="auto"/>
                <w:sz w:val="20"/>
                <w:szCs w:val="20"/>
              </w:rPr>
              <w:t>Evalúa las características del beneficio, la ponderación después de la entrega y el grado de cobertura de las necesidades de la persona beneficiaria al obtener el apoyo.</w:t>
            </w:r>
          </w:p>
        </w:tc>
        <w:tc>
          <w:tcPr>
            <w:tcW w:w="4632" w:type="dxa"/>
          </w:tcPr>
          <w:p w:rsidR="004038E2"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16) ¿El programa ayudó a incrementar su producción?</w:t>
            </w:r>
          </w:p>
          <w:p w:rsidR="00081B1C"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17) ¿Se incrementaron sus ingresos?</w:t>
            </w:r>
          </w:p>
          <w:p w:rsidR="00081B1C" w:rsidRPr="008D7026" w:rsidRDefault="00081B1C" w:rsidP="00081B1C">
            <w:pPr>
              <w:jc w:val="both"/>
              <w:rPr>
                <w:rFonts w:ascii="Times New Roman" w:hAnsi="Times New Roman" w:cs="Times New Roman"/>
                <w:sz w:val="20"/>
                <w:szCs w:val="20"/>
              </w:rPr>
            </w:pPr>
            <w:r w:rsidRPr="008D7026">
              <w:rPr>
                <w:rFonts w:ascii="Times New Roman" w:hAnsi="Times New Roman" w:cs="Times New Roman"/>
                <w:sz w:val="20"/>
                <w:szCs w:val="20"/>
              </w:rPr>
              <w:t xml:space="preserve">18) ¿Se encuentra motivado para incrementar la producción? </w:t>
            </w:r>
          </w:p>
          <w:p w:rsidR="00081B1C" w:rsidRPr="008D7026" w:rsidRDefault="007E623B" w:rsidP="00FB5F1F">
            <w:pPr>
              <w:jc w:val="both"/>
              <w:rPr>
                <w:rFonts w:ascii="Times New Roman" w:hAnsi="Times New Roman" w:cs="Times New Roman"/>
                <w:b/>
                <w:sz w:val="20"/>
                <w:szCs w:val="20"/>
              </w:rPr>
            </w:pPr>
            <w:r w:rsidRPr="008D7026">
              <w:rPr>
                <w:rFonts w:ascii="Times New Roman" w:hAnsi="Times New Roman" w:cs="Times New Roman"/>
                <w:sz w:val="20"/>
                <w:szCs w:val="20"/>
              </w:rPr>
              <w:t>27) ¿Considera usted que el fomento e impulso a la comercialización y cultura agroalimentaria (organización de expos, ferias y eventos) por parte de programa es el adecuado?</w:t>
            </w:r>
          </w:p>
        </w:tc>
      </w:tr>
      <w:tr w:rsidR="008D7026" w:rsidRPr="008D7026" w:rsidTr="00FB5F1F">
        <w:trPr>
          <w:trHeight w:val="73"/>
        </w:trPr>
        <w:tc>
          <w:tcPr>
            <w:tcW w:w="2173" w:type="dxa"/>
          </w:tcPr>
          <w:p w:rsidR="00E07C04" w:rsidRPr="008D7026" w:rsidRDefault="00E07C04" w:rsidP="00AD6890">
            <w:pPr>
              <w:pStyle w:val="Default"/>
              <w:jc w:val="center"/>
              <w:rPr>
                <w:color w:val="auto"/>
                <w:sz w:val="20"/>
                <w:szCs w:val="20"/>
              </w:rPr>
            </w:pPr>
          </w:p>
          <w:p w:rsidR="001A2904" w:rsidRPr="008D7026" w:rsidRDefault="001A2904" w:rsidP="00E07C04">
            <w:pPr>
              <w:pStyle w:val="Default"/>
              <w:jc w:val="center"/>
              <w:rPr>
                <w:color w:val="auto"/>
                <w:sz w:val="20"/>
                <w:szCs w:val="20"/>
              </w:rPr>
            </w:pPr>
            <w:r w:rsidRPr="008D7026">
              <w:rPr>
                <w:color w:val="auto"/>
                <w:sz w:val="20"/>
                <w:szCs w:val="20"/>
              </w:rPr>
              <w:t>Contraprestación</w:t>
            </w:r>
          </w:p>
          <w:p w:rsidR="004038E2" w:rsidRPr="008D7026" w:rsidRDefault="004038E2" w:rsidP="00AD6890">
            <w:pPr>
              <w:jc w:val="center"/>
              <w:rPr>
                <w:rFonts w:ascii="Times New Roman" w:hAnsi="Times New Roman" w:cs="Times New Roman"/>
                <w:sz w:val="20"/>
                <w:szCs w:val="20"/>
                <w:highlight w:val="yellow"/>
              </w:rPr>
            </w:pPr>
          </w:p>
        </w:tc>
        <w:tc>
          <w:tcPr>
            <w:tcW w:w="3157" w:type="dxa"/>
            <w:vAlign w:val="center"/>
          </w:tcPr>
          <w:p w:rsidR="004038E2" w:rsidRPr="008D7026" w:rsidRDefault="00155A8D" w:rsidP="00FB5F1F">
            <w:pPr>
              <w:jc w:val="both"/>
              <w:rPr>
                <w:rFonts w:ascii="Times New Roman" w:hAnsi="Times New Roman" w:cs="Times New Roman"/>
                <w:sz w:val="20"/>
                <w:szCs w:val="20"/>
              </w:rPr>
            </w:pPr>
            <w:r w:rsidRPr="008D7026">
              <w:rPr>
                <w:rFonts w:ascii="Times New Roman" w:hAnsi="Times New Roman" w:cs="Times New Roman"/>
                <w:sz w:val="20"/>
                <w:szCs w:val="20"/>
              </w:rPr>
              <w:t>Muestra el tipo de beneficio y el compromiso adquiri</w:t>
            </w:r>
            <w:r w:rsidR="00FB5F1F">
              <w:rPr>
                <w:rFonts w:ascii="Times New Roman" w:hAnsi="Times New Roman" w:cs="Times New Roman"/>
                <w:sz w:val="20"/>
                <w:szCs w:val="20"/>
              </w:rPr>
              <w:t>do por la persona beneficiaria.</w:t>
            </w:r>
          </w:p>
        </w:tc>
        <w:tc>
          <w:tcPr>
            <w:tcW w:w="4632" w:type="dxa"/>
          </w:tcPr>
          <w:p w:rsidR="004038E2" w:rsidRPr="008D7026" w:rsidRDefault="00081B1C" w:rsidP="00AD6890">
            <w:pPr>
              <w:jc w:val="both"/>
              <w:rPr>
                <w:rFonts w:ascii="Times New Roman" w:hAnsi="Times New Roman" w:cs="Times New Roman"/>
                <w:sz w:val="20"/>
                <w:szCs w:val="20"/>
              </w:rPr>
            </w:pPr>
            <w:r w:rsidRPr="008D7026">
              <w:rPr>
                <w:rFonts w:ascii="Times New Roman" w:hAnsi="Times New Roman" w:cs="Times New Roman"/>
                <w:sz w:val="20"/>
                <w:szCs w:val="20"/>
              </w:rPr>
              <w:t>23) ¿Qué tipo de apoyo recibió del programa?</w:t>
            </w:r>
          </w:p>
          <w:p w:rsidR="00081B1C" w:rsidRPr="008D7026" w:rsidRDefault="00081B1C" w:rsidP="00AD6890">
            <w:pPr>
              <w:jc w:val="both"/>
              <w:rPr>
                <w:rFonts w:ascii="Times New Roman" w:hAnsi="Times New Roman" w:cs="Times New Roman"/>
                <w:sz w:val="20"/>
                <w:szCs w:val="20"/>
              </w:rPr>
            </w:pPr>
            <w:r w:rsidRPr="008D7026">
              <w:rPr>
                <w:rFonts w:ascii="Times New Roman" w:hAnsi="Times New Roman" w:cs="Times New Roman"/>
                <w:sz w:val="20"/>
                <w:szCs w:val="20"/>
              </w:rPr>
              <w:t>28) ¿Considera usted que su participación como productor o transformador fomenta la cultura agroalimentaria artesanal en la Ciudad de México?</w:t>
            </w:r>
          </w:p>
        </w:tc>
      </w:tr>
      <w:tr w:rsidR="004038E2" w:rsidRPr="008D7026" w:rsidTr="00B705A6">
        <w:trPr>
          <w:trHeight w:val="83"/>
        </w:trPr>
        <w:tc>
          <w:tcPr>
            <w:tcW w:w="2173" w:type="dxa"/>
          </w:tcPr>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E07C04" w:rsidRPr="008D7026" w:rsidRDefault="00E07C04" w:rsidP="00AD6890">
            <w:pPr>
              <w:pStyle w:val="Default"/>
              <w:jc w:val="center"/>
              <w:rPr>
                <w:color w:val="auto"/>
                <w:sz w:val="20"/>
                <w:szCs w:val="20"/>
              </w:rPr>
            </w:pPr>
          </w:p>
          <w:p w:rsidR="001A2904" w:rsidRPr="008D7026" w:rsidRDefault="001A2904" w:rsidP="00AD6890">
            <w:pPr>
              <w:pStyle w:val="Default"/>
              <w:jc w:val="center"/>
              <w:rPr>
                <w:color w:val="auto"/>
                <w:sz w:val="20"/>
                <w:szCs w:val="20"/>
              </w:rPr>
            </w:pPr>
            <w:r w:rsidRPr="008D7026">
              <w:rPr>
                <w:color w:val="auto"/>
                <w:sz w:val="20"/>
                <w:szCs w:val="20"/>
              </w:rPr>
              <w:t>Satisfacción</w:t>
            </w:r>
          </w:p>
          <w:p w:rsidR="004038E2" w:rsidRPr="008D7026" w:rsidRDefault="004038E2" w:rsidP="00AD6890">
            <w:pPr>
              <w:jc w:val="center"/>
              <w:rPr>
                <w:rFonts w:ascii="Times New Roman" w:hAnsi="Times New Roman" w:cs="Times New Roman"/>
                <w:sz w:val="20"/>
                <w:szCs w:val="20"/>
                <w:highlight w:val="yellow"/>
              </w:rPr>
            </w:pPr>
          </w:p>
        </w:tc>
        <w:tc>
          <w:tcPr>
            <w:tcW w:w="3157" w:type="dxa"/>
          </w:tcPr>
          <w:p w:rsidR="00C06EE8" w:rsidRPr="008D7026" w:rsidRDefault="00C06EE8" w:rsidP="00E863B1">
            <w:pPr>
              <w:pStyle w:val="Default"/>
              <w:jc w:val="both"/>
              <w:rPr>
                <w:color w:val="auto"/>
                <w:sz w:val="20"/>
                <w:szCs w:val="20"/>
              </w:rPr>
            </w:pPr>
            <w:r w:rsidRPr="008D7026">
              <w:rPr>
                <w:color w:val="auto"/>
                <w:sz w:val="20"/>
                <w:szCs w:val="20"/>
              </w:rPr>
              <w:t>Permite conocer la opinión de la persona beneficiaria sobre el programa</w:t>
            </w:r>
            <w:r w:rsidR="00E863B1" w:rsidRPr="008D7026">
              <w:rPr>
                <w:color w:val="auto"/>
                <w:sz w:val="20"/>
                <w:szCs w:val="20"/>
              </w:rPr>
              <w:t>; también, e</w:t>
            </w:r>
            <w:r w:rsidR="002B7AA9" w:rsidRPr="008D7026">
              <w:rPr>
                <w:color w:val="auto"/>
                <w:sz w:val="20"/>
                <w:szCs w:val="20"/>
              </w:rPr>
              <w:t>xpone</w:t>
            </w:r>
            <w:r w:rsidR="00E863B1" w:rsidRPr="008D7026">
              <w:rPr>
                <w:color w:val="auto"/>
                <w:sz w:val="20"/>
                <w:szCs w:val="20"/>
              </w:rPr>
              <w:t xml:space="preserve"> el grado de conocimiento y</w:t>
            </w:r>
            <w:r w:rsidR="002B7AA9" w:rsidRPr="008D7026">
              <w:rPr>
                <w:color w:val="auto"/>
                <w:sz w:val="20"/>
                <w:szCs w:val="20"/>
              </w:rPr>
              <w:t xml:space="preserve"> las expectativas que el beneficiario tiene sobre el programa. </w:t>
            </w:r>
            <w:r w:rsidRPr="008D7026">
              <w:rPr>
                <w:color w:val="auto"/>
                <w:sz w:val="20"/>
                <w:szCs w:val="20"/>
              </w:rPr>
              <w:t xml:space="preserve"> </w:t>
            </w:r>
          </w:p>
          <w:p w:rsidR="004038E2" w:rsidRPr="008D7026" w:rsidRDefault="00C06EE8" w:rsidP="00C06EE8">
            <w:pPr>
              <w:rPr>
                <w:rFonts w:ascii="Times New Roman" w:hAnsi="Times New Roman" w:cs="Times New Roman"/>
                <w:b/>
                <w:sz w:val="20"/>
                <w:szCs w:val="20"/>
              </w:rPr>
            </w:pPr>
            <w:r w:rsidRPr="008D7026">
              <w:rPr>
                <w:rFonts w:ascii="Times New Roman" w:hAnsi="Times New Roman" w:cs="Times New Roman"/>
                <w:sz w:val="20"/>
                <w:szCs w:val="20"/>
              </w:rPr>
              <w:t xml:space="preserve"> </w:t>
            </w:r>
          </w:p>
        </w:tc>
        <w:tc>
          <w:tcPr>
            <w:tcW w:w="4632" w:type="dxa"/>
          </w:tcPr>
          <w:p w:rsidR="002C54A3" w:rsidRPr="008D7026" w:rsidRDefault="002C54A3" w:rsidP="00AD6890">
            <w:pPr>
              <w:jc w:val="both"/>
              <w:rPr>
                <w:rFonts w:ascii="Times New Roman" w:hAnsi="Times New Roman" w:cs="Times New Roman"/>
                <w:sz w:val="20"/>
                <w:szCs w:val="20"/>
              </w:rPr>
            </w:pPr>
            <w:r w:rsidRPr="008D7026">
              <w:rPr>
                <w:rFonts w:ascii="Times New Roman" w:hAnsi="Times New Roman" w:cs="Times New Roman"/>
                <w:sz w:val="20"/>
                <w:szCs w:val="20"/>
              </w:rPr>
              <w:t>19) ¿Qué tan satisfecho se encuentra con el desempeño del Programa?</w:t>
            </w:r>
          </w:p>
          <w:p w:rsidR="004038E2" w:rsidRPr="008D7026" w:rsidRDefault="00081B1C" w:rsidP="00AD6890">
            <w:pPr>
              <w:jc w:val="both"/>
              <w:rPr>
                <w:rFonts w:ascii="Times New Roman" w:hAnsi="Times New Roman" w:cs="Times New Roman"/>
                <w:sz w:val="20"/>
                <w:szCs w:val="20"/>
              </w:rPr>
            </w:pPr>
            <w:r w:rsidRPr="008D7026">
              <w:rPr>
                <w:rFonts w:ascii="Times New Roman" w:hAnsi="Times New Roman" w:cs="Times New Roman"/>
                <w:sz w:val="20"/>
                <w:szCs w:val="20"/>
              </w:rPr>
              <w:t>24) ¿En qué medida considera que el programa contribuye a incrementar sus ventas?</w:t>
            </w:r>
          </w:p>
          <w:p w:rsidR="00081B1C" w:rsidRPr="008D7026" w:rsidRDefault="00081B1C" w:rsidP="00AD6890">
            <w:pPr>
              <w:jc w:val="both"/>
              <w:rPr>
                <w:rFonts w:ascii="Times New Roman" w:hAnsi="Times New Roman" w:cs="Times New Roman"/>
                <w:sz w:val="20"/>
                <w:szCs w:val="20"/>
              </w:rPr>
            </w:pPr>
            <w:r w:rsidRPr="008D7026">
              <w:rPr>
                <w:rFonts w:ascii="Times New Roman" w:hAnsi="Times New Roman" w:cs="Times New Roman"/>
                <w:sz w:val="20"/>
                <w:szCs w:val="20"/>
              </w:rPr>
              <w:t>25) ¿Considera usted que el beneficio que recibe del programa contribuye a la agregación de valor a sus productos?</w:t>
            </w:r>
          </w:p>
          <w:p w:rsidR="00AD6890" w:rsidRPr="008D7026" w:rsidRDefault="00AD6890" w:rsidP="001A5F7A">
            <w:pPr>
              <w:jc w:val="both"/>
              <w:rPr>
                <w:rFonts w:ascii="Times New Roman" w:hAnsi="Times New Roman" w:cs="Times New Roman"/>
                <w:sz w:val="20"/>
                <w:szCs w:val="20"/>
              </w:rPr>
            </w:pPr>
            <w:r w:rsidRPr="008D7026">
              <w:rPr>
                <w:rFonts w:ascii="Times New Roman" w:hAnsi="Times New Roman" w:cs="Times New Roman"/>
                <w:sz w:val="20"/>
                <w:szCs w:val="20"/>
              </w:rPr>
              <w:t>26) ¿En qué medida considera usted necesarias las capacitaciones en materia de comercialización?</w:t>
            </w:r>
          </w:p>
        </w:tc>
      </w:tr>
    </w:tbl>
    <w:p w:rsidR="0026256D" w:rsidRDefault="0026256D" w:rsidP="00AB7521">
      <w:pPr>
        <w:jc w:val="both"/>
        <w:rPr>
          <w:rFonts w:ascii="Times New Roman" w:hAnsi="Times New Roman" w:cs="Times New Roman"/>
          <w:sz w:val="20"/>
          <w:szCs w:val="20"/>
        </w:rPr>
      </w:pPr>
    </w:p>
    <w:p w:rsidR="0026256D" w:rsidRPr="008D7026" w:rsidRDefault="00AB7521" w:rsidP="00AB7521">
      <w:pPr>
        <w:jc w:val="both"/>
        <w:rPr>
          <w:rFonts w:ascii="Times New Roman" w:hAnsi="Times New Roman" w:cs="Times New Roman"/>
          <w:sz w:val="20"/>
          <w:szCs w:val="20"/>
        </w:rPr>
      </w:pPr>
      <w:r w:rsidRPr="008D7026">
        <w:rPr>
          <w:rFonts w:ascii="Times New Roman" w:hAnsi="Times New Roman" w:cs="Times New Roman"/>
          <w:sz w:val="20"/>
          <w:szCs w:val="20"/>
        </w:rPr>
        <w:t xml:space="preserve">Las categorías presentadas en el cuadro </w:t>
      </w:r>
      <w:r w:rsidR="009D02D6" w:rsidRPr="008D7026">
        <w:rPr>
          <w:rFonts w:ascii="Times New Roman" w:hAnsi="Times New Roman" w:cs="Times New Roman"/>
          <w:sz w:val="20"/>
          <w:szCs w:val="20"/>
        </w:rPr>
        <w:t>anterior</w:t>
      </w:r>
      <w:r w:rsidR="001A5F7A">
        <w:rPr>
          <w:rFonts w:ascii="Times New Roman" w:hAnsi="Times New Roman" w:cs="Times New Roman"/>
          <w:sz w:val="20"/>
          <w:szCs w:val="20"/>
        </w:rPr>
        <w:t xml:space="preserve"> se retomaron</w:t>
      </w:r>
      <w:r w:rsidRPr="008D7026">
        <w:rPr>
          <w:rFonts w:ascii="Times New Roman" w:hAnsi="Times New Roman" w:cs="Times New Roman"/>
          <w:sz w:val="20"/>
          <w:szCs w:val="20"/>
        </w:rPr>
        <w:t xml:space="preserve"> </w:t>
      </w:r>
      <w:r w:rsidR="0052263E" w:rsidRPr="008D7026">
        <w:rPr>
          <w:rFonts w:ascii="Times New Roman" w:hAnsi="Times New Roman" w:cs="Times New Roman"/>
          <w:sz w:val="20"/>
          <w:szCs w:val="20"/>
        </w:rPr>
        <w:t>d</w:t>
      </w:r>
      <w:r w:rsidRPr="008D7026">
        <w:rPr>
          <w:rFonts w:ascii="Times New Roman" w:hAnsi="Times New Roman" w:cs="Times New Roman"/>
          <w:sz w:val="20"/>
          <w:szCs w:val="20"/>
        </w:rPr>
        <w:t xml:space="preserve">e los Lineamientos para la Evaluación Interna 2017 de los Programas Sociales de la Ciudad de México. La estructura de la encuesta se </w:t>
      </w:r>
      <w:r w:rsidR="001A5F7A" w:rsidRPr="008D7026">
        <w:rPr>
          <w:rFonts w:ascii="Times New Roman" w:hAnsi="Times New Roman" w:cs="Times New Roman"/>
          <w:sz w:val="20"/>
          <w:szCs w:val="20"/>
        </w:rPr>
        <w:t>presenta</w:t>
      </w:r>
      <w:r w:rsidRPr="008D7026">
        <w:rPr>
          <w:rFonts w:ascii="Times New Roman" w:hAnsi="Times New Roman" w:cs="Times New Roman"/>
          <w:sz w:val="20"/>
          <w:szCs w:val="20"/>
        </w:rPr>
        <w:t xml:space="preserve"> en la Figura 1. </w:t>
      </w:r>
    </w:p>
    <w:p w:rsidR="003709EC" w:rsidRPr="008D7026" w:rsidRDefault="003709EC" w:rsidP="003709EC">
      <w:pPr>
        <w:spacing w:line="240" w:lineRule="auto"/>
        <w:contextualSpacing/>
        <w:jc w:val="center"/>
        <w:rPr>
          <w:rFonts w:ascii="Times New Roman" w:hAnsi="Times New Roman" w:cs="Times New Roman"/>
          <w:b/>
          <w:sz w:val="20"/>
          <w:szCs w:val="20"/>
          <w:lang w:val="es-ES"/>
        </w:rPr>
      </w:pPr>
      <w:r w:rsidRPr="008D7026">
        <w:rPr>
          <w:rFonts w:ascii="Times New Roman" w:hAnsi="Times New Roman" w:cs="Times New Roman"/>
          <w:b/>
          <w:noProof/>
          <w:sz w:val="20"/>
          <w:szCs w:val="20"/>
          <w:lang w:eastAsia="es-MX"/>
        </w:rPr>
        <w:drawing>
          <wp:anchor distT="0" distB="0" distL="114300" distR="114300" simplePos="0" relativeHeight="251669504" behindDoc="0" locked="0" layoutInCell="1" allowOverlap="1" wp14:anchorId="38DAB435" wp14:editId="39403889">
            <wp:simplePos x="0" y="0"/>
            <wp:positionH relativeFrom="column">
              <wp:posOffset>5459730</wp:posOffset>
            </wp:positionH>
            <wp:positionV relativeFrom="paragraph">
              <wp:posOffset>-104433</wp:posOffset>
            </wp:positionV>
            <wp:extent cx="1301604" cy="501128"/>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cstate="print">
                      <a:extLst>
                        <a:ext uri="{28A0092B-C50C-407E-A947-70E740481C1C}">
                          <a14:useLocalDpi xmlns:a14="http://schemas.microsoft.com/office/drawing/2010/main" val="0"/>
                        </a:ext>
                      </a:extLst>
                    </a:blip>
                    <a:srcRect l="27635" t="46186" r="34148" b="27249"/>
                    <a:stretch/>
                  </pic:blipFill>
                  <pic:spPr bwMode="auto">
                    <a:xfrm>
                      <a:off x="0" y="0"/>
                      <a:ext cx="1301604" cy="501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7026">
        <w:rPr>
          <w:rFonts w:ascii="Times New Roman" w:hAnsi="Times New Roman" w:cs="Times New Roman"/>
          <w:b/>
          <w:sz w:val="20"/>
          <w:szCs w:val="20"/>
          <w:lang w:val="es-ES"/>
        </w:rPr>
        <w:t>SECRETARÍA DE DESARROLLO RURAL Y EQUIDAD PARA LAS COMUNIDADES</w:t>
      </w:r>
    </w:p>
    <w:p w:rsidR="003709EC" w:rsidRPr="008D7026" w:rsidRDefault="003709EC" w:rsidP="003709EC">
      <w:pPr>
        <w:spacing w:line="240" w:lineRule="auto"/>
        <w:contextualSpacing/>
        <w:jc w:val="center"/>
        <w:rPr>
          <w:rFonts w:ascii="Times New Roman" w:hAnsi="Times New Roman" w:cs="Times New Roman"/>
          <w:b/>
          <w:sz w:val="20"/>
          <w:szCs w:val="20"/>
          <w:lang w:val="es-ES"/>
        </w:rPr>
      </w:pPr>
      <w:r w:rsidRPr="008D7026">
        <w:rPr>
          <w:rFonts w:ascii="Times New Roman" w:hAnsi="Times New Roman" w:cs="Times New Roman"/>
          <w:b/>
          <w:sz w:val="20"/>
          <w:szCs w:val="20"/>
          <w:lang w:val="es-ES"/>
        </w:rPr>
        <w:tab/>
        <w:t xml:space="preserve">COORDINACIÓN DE CAPACITACIÓN </w:t>
      </w:r>
    </w:p>
    <w:p w:rsidR="003709EC" w:rsidRPr="008D7026" w:rsidRDefault="003709EC" w:rsidP="003709EC">
      <w:pPr>
        <w:spacing w:line="240" w:lineRule="auto"/>
        <w:contextualSpacing/>
        <w:jc w:val="center"/>
        <w:rPr>
          <w:rFonts w:ascii="Times New Roman" w:hAnsi="Times New Roman" w:cs="Times New Roman"/>
          <w:sz w:val="20"/>
          <w:szCs w:val="20"/>
          <w:lang w:val="es-ES"/>
        </w:rPr>
      </w:pPr>
    </w:p>
    <w:p w:rsidR="003709EC" w:rsidRPr="008D7026" w:rsidRDefault="003709EC" w:rsidP="003709EC">
      <w:pPr>
        <w:spacing w:line="240" w:lineRule="auto"/>
        <w:contextualSpacing/>
        <w:jc w:val="center"/>
        <w:rPr>
          <w:rFonts w:ascii="Times New Roman" w:hAnsi="Times New Roman" w:cs="Times New Roman"/>
          <w:sz w:val="20"/>
          <w:szCs w:val="20"/>
          <w:lang w:val="es-ES"/>
        </w:rPr>
      </w:pPr>
      <w:r w:rsidRPr="008D7026">
        <w:rPr>
          <w:rFonts w:ascii="Times New Roman" w:hAnsi="Times New Roman" w:cs="Times New Roman"/>
          <w:sz w:val="20"/>
          <w:szCs w:val="20"/>
          <w:lang w:val="es-ES"/>
        </w:rPr>
        <w:t>Esquema de Instrumento General</w:t>
      </w:r>
    </w:p>
    <w:p w:rsidR="003709EC" w:rsidRPr="008D7026" w:rsidRDefault="003709EC" w:rsidP="003709EC">
      <w:pPr>
        <w:spacing w:line="240" w:lineRule="auto"/>
        <w:contextualSpacing/>
        <w:rPr>
          <w:rFonts w:ascii="Times New Roman" w:hAnsi="Times New Roman" w:cs="Times New Roman"/>
          <w:sz w:val="20"/>
          <w:szCs w:val="20"/>
          <w:lang w:val="es-ES"/>
        </w:rPr>
      </w:pPr>
    </w:p>
    <w:tbl>
      <w:tblPr>
        <w:tblStyle w:val="Tablaconcuadrcula"/>
        <w:tblW w:w="10310" w:type="dxa"/>
        <w:tblBorders>
          <w:insideH w:val="none" w:sz="0" w:space="0" w:color="auto"/>
          <w:insideV w:val="none" w:sz="0" w:space="0" w:color="auto"/>
        </w:tblBorders>
        <w:tblLook w:val="04A0" w:firstRow="1" w:lastRow="0" w:firstColumn="1" w:lastColumn="0" w:noHBand="0" w:noVBand="1"/>
      </w:tblPr>
      <w:tblGrid>
        <w:gridCol w:w="4685"/>
        <w:gridCol w:w="2838"/>
        <w:gridCol w:w="2787"/>
      </w:tblGrid>
      <w:tr w:rsidR="00C04CDE" w:rsidRPr="008D7026" w:rsidTr="00784829">
        <w:trPr>
          <w:trHeight w:val="300"/>
        </w:trPr>
        <w:tc>
          <w:tcPr>
            <w:tcW w:w="10310" w:type="dxa"/>
            <w:gridSpan w:val="3"/>
          </w:tcPr>
          <w:p w:rsidR="00C04CDE" w:rsidRPr="008D7026" w:rsidRDefault="00C04CDE" w:rsidP="00784829">
            <w:pPr>
              <w:contextualSpacing/>
              <w:jc w:val="center"/>
              <w:rPr>
                <w:rFonts w:ascii="Times New Roman" w:hAnsi="Times New Roman" w:cs="Times New Roman"/>
                <w:sz w:val="20"/>
                <w:szCs w:val="20"/>
                <w:lang w:val="es-ES"/>
              </w:rPr>
            </w:pPr>
          </w:p>
          <w:p w:rsidR="00C04CDE" w:rsidRPr="008D7026" w:rsidRDefault="00C04CDE" w:rsidP="00784829">
            <w:pPr>
              <w:contextualSpacing/>
              <w:jc w:val="center"/>
              <w:rPr>
                <w:rFonts w:ascii="Times New Roman" w:hAnsi="Times New Roman" w:cs="Times New Roman"/>
                <w:sz w:val="20"/>
                <w:szCs w:val="20"/>
                <w:lang w:val="es-ES"/>
              </w:rPr>
            </w:pPr>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58944" behindDoc="0" locked="0" layoutInCell="1" allowOverlap="1" wp14:anchorId="6FC5AD18" wp14:editId="0D8E5CF2">
                      <wp:simplePos x="0" y="0"/>
                      <wp:positionH relativeFrom="column">
                        <wp:posOffset>4483100</wp:posOffset>
                      </wp:positionH>
                      <wp:positionV relativeFrom="paragraph">
                        <wp:posOffset>22225</wp:posOffset>
                      </wp:positionV>
                      <wp:extent cx="896816" cy="131885"/>
                      <wp:effectExtent l="0" t="0" r="17780" b="209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816" cy="131885"/>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3pt;margin-top:1.75pt;width:70.6pt;height:10.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B1KgIAAEwEAAAOAAAAZHJzL2Uyb0RvYy54bWysVNtu2zAMfR+wfxD0vjhOkzQx4hRdugwD&#10;ugvQ7QMYSY6FyaInKbG7ry8lp1l2exnmB0EUqaPDQ9Krm74x7Kic12hLno/GnCkrUGq7L/mXz9tX&#10;C858ACvBoFUlf1Se36xfvlh1baEmWKORyjECsb7o2pLXIbRFlnlRqwb8CFtlyVmhayCQ6faZdNAR&#10;emOyyXg8zzp0snUolPd0ejc4+TrhV5US4WNVeRWYKTlxC2l1ad3FNVuvoNg7aGstTjTgH1g0oC09&#10;eoa6gwDs4PRvUI0WDj1WYSSwybCqtFApB8omH/+SzUMNrUq5kDi+Pcvk/x+s+HD85JiWJb8aX3Nm&#10;oaEibQ4gHTKpWFB9QDaJMnWtLyj6oaX40L/GnsqdUvbtPYqvnlnc1GD36tY57GoFkmjm8WZ2cXXA&#10;8RFk171HSa/BIWAC6ivXRA1JFUboVK7Hc4mIBxN0uFjOF/mcM0Gu/CpfLGbpBSieL7fOh7cKGxY3&#10;JXfUAQkcjvc+RDJQPIfEtzwaLbfamGS4/W5jHDsCdcs2fSf0n8KMZV3Jl7PJbMj/rxDj9P0JotGB&#10;2t7ohjI6B0ERVXtjZWrKANoMe6Js7EnGqNygYeh3/aksO5SPJKjDob1pHGlTo/vOWUetXXL/7QBO&#10;cWbeWSrKMp9O4ywkYzq7npDhLj27Sw9YQVAlD5wN201I8xMFs3hLxat0EjZWeWBy4kotm/Q+jVec&#10;iUs7Rf34CayfAAAA//8DAFBLAwQUAAYACAAAACEAQPuyB94AAAAIAQAADwAAAGRycy9kb3ducmV2&#10;LnhtbEyPQU+EMBSE7yb+h+aZeDFuERAQeWyMica96Wr02qVdILav2HZZ/PfWkx4nM5n5plkvRrNZ&#10;OT9aQrhaJcAUdVaO1CO8vT5cVsB8ECSFtqQQvpWHdXt60oha2iO9qHkbehZLyNcCYQhhqjn33aCM&#10;8Cs7KYre3jojQpSu59KJYyw3mqdJUnAjRooLg5jU/aC6z+3BIFT50/zhN9nze1fs9U24KOfHL4d4&#10;frbc3QILagl/YfjFj+jQRqadPZD0TCOUSRG/BITsGlj0q7xMge0Q0jwD3jb8/4H2BwAA//8DAFBL&#10;AQItABQABgAIAAAAIQC2gziS/gAAAOEBAAATAAAAAAAAAAAAAAAAAAAAAABbQ29udGVudF9UeXBl&#10;c10ueG1sUEsBAi0AFAAGAAgAAAAhADj9If/WAAAAlAEAAAsAAAAAAAAAAAAAAAAALwEAAF9yZWxz&#10;Ly5yZWxzUEsBAi0AFAAGAAgAAAAhADrHQHUqAgAATAQAAA4AAAAAAAAAAAAAAAAALgIAAGRycy9l&#10;Mm9Eb2MueG1sUEsBAi0AFAAGAAgAAAAhAED7sgfeAAAACAEAAA8AAAAAAAAAAAAAAAAAhAQAAGRy&#10;cy9kb3ducmV2LnhtbFBLBQYAAAAABAAEAPMAAACPBQAAAAA=&#10;">
                      <v:textbox>
                        <w:txbxContent>
                          <w:p w:rsidR="002A31C8" w:rsidRDefault="002A31C8" w:rsidP="00C04CDE"/>
                        </w:txbxContent>
                      </v:textbox>
                    </v:shape>
                  </w:pict>
                </mc:Fallback>
              </mc:AlternateContent>
            </w:r>
            <w:r w:rsidRPr="008D7026">
              <w:rPr>
                <w:rFonts w:ascii="Times New Roman" w:hAnsi="Times New Roman" w:cs="Times New Roman"/>
                <w:sz w:val="20"/>
                <w:szCs w:val="20"/>
                <w:lang w:val="es-ES"/>
              </w:rPr>
              <w:t>ENCUESTA                               FOLIO:</w:t>
            </w:r>
          </w:p>
          <w:p w:rsidR="00C04CDE" w:rsidRPr="008D7026" w:rsidRDefault="00C04CDE" w:rsidP="00784829">
            <w:pPr>
              <w:contextualSpacing/>
              <w:jc w:val="center"/>
              <w:rPr>
                <w:rFonts w:ascii="Times New Roman" w:hAnsi="Times New Roman" w:cs="Times New Roman"/>
                <w:sz w:val="20"/>
                <w:szCs w:val="20"/>
                <w:lang w:val="es-ES"/>
              </w:rPr>
            </w:pPr>
          </w:p>
          <w:p w:rsidR="00C04CDE" w:rsidRPr="008D7026" w:rsidRDefault="00C04CDE" w:rsidP="00784829">
            <w:pPr>
              <w:contextualSpacing/>
              <w:jc w:val="center"/>
              <w:rPr>
                <w:rFonts w:ascii="Times New Roman" w:hAnsi="Times New Roman" w:cs="Times New Roman"/>
                <w:noProof/>
                <w:sz w:val="20"/>
                <w:szCs w:val="20"/>
                <w:lang w:val="es-ES"/>
              </w:rPr>
            </w:pPr>
          </w:p>
        </w:tc>
      </w:tr>
      <w:tr w:rsidR="00C04CDE" w:rsidRPr="008D7026" w:rsidTr="00784829">
        <w:trPr>
          <w:trHeight w:val="351"/>
        </w:trPr>
        <w:tc>
          <w:tcPr>
            <w:tcW w:w="10310" w:type="dxa"/>
            <w:gridSpan w:val="3"/>
          </w:tcPr>
          <w:p w:rsidR="00C04CDE" w:rsidRPr="008D7026" w:rsidRDefault="00C04CDE" w:rsidP="00784829">
            <w:pPr>
              <w:contextualSpacing/>
              <w:rPr>
                <w:rFonts w:ascii="Times New Roman" w:hAnsi="Times New Roman" w:cs="Times New Roman"/>
                <w:b/>
                <w:sz w:val="20"/>
                <w:szCs w:val="20"/>
                <w:lang w:val="es-ES"/>
              </w:rPr>
            </w:pPr>
            <w:r w:rsidRPr="008D7026">
              <w:rPr>
                <w:rFonts w:ascii="Times New Roman" w:hAnsi="Times New Roman" w:cs="Times New Roman"/>
                <w:b/>
                <w:sz w:val="20"/>
                <w:szCs w:val="20"/>
                <w:lang w:val="es-ES"/>
              </w:rPr>
              <w:t>1) Nombre de la persona beneficiaria</w:t>
            </w:r>
            <w:r w:rsidRPr="008D7026">
              <w:rPr>
                <w:rFonts w:ascii="Times New Roman" w:hAnsi="Times New Roman" w:cs="Times New Roman"/>
                <w:sz w:val="20"/>
                <w:szCs w:val="20"/>
                <w:lang w:val="es-ES"/>
              </w:rPr>
              <w:t>__________________________________________________________</w:t>
            </w:r>
          </w:p>
        </w:tc>
      </w:tr>
      <w:tr w:rsidR="00C04CDE" w:rsidRPr="008D7026" w:rsidTr="00784829">
        <w:trPr>
          <w:trHeight w:val="274"/>
        </w:trPr>
        <w:tc>
          <w:tcPr>
            <w:tcW w:w="10310" w:type="dxa"/>
            <w:gridSpan w:val="3"/>
          </w:tcPr>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Señale la respuesta de su elección colocando la clave correspondiente en el recuadro.</w:t>
            </w:r>
          </w:p>
        </w:tc>
      </w:tr>
      <w:tr w:rsidR="00C04CDE" w:rsidRPr="008D7026" w:rsidTr="00784829">
        <w:trPr>
          <w:trHeight w:val="745"/>
        </w:trPr>
        <w:tc>
          <w:tcPr>
            <w:tcW w:w="4685" w:type="dxa"/>
          </w:tcPr>
          <w:p w:rsidR="00C04CDE" w:rsidRPr="008D7026" w:rsidRDefault="00C04CDE" w:rsidP="00784829">
            <w:pPr>
              <w:contextualSpacing/>
              <w:rPr>
                <w:rFonts w:ascii="Times New Roman" w:hAnsi="Times New Roman" w:cs="Times New Roman"/>
                <w:b/>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9968" behindDoc="0" locked="0" layoutInCell="1" allowOverlap="1" wp14:anchorId="299060B2" wp14:editId="22DA49A8">
                      <wp:simplePos x="0" y="0"/>
                      <wp:positionH relativeFrom="column">
                        <wp:posOffset>1648460</wp:posOffset>
                      </wp:positionH>
                      <wp:positionV relativeFrom="paragraph">
                        <wp:posOffset>29112</wp:posOffset>
                      </wp:positionV>
                      <wp:extent cx="712177" cy="193040"/>
                      <wp:effectExtent l="0" t="0" r="12065" b="1651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77"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9.8pt;margin-top:2.3pt;width:56.1pt;height:15.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BzKwIAAFEEAAAOAAAAZHJzL2Uyb0RvYy54bWysVNuO0zAQfUfiHyy/0zSlpduo6WrpUoS0&#10;XKSFD5jaTmPheILtNilfv2OnWyLgCZEHy5MZn5w5Z5z1bd8YdlLOa7QlzydTzpQVKLU9lPzb192r&#10;G858ACvBoFUlPyvPbzcvX6y7tlAzrNFI5RiBWF90bcnrENoiy7yoVQN+gq2ylKzQNRAodIdMOugI&#10;vTHZbDp9k3XoZOtQKO/p7f2Q5JuEX1VKhM9V5VVgpuTELaTVpXUf12yzhuLgoK21uNCAf2DRgLb0&#10;0SvUPQRgR6f/gGq0cOixChOBTYZVpYVKPVA3+fS3bh5raFXqhcTx7VUm//9gxafTF8e0JO84s9CQ&#10;RdsjSIdMKhZUH5DNokhd6wuqfWypOvRvsY8HYsO+fUDx3TOL2xrsQd05h12tQBLJPJ7MRkcHHB9B&#10;9t1HlPQ1OAZMQH3lmghImjBCJ7POV4OIBxP0cpnP8uWSM0GpfPV6Ok8GZlA8H26dD+8VNixuSu7I&#10;/wQOpwcfIhkonksSeTRa7rQxKXCH/dY4dgKalV16En/qcVxmLOtKvlrMFkP/45wfQ0zT8zeIRgca&#10;eqObkt9ci6CIqr2zMo1kAG2GPVE29iJjVG7QMPT7/mLbxZ09yjPp6nCYcbqTtKnR/eSso/kuuf9x&#10;BKc4Mx8sebPK56QeCymYL5YzCtw4sx9nwAqCKnngbNhuQ7pEUTeLd+RhpZO+0eyByYUyzW2S/XLH&#10;4sUYx6nq159g8wQAAP//AwBQSwMEFAAGAAgAAAAhACZFQMPfAAAACAEAAA8AAABkcnMvZG93bnJl&#10;di54bWxMj81OwzAQhO9IvIO1SFwQdfqXtiFOhZBAcIOC4OrG2yTCXgfbTcPbs5zgtLua0ew35XZ0&#10;VgwYYudJwXSSgUCqvemoUfD2en+9BhGTJqOtJ1TwjRG21flZqQvjT/SCwy41gkMoFlpBm1JfSBnr&#10;Fp2OE98jsXbwwenEZ2ikCfrE4c7KWZbl0umO+EOre7xrsf7cHZ2C9eJx+IhP8+f3Oj/YTbpaDQ9f&#10;QanLi/H2BkTCMf2Z4Ref0aFipr0/konCKpgtNzlbFSx4sD5fTbnKnpdlBrIq5f8C1Q8AAAD//wMA&#10;UEsBAi0AFAAGAAgAAAAhALaDOJL+AAAA4QEAABMAAAAAAAAAAAAAAAAAAAAAAFtDb250ZW50X1R5&#10;cGVzXS54bWxQSwECLQAUAAYACAAAACEAOP0h/9YAAACUAQAACwAAAAAAAAAAAAAAAAAvAQAAX3Jl&#10;bHMvLnJlbHNQSwECLQAUAAYACAAAACEAxwFAcysCAABRBAAADgAAAAAAAAAAAAAAAAAuAgAAZHJz&#10;L2Uyb0RvYy54bWxQSwECLQAUAAYACAAAACEAJkVAw98AAAAIAQAADwAAAAAAAAAAAAAAAACFBAAA&#10;ZHJzL2Rvd25yZXYueG1sUEsFBgAAAAAEAAQA8wAAAJEFAAAAAA==&#10;">
                      <v:textbox>
                        <w:txbxContent>
                          <w:p w:rsidR="002A31C8" w:rsidRDefault="002A31C8" w:rsidP="00C04CDE"/>
                        </w:txbxContent>
                      </v:textbox>
                    </v:shape>
                  </w:pict>
                </mc:Fallback>
              </mc:AlternateContent>
            </w:r>
            <w:r w:rsidRPr="008D7026">
              <w:rPr>
                <w:rFonts w:ascii="Times New Roman" w:hAnsi="Times New Roman" w:cs="Times New Roman"/>
                <w:b/>
                <w:sz w:val="20"/>
                <w:szCs w:val="20"/>
                <w:lang w:val="es-ES"/>
              </w:rPr>
              <w:t xml:space="preserve">2) Género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1.-Masculino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2.-Femenino </w:t>
            </w:r>
          </w:p>
        </w:tc>
        <w:tc>
          <w:tcPr>
            <w:tcW w:w="5625" w:type="dxa"/>
            <w:gridSpan w:val="2"/>
          </w:tcPr>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60992" behindDoc="0" locked="0" layoutInCell="1" allowOverlap="1" wp14:anchorId="2B488654" wp14:editId="18560542">
                      <wp:simplePos x="0" y="0"/>
                      <wp:positionH relativeFrom="column">
                        <wp:posOffset>1805940</wp:posOffset>
                      </wp:positionH>
                      <wp:positionV relativeFrom="paragraph">
                        <wp:posOffset>31115</wp:posOffset>
                      </wp:positionV>
                      <wp:extent cx="711835" cy="193040"/>
                      <wp:effectExtent l="0" t="0" r="12065" b="165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2.2pt;margin-top:2.45pt;width:56.05pt;height:15.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JDKgIAAFEEAAAOAAAAZHJzL2Uyb0RvYy54bWysVNuO0zAQfUfiHyy/0yTdlm2jpqulSxHS&#10;cpEWPmBqO42F4wm222T5esZOt1QLvCDyYHns8fGZc8ZZ3QytYUflvEZb8WKSc6asQKntvuJfv2xf&#10;LTjzAawEg1ZV/FF5frN++WLVd6WaYoNGKscIxPqy7yrehNCVWeZFo1rwE+yUpc0aXQuBQrfPpIOe&#10;0FuTTfP8ddajk51Dobyn1btxk68Tfl0rET7VtVeBmYoTt5BGl8ZdHLP1Csq9g67R4kQD/oFFC9rS&#10;pWeoOwjADk7/BtVq4dBjHSYC2wzrWguVaqBqivxZNQ8NdCrVQuL47iyT/3+w4uPxs2NaVnzKmYWW&#10;LNocQDpkUrGghoBsGkXqO19S7kNH2WF4gwOZnQr23T2Kb55Z3DRg9+rWOewbBZJIFvFkdnF0xPER&#10;ZNd/QEm3wSFgAhpq10YFSRNG6GTW49kg4sEELV4XxeJqzpmgrWJ5lc+SgRmUT4c758M7hS2Lk4o7&#10;8j+Bw/Heh0gGyqeUeJdHo+VWG5MCt99tjGNHoF7Zpi/xf5ZmLOsrvpxP52P9f4XI0/cniFYHanqj&#10;24ovzklQRtXeWplaMoA245woG3uSMSo3ahiG3XCy7eTODuUj6epw7HF6kzRp0P3grKf+rrj/fgCn&#10;ODPvLXmzLGakHgspmM2vpxS4y53d5Q5YQVAVD5yN001IjyjqZvGWPKx10jeaPTI5Uaa+TbKf3lh8&#10;GJdxyvr1J1j/BAAA//8DAFBLAwQUAAYACAAAACEAezLZYN8AAAAIAQAADwAAAGRycy9kb3ducmV2&#10;LnhtbEyPzU7DMBCE70i8g7VIXBB1aNKQhDgVQgLBDdoKrm68TSL8E2w3DW/PcoLbrGY08229no1m&#10;E/owOCvgZpEAQ9s6NdhOwG77eF0AC1FaJbWzKOAbA6yb87NaVsqd7BtOm9gxKrGhkgL6GMeK89D2&#10;aGRYuBEteQfnjYx0+o4rL09UbjRfJknOjRwsLfRyxIce28/N0QgosufpI7ykr+9tftBlvLqdnr68&#10;EJcX8/0dsIhz/AvDLz6hQ0NMe3e0KjAtYFlkGUUFZCUw8tMyXwHbk1ilwJua/3+g+QEAAP//AwBQ&#10;SwECLQAUAAYACAAAACEAtoM4kv4AAADhAQAAEwAAAAAAAAAAAAAAAAAAAAAAW0NvbnRlbnRfVHlw&#10;ZXNdLnhtbFBLAQItABQABgAIAAAAIQA4/SH/1gAAAJQBAAALAAAAAAAAAAAAAAAAAC8BAABfcmVs&#10;cy8ucmVsc1BLAQItABQABgAIAAAAIQBaBMJDKgIAAFEEAAAOAAAAAAAAAAAAAAAAAC4CAABkcnMv&#10;ZTJvRG9jLnhtbFBLAQItABQABgAIAAAAIQB7Mtlg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sz w:val="20"/>
                <w:szCs w:val="20"/>
                <w:lang w:val="es-ES"/>
              </w:rPr>
              <w:t xml:space="preserve">3) Edad  </w:t>
            </w:r>
          </w:p>
        </w:tc>
      </w:tr>
      <w:tr w:rsidR="00C04CDE" w:rsidRPr="008D7026" w:rsidTr="00784829">
        <w:trPr>
          <w:trHeight w:val="745"/>
        </w:trPr>
        <w:tc>
          <w:tcPr>
            <w:tcW w:w="4685" w:type="dxa"/>
          </w:tcPr>
          <w:p w:rsidR="00C04CDE" w:rsidRPr="008D7026" w:rsidRDefault="00C04CDE" w:rsidP="00784829">
            <w:pPr>
              <w:contextualSpacing/>
              <w:rPr>
                <w:rFonts w:ascii="Times New Roman" w:hAnsi="Times New Roman" w:cs="Times New Roman"/>
                <w:b/>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62016" behindDoc="0" locked="0" layoutInCell="1" allowOverlap="1" wp14:anchorId="3714660E" wp14:editId="249BFFF4">
                      <wp:simplePos x="0" y="0"/>
                      <wp:positionH relativeFrom="column">
                        <wp:posOffset>1659255</wp:posOffset>
                      </wp:positionH>
                      <wp:positionV relativeFrom="paragraph">
                        <wp:posOffset>27842</wp:posOffset>
                      </wp:positionV>
                      <wp:extent cx="711835" cy="193040"/>
                      <wp:effectExtent l="0" t="0" r="12065" b="1651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0.65pt;margin-top:2.2pt;width:56.05pt;height:15.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IKgIAAFEEAAAOAAAAZHJzL2Uyb0RvYy54bWysVNuO0zAQfUfiHyy/0zS9sG3UdLV0KUJa&#10;LtLCB0xtp7FwPMF2m5SvZ+x0S7XACyIPlsceH585Z5zVbd8YdlTOa7Qlz0djzpQVKLXdl/zrl+2r&#10;BWc+gJVg0KqSn5Tnt+uXL1ZdW6gJ1mikcoxArC+6tuR1CG2RZV7UqgE/wlZZ2qzQNRAodPtMOugI&#10;vTHZZDx+nXXoZOtQKO9p9X7Y5OuEX1VKhE9V5VVgpuTELaTRpXEXx2y9gmLvoK21ONOAf2DRgLZ0&#10;6QXqHgKwg9O/QTVaOPRYhZHAJsOq0kKlGqiafPysmscaWpVqIXF8e5HJ/z9Y8fH42TEtSz7lzEJD&#10;Fm0OIB0yqVhQfUA2iSJ1rS8o97Gl7NC/wZ7MTgX79gHFN88sbmqwe3XnHHa1Akkk83gyuzo64PgI&#10;sus+oKTb4BAwAfWVa6KCpAkjdDLrdDGIeDBBizd5vpjOORO0lS+n41kyMIPi6XDrfHinsGFxUnJH&#10;/idwOD74EMlA8ZQS7/JotNxqY1Lg9ruNcewI1Cvb9CX+z9KMZV3Jl/PJfKj/rxDj9P0JotGBmt7o&#10;puSLSxIUUbW3VqaWDKDNMCfKxp5ljMoNGoZ+159tO7uzQ3kiXR0OPU5vkiY1uh+cddTfJfffD+AU&#10;Z+a9JW+W+YzUYyEFs/nNhAJ3vbO73gErCKrkgbNhugnpEUXdLN6Rh5VO+kazByZnytS3SfbzG4sP&#10;4zpOWb/+BOufAAAA//8DAFBLAwQUAAYACAAAACEA6Rtoy94AAAAIAQAADwAAAGRycy9kb3ducmV2&#10;LnhtbEyPwU7DMBBE70j8g7VIXBB12kRpCHEqhASCWykIrm68TSLidbDdNPw9ywlus5rR7JtqM9tB&#10;TOhD70jBcpGAQGqc6alV8Pb6cF2ACFGT0YMjVPCNATb1+VmlS+NO9ILTLraCSyiUWkEX41hKGZoO&#10;rQ4LNyKxd3De6sinb6Xx+sTldpCrJMml1T3xh06PeN9h87k7WgVF9jR9hOd0+97kh+EmXq2nxy+v&#10;1OXFfHcLIuIc/8Lwi8/oUDPT3h3JBDEoWOXLlKMKsgwE++k6ZbFnkRUg60r+H1D/AAAA//8DAFBL&#10;AQItABQABgAIAAAAIQC2gziS/gAAAOEBAAATAAAAAAAAAAAAAAAAAAAAAABbQ29udGVudF9UeXBl&#10;c10ueG1sUEsBAi0AFAAGAAgAAAAhADj9If/WAAAAlAEAAAsAAAAAAAAAAAAAAAAALwEAAF9yZWxz&#10;Ly5yZWxzUEsBAi0AFAAGAAgAAAAhANvKP4gqAgAAUQQAAA4AAAAAAAAAAAAAAAAALgIAAGRycy9l&#10;Mm9Eb2MueG1sUEsBAi0AFAAGAAgAAAAhAOkbaMveAAAACAEAAA8AAAAAAAAAAAAAAAAAhAQAAGRy&#10;cy9kb3ducmV2LnhtbFBLBQYAAAAABAAEAPMAAACPBQAAAAA=&#10;">
                      <v:textbox>
                        <w:txbxContent>
                          <w:p w:rsidR="002A31C8" w:rsidRDefault="002A31C8" w:rsidP="00C04CDE"/>
                        </w:txbxContent>
                      </v:textbox>
                    </v:shape>
                  </w:pict>
                </mc:Fallback>
              </mc:AlternateContent>
            </w:r>
            <w:r w:rsidRPr="008D7026">
              <w:rPr>
                <w:rFonts w:ascii="Times New Roman" w:hAnsi="Times New Roman" w:cs="Times New Roman"/>
                <w:b/>
                <w:sz w:val="20"/>
                <w:szCs w:val="20"/>
                <w:lang w:val="es-ES"/>
              </w:rPr>
              <w:t xml:space="preserve">4)Delegación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1.-Álvaro Obregón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2.-Cuajimalpa de Morelos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3.-Magdalena Contreras</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4.-Milpa Alta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5.-Tláhuac</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6.-Tlalpan</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7.-Xochimilco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8.-Otra. Especifique:_________________________</w:t>
            </w:r>
          </w:p>
        </w:tc>
        <w:tc>
          <w:tcPr>
            <w:tcW w:w="5625" w:type="dxa"/>
            <w:gridSpan w:val="2"/>
          </w:tcPr>
          <w:p w:rsidR="00C04CDE" w:rsidRPr="008D7026" w:rsidRDefault="00C04CDE" w:rsidP="00784829">
            <w:pPr>
              <w:contextualSpacing/>
              <w:rPr>
                <w:rFonts w:ascii="Times New Roman" w:hAnsi="Times New Roman" w:cs="Times New Roman"/>
                <w:b/>
                <w:sz w:val="20"/>
                <w:szCs w:val="20"/>
                <w:lang w:val="es-ES"/>
              </w:rPr>
            </w:pPr>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63040" behindDoc="0" locked="0" layoutInCell="1" allowOverlap="1" wp14:anchorId="0FB6F774" wp14:editId="793FDF60">
                      <wp:simplePos x="0" y="0"/>
                      <wp:positionH relativeFrom="column">
                        <wp:posOffset>1805940</wp:posOffset>
                      </wp:positionH>
                      <wp:positionV relativeFrom="paragraph">
                        <wp:posOffset>29210</wp:posOffset>
                      </wp:positionV>
                      <wp:extent cx="711835" cy="193040"/>
                      <wp:effectExtent l="0" t="0" r="12065" b="1651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2.2pt;margin-top:2.3pt;width:56.05pt;height:15.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2WKgIAAFEEAAAOAAAAZHJzL2Uyb0RvYy54bWysVNuO0zAQfUfiHyy/0yTdlm2jpqulSxHS&#10;cpEWPmBqO42F4wm222T5esZOt1QLvCDyYHns8fGZc8ZZ3QytYUflvEZb8WKSc6asQKntvuJfv2xf&#10;LTjzAawEg1ZV/FF5frN++WLVd6WaYoNGKscIxPqy7yrehNCVWeZFo1rwE+yUpc0aXQuBQrfPpIOe&#10;0FuTTfP8ddajk51Dobyn1btxk68Tfl0rET7VtVeBmYoTt5BGl8ZdHLP1Csq9g67R4kQD/oFFC9rS&#10;pWeoOwjADk7/BtVq4dBjHSYC2wzrWguVaqBqivxZNQ8NdCrVQuL47iyT/3+w4uPxs2NaVnzGmYWW&#10;LNocQDpkUrGghoBsGkXqO19S7kNH2WF4gwOZnQr23T2Kb55Z3DRg9+rWOewbBZJIFvFkdnF0xPER&#10;ZNd/QEm3wSFgAhpq10YFSRNG6GTW49kg4sEELV4XxeJqzpmgrWJ5lc+SgRmUT4c758M7hS2Lk4o7&#10;8j+Bw/Heh0gGyqeUeJdHo+VWG5MCt99tjGNHoF7Zpi/xf5ZmLOsrvpxP52P9f4XI0/cniFYHanqj&#10;24ovzklQRtXeWplaMoA245woG3uSMSo3ahiG3XCy7eTODuUj6epw7HF6kzRp0P3grKf+rrj/fgCn&#10;ODPvLXmzLGakHgspmM2vpxS4y53d5Q5YQVAVD5yN001IjyjqZvGWPKx10jeaPTI5Uaa+TbKf3lh8&#10;GJdxyvr1J1j/BAAA//8DAFBLAwQUAAYACAAAACEAlSaf798AAAAIAQAADwAAAGRycy9kb3ducmV2&#10;LnhtbEyPwU7DMBBE70j8g7VIXBB1aNOQhjgVQgLBDdoKrm68TSLidbDdNPw9ywlus5rRzNtyPdle&#10;jOhD50jBzSwBgVQ701GjYLd9vM5BhKjJ6N4RKvjGAOvq/KzUhXEnesNxExvBJRQKraCNcSikDHWL&#10;VoeZG5DYOzhvdeTTN9J4feJy28t5kmTS6o54odUDPrRYf26OVkGePo8f4WXx+l5nh34Vr27Hpy+v&#10;1OXFdH8HIuIU/8Lwi8/oUDHT3h3JBNErmOdpylEFaQaC/cUqW4LYs1gmIKtS/n+g+gEAAP//AwBQ&#10;SwECLQAUAAYACAAAACEAtoM4kv4AAADhAQAAEwAAAAAAAAAAAAAAAAAAAAAAW0NvbnRlbnRfVHlw&#10;ZXNdLnhtbFBLAQItABQABgAIAAAAIQA4/SH/1gAAAJQBAAALAAAAAAAAAAAAAAAAAC8BAABfcmVs&#10;cy8ucmVsc1BLAQItABQABgAIAAAAIQCfqV2WKgIAAFEEAAAOAAAAAAAAAAAAAAAAAC4CAABkcnMv&#10;ZTJvRG9jLnhtbFBLAQItABQABgAIAAAAIQCVJp/v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sz w:val="20"/>
                <w:szCs w:val="20"/>
                <w:lang w:val="es-ES"/>
              </w:rPr>
              <w:t xml:space="preserve">5) Escolaridad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1.-Sin escolaridad</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2.-Primaria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3.-Secundaria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4.-Técnica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5.-Bachillerato</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sz w:val="20"/>
                <w:szCs w:val="20"/>
                <w:lang w:val="es-ES"/>
              </w:rPr>
              <w:t>6.-Universidad</w:t>
            </w:r>
          </w:p>
        </w:tc>
      </w:tr>
      <w:tr w:rsidR="00C04CDE" w:rsidRPr="008D7026" w:rsidTr="00784829">
        <w:trPr>
          <w:trHeight w:val="745"/>
        </w:trPr>
        <w:tc>
          <w:tcPr>
            <w:tcW w:w="10310" w:type="dxa"/>
            <w:gridSpan w:val="3"/>
          </w:tcPr>
          <w:p w:rsidR="00C04CDE" w:rsidRPr="008D7026" w:rsidRDefault="00C04CDE" w:rsidP="00784829">
            <w:pPr>
              <w:contextualSpacing/>
              <w:rPr>
                <w:rFonts w:ascii="Times New Roman" w:hAnsi="Times New Roman" w:cs="Times New Roman"/>
                <w:b/>
                <w:sz w:val="20"/>
                <w:szCs w:val="20"/>
                <w:lang w:val="es-ES"/>
              </w:rPr>
            </w:pPr>
          </w:p>
          <w:p w:rsidR="00C04CDE" w:rsidRPr="008D7026" w:rsidRDefault="00C04CDE" w:rsidP="00784829">
            <w:pPr>
              <w:contextualSpacing/>
              <w:rPr>
                <w:rFonts w:ascii="Times New Roman" w:hAnsi="Times New Roman" w:cs="Times New Roman"/>
                <w:b/>
                <w:sz w:val="20"/>
                <w:szCs w:val="20"/>
                <w:lang w:val="es-ES"/>
              </w:rPr>
            </w:pPr>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64064" behindDoc="0" locked="0" layoutInCell="1" allowOverlap="1" wp14:anchorId="22695598" wp14:editId="3E057B77">
                      <wp:simplePos x="0" y="0"/>
                      <wp:positionH relativeFrom="column">
                        <wp:posOffset>3392170</wp:posOffset>
                      </wp:positionH>
                      <wp:positionV relativeFrom="paragraph">
                        <wp:posOffset>26133</wp:posOffset>
                      </wp:positionV>
                      <wp:extent cx="711835" cy="193040"/>
                      <wp:effectExtent l="0" t="0" r="12065" b="1651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7.1pt;margin-top:2.05pt;width:56.05pt;height:15.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BdKgIAAFEEAAAOAAAAZHJzL2Uyb0RvYy54bWysVNuO0zAQfUfiHyy/0yTdlm2jpqulSxHS&#10;cpEWPmBqO42F4wm222T5esZOt1QLvCDyYHns8fGZc8ZZ3QytYUflvEZb8WKSc6asQKntvuJfv2xf&#10;LTjzAawEg1ZV/FF5frN++WLVd6WaYoNGKscIxPqy7yrehNCVWeZFo1rwE+yUpc0aXQuBQrfPpIOe&#10;0FuTTfP8ddajk51Dobyn1btxk68Tfl0rET7VtVeBmYoTt5BGl8ZdHLP1Csq9g67R4kQD/oFFC9rS&#10;pWeoOwjADk7/BtVq4dBjHSYC2wzrWguVaqBqivxZNQ8NdCrVQuL47iyT/3+w4uPxs2NaVnzOmYWW&#10;LNocQDpkUrGghoBsGkXqO19S7kNH2WF4gwOZnQr23T2Kb55Z3DRg9+rWOewbBZJIFvFkdnF0xPER&#10;ZNd/QEm3wSFgAhpq10YFSRNG6GTW49kg4sEELV4XxeKKiAraKpZX+SwZmEH5dLhzPrxT2LI4qbgj&#10;/xM4HO99iGSgfEqJd3k0Wm61MSlw+93GOHYE6pVt+hL/Z2nGsr7iy/l0Ptb/V4g8fX+CaHWgpje6&#10;rfjinARlVO2tlaklA2gzzomysScZo3KjhmHYDSfbTu7sUD6Srg7HHqc3SZMG3Q/OeurvivvvB3CK&#10;M/PekjfLYkbqsZCC2fx6SoG73Nld7oAVBFXxwNk43YT0iKJuFm/Jw1onfaPZI5MTZerbJPvpjcWH&#10;cRmnrF9/gvVPAAAA//8DAFBLAwQUAAYACAAAACEAaST0zd8AAAAIAQAADwAAAGRycy9kb3ducmV2&#10;LnhtbEyPwU7DMBBE70j8g7VIXBB12rihhGwqhASCG7QVXN3YTSLsdbDdNPw95gTH0Yxm3lTryRo2&#10;ah96RwjzWQZMU+NUTy3Cbvt4vQIWoiQljSON8K0DrOvzs0qWyp3oTY+b2LJUQqGUCF2MQ8l5aDpt&#10;ZZi5QVPyDs5bGZP0LVdenlK5NXyRZQW3sqe00MlBP3S6+dwcLcJKPI8f4SV/fW+Kg7mNVzfj05dH&#10;vLyY7u+ART3FvzD84id0qBPT3h1JBWYQlrlYpCiCmANLfiGKHNgeIRdL4HXF/x+ofwAAAP//AwBQ&#10;SwECLQAUAAYACAAAACEAtoM4kv4AAADhAQAAEwAAAAAAAAAAAAAAAAAAAAAAW0NvbnRlbnRfVHlw&#10;ZXNdLnhtbFBLAQItABQABgAIAAAAIQA4/SH/1gAAAJQBAAALAAAAAAAAAAAAAAAAAC8BAABfcmVs&#10;cy8ucmVsc1BLAQItABQABgAIAAAAIQAeZ6BdKgIAAFEEAAAOAAAAAAAAAAAAAAAAAC4CAABkcnMv&#10;ZTJvRG9jLnhtbFBLAQItABQABgAIAAAAIQBpJPTN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sz w:val="20"/>
                <w:szCs w:val="20"/>
                <w:lang w:val="es-ES"/>
              </w:rPr>
              <w:t>6) ¿Tiene dependientes económicos?</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1.-No </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2.-De 1 a 3</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sz w:val="20"/>
                <w:szCs w:val="20"/>
                <w:lang w:val="es-ES"/>
              </w:rPr>
              <w:t>3.-Más de 3</w:t>
            </w:r>
          </w:p>
        </w:tc>
      </w:tr>
      <w:tr w:rsidR="00C04CDE" w:rsidRPr="008D7026" w:rsidTr="00784829">
        <w:trPr>
          <w:trHeight w:val="745"/>
        </w:trPr>
        <w:tc>
          <w:tcPr>
            <w:tcW w:w="10310" w:type="dxa"/>
            <w:gridSpan w:val="3"/>
          </w:tcPr>
          <w:p w:rsidR="00C04CDE" w:rsidRPr="008D7026" w:rsidRDefault="00C04CDE" w:rsidP="00784829">
            <w:pPr>
              <w:contextualSpacing/>
              <w:rPr>
                <w:rFonts w:ascii="Times New Roman" w:hAnsi="Times New Roman" w:cs="Times New Roman"/>
                <w:b/>
                <w:sz w:val="20"/>
                <w:szCs w:val="20"/>
                <w:lang w:val="es-ES"/>
              </w:rPr>
            </w:pPr>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65088" behindDoc="0" locked="0" layoutInCell="1" allowOverlap="1" wp14:anchorId="735E5680" wp14:editId="05295747">
                      <wp:simplePos x="0" y="0"/>
                      <wp:positionH relativeFrom="column">
                        <wp:posOffset>3396078</wp:posOffset>
                      </wp:positionH>
                      <wp:positionV relativeFrom="paragraph">
                        <wp:posOffset>38100</wp:posOffset>
                      </wp:positionV>
                      <wp:extent cx="711835" cy="193040"/>
                      <wp:effectExtent l="0" t="0" r="12065" b="1651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7.4pt;margin-top:3pt;width:56.05pt;height:15.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aKwIAAFEEAAAOAAAAZHJzL2Uyb0RvYy54bWysVNuO2yAQfa/Uf0C8N46zyW5ixVlts01V&#10;aXuRtv2ACeAYFTMukNjp1++As2m0bV+q+gExMBzOnDN4eds3hh2U8xptyfPRmDNlBUptdyX/9nXz&#10;Zs6ZD2AlGLSq5Efl+e3q9atl1xZqgjUaqRwjEOuLri15HUJbZJkXtWrAj7BVljYrdA0ECt0ukw46&#10;Qm9MNhmPr7MOnWwdCuU9rd4Pm3yV8KtKifC5qrwKzJScuIU0ujRu45itllDsHLS1Fica8A8sGtCW&#10;Lj1D3UMAtnf6N6hGC4ceqzAS2GRYVVqoVANVk49fVPNYQ6tSLSSOb88y+f8HKz4dvjimZcmvObPQ&#10;kEXrPUiHTCoWVB+QTaJIXesLyn1sKTv0b7Ens1PBvn1A8d0zi+sa7E7dOYddrUASyTyezC6ODjg+&#10;gmy7jyjpNtgHTEB95ZqoIGnCCJ3MOp4NIh5M0OJNns+vZpwJ2soXV+NpMjCD4vlw63x4r7BhcVJy&#10;R/4ncDg8+BDJQPGcEu/yaLTcaGNS4HbbtXHsANQrm/Ql/i/SjGVdyRezyWyo/68Q4/T9CaLRgZre&#10;6Kbk83MSFFG1d1amlgygzTAnysaeZIzKDRqGftufbDu5s0V5JF0dDj1Ob5ImNbqfnHXU3yX3P/bg&#10;FGfmgyVvFvmU1GMhBdPZzYQCd7mzvdwBKwiq5IGzYboO6RFF3SzekYeVTvpGswcmJ8rUt0n20xuL&#10;D+MyTlm//gSrJwAAAP//AwBQSwMEFAAGAAgAAAAhALKeiFveAAAACAEAAA8AAABkcnMvZG93bnJl&#10;di54bWxMj8FOwzAQRO9I/IO1SFwQdSDBtCGbCiGB4AYFwdVN3CTCXgfbTcPfs5zgOJrRzJtqPTsr&#10;JhPi4AnhYpGBMNT4dqAO4e31/nwJIiZNrbaeDMK3ibCuj48qXbb+QC9m2qROcAnFUiP0KY2llLHp&#10;jdNx4UdD7O18cDqxDJ1sgz5wubPyMsuUdHogXuj1aO5603xu9g5hWTxOH/Epf35v1M6u0tn19PAV&#10;EE9P5tsbEMnM6S8Mv/iMDjUzbf2e2igswlVeMHpCUHyJfVWoFYgtQq4KkHUl/x+ofwAAAP//AwBQ&#10;SwECLQAUAAYACAAAACEAtoM4kv4AAADhAQAAEwAAAAAAAAAAAAAAAAAAAAAAW0NvbnRlbnRfVHlw&#10;ZXNdLnhtbFBLAQItABQABgAIAAAAIQA4/SH/1gAAAJQBAAALAAAAAAAAAAAAAAAAAC8BAABfcmVs&#10;cy8ucmVsc1BLAQItABQABgAIAAAAIQDcMtfaKwIAAFEEAAAOAAAAAAAAAAAAAAAAAC4CAABkcnMv&#10;ZTJvRG9jLnhtbFBLAQItABQABgAIAAAAIQCynohb3gAAAAgBAAAPAAAAAAAAAAAAAAAAAIU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sz w:val="20"/>
                <w:szCs w:val="20"/>
                <w:lang w:val="es-ES"/>
              </w:rPr>
              <w:t>7) ¿La vivienda en la que habita es?</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1.-Propia</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2.-Prestada</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sz w:val="20"/>
                <w:szCs w:val="20"/>
                <w:lang w:val="es-ES"/>
              </w:rPr>
              <w:t>3.-Rentada</w:t>
            </w:r>
          </w:p>
        </w:tc>
      </w:tr>
      <w:tr w:rsidR="00C04CDE" w:rsidRPr="008D7026" w:rsidTr="00784829">
        <w:trPr>
          <w:trHeight w:val="784"/>
        </w:trPr>
        <w:tc>
          <w:tcPr>
            <w:tcW w:w="10310" w:type="dxa"/>
            <w:gridSpan w:val="3"/>
          </w:tcPr>
          <w:p w:rsidR="00C04CDE" w:rsidRPr="008D7026" w:rsidRDefault="00C04CDE" w:rsidP="00784829">
            <w:pPr>
              <w:contextualSpacing/>
              <w:rPr>
                <w:rFonts w:ascii="Times New Roman" w:hAnsi="Times New Roman" w:cs="Times New Roman"/>
                <w:b/>
                <w:sz w:val="20"/>
                <w:szCs w:val="20"/>
                <w:lang w:val="es-ES"/>
              </w:rPr>
            </w:pPr>
          </w:p>
          <w:p w:rsidR="00C04CDE" w:rsidRPr="008D7026" w:rsidRDefault="00C04CDE" w:rsidP="00784829">
            <w:pPr>
              <w:contextualSpacing/>
              <w:rPr>
                <w:rFonts w:ascii="Times New Roman" w:hAnsi="Times New Roman" w:cs="Times New Roman"/>
                <w:b/>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66112" behindDoc="0" locked="0" layoutInCell="1" allowOverlap="1" wp14:anchorId="1E05EC21" wp14:editId="64405D57">
                      <wp:simplePos x="0" y="0"/>
                      <wp:positionH relativeFrom="column">
                        <wp:posOffset>3423822</wp:posOffset>
                      </wp:positionH>
                      <wp:positionV relativeFrom="paragraph">
                        <wp:posOffset>33020</wp:posOffset>
                      </wp:positionV>
                      <wp:extent cx="711835" cy="193040"/>
                      <wp:effectExtent l="0" t="0" r="12065" b="1651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9.6pt;margin-top:2.6pt;width:56.05pt;height:15.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RKgIAAFEEAAAOAAAAZHJzL2Uyb0RvYy54bWysVNuO0zAQfUfiHyy/0zTdlrZR09XSpQhp&#10;uUgLHzC1ncbC8QTbbVK+nrHTLdUCL4g8WB57fHzmnHFWt31j2FE5r9GWPB+NOVNWoNR2X/KvX7av&#10;Fpz5AFaCQatKflKe365fvlh1baEmWKORyjECsb7o2pLXIbRFlnlRqwb8CFtlabNC10Cg0O0z6aAj&#10;9MZkk/H4ddahk61Dobyn1fthk68TflUpET5VlVeBmZITt5BGl8ZdHLP1Coq9g7bW4kwD/oFFA9rS&#10;pReoewjADk7/BtVo4dBjFUYCmwyrSguVaqBq8vGzah5raFWqhcTx7UUm//9gxcfjZ8e0LPmcMwsN&#10;WbQ5gHTIpGJB9QHZJIrUtb6g3MeWskP/BnsyOxXs2wcU3zyzuKnB7tWdc9jVCiSRzOPJ7OrogOMj&#10;yK77gJJug0PABNRXrokKkiaM0Mms08Ug4sEELc7zfHEz40zQVr68GU+TgRkUT4db58M7hQ2Lk5I7&#10;8j+Bw/HBh0gGiqeUeJdHo+VWG5MCt99tjGNHoF7Zpi/xf5ZmLOtKvpxNZkP9f4UYp+9PEI0O1PRG&#10;NyVfXJKgiKq9tTK1ZABthjlRNvYsY1Ru0DD0u/5s29mdHcoT6epw6HF6kzSp0f3grKP+Lrn/fgCn&#10;ODPvLXmzzKekHgspmM7mEwrc9c7uegesIKiSB86G6SakRxR1s3hHHlY66RvNHpicKVPfJtnPbyw+&#10;jOs4Zf36E6x/AgAA//8DAFBLAwQUAAYACAAAACEAq8NjgN8AAAAIAQAADwAAAGRycy9kb3ducmV2&#10;LnhtbEyPQU/DMAyF70j8h8hIXBBLt9KylaYTQgLBDbYJrlnjtRWNU5KsK/8ec4KTbb2n5++V68n2&#10;YkQfOkcK5rMEBFLtTEeNgt328XoJIkRNRveOUME3BlhX52elLow70RuOm9gIDqFQaAVtjEMhZahb&#10;tDrM3IDE2sF5qyOfvpHG6xOH214ukiSXVnfEH1o94EOL9efmaBUsb57Hj/CSvr7X+aFfxavb8enL&#10;K3V5Md3fgYg4xT8z/OIzOlTMtHdHMkH0CrJ0tWArLzxYz7N5CmKvIM1ykFUp/xeofgAAAP//AwBQ&#10;SwECLQAUAAYACAAAACEAtoM4kv4AAADhAQAAEwAAAAAAAAAAAAAAAAAAAAAAW0NvbnRlbnRfVHlw&#10;ZXNdLnhtbFBLAQItABQABgAIAAAAIQA4/SH/1gAAAJQBAAALAAAAAAAAAAAAAAAAAC8BAABfcmVs&#10;cy8ucmVsc1BLAQItABQABgAIAAAAIQBd/CoRKgIAAFEEAAAOAAAAAAAAAAAAAAAAAC4CAABkcnMv&#10;ZTJvRG9jLnhtbFBLAQItABQABgAIAAAAIQCrw2OA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sz w:val="20"/>
                <w:szCs w:val="20"/>
                <w:lang w:val="es-ES"/>
              </w:rPr>
              <w:t>8) ¿De qué material es el techo de la vivienda?</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1.-Concreto</w:t>
            </w:r>
          </w:p>
          <w:p w:rsidR="00C04CDE" w:rsidRPr="008D7026" w:rsidRDefault="00C04CDE" w:rsidP="00784829">
            <w:pPr>
              <w:contextualSpacing/>
              <w:rPr>
                <w:rFonts w:ascii="Times New Roman" w:hAnsi="Times New Roman" w:cs="Times New Roman"/>
                <w:sz w:val="20"/>
                <w:szCs w:val="20"/>
                <w:lang w:val="es-ES"/>
              </w:rPr>
            </w:pPr>
            <w:r w:rsidRPr="008D7026">
              <w:rPr>
                <w:rFonts w:ascii="Times New Roman" w:hAnsi="Times New Roman" w:cs="Times New Roman"/>
                <w:sz w:val="20"/>
                <w:szCs w:val="20"/>
                <w:lang w:val="es-ES"/>
              </w:rPr>
              <w:t>2.-Lamina/Cartón</w:t>
            </w: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sz w:val="20"/>
                <w:szCs w:val="20"/>
                <w:lang w:val="es-ES"/>
              </w:rPr>
              <w:t xml:space="preserve">3.-Madera </w:t>
            </w:r>
          </w:p>
        </w:tc>
      </w:tr>
      <w:tr w:rsidR="00C04CDE" w:rsidRPr="008D7026" w:rsidTr="00784829">
        <w:trPr>
          <w:trHeight w:val="784"/>
        </w:trPr>
        <w:tc>
          <w:tcPr>
            <w:tcW w:w="10310" w:type="dxa"/>
            <w:gridSpan w:val="3"/>
          </w:tcPr>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b/>
                <w:noProof/>
                <w:sz w:val="20"/>
                <w:szCs w:val="20"/>
                <w:lang w:val="es-ES"/>
              </w:rPr>
              <w:t xml:space="preserve">9) Su vivienda cuenta con alguno de estos servicios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Respondea de acuerdo a la clave. Si su respuesta en SÍ, escriba 1 en el cuadro de la respuesta; si es NO escriba 0.</w:t>
            </w:r>
          </w:p>
          <w:tbl>
            <w:tblPr>
              <w:tblStyle w:val="Tablaconcuadrcula"/>
              <w:tblW w:w="0" w:type="auto"/>
              <w:tblInd w:w="2" w:type="dxa"/>
              <w:tblLook w:val="04A0" w:firstRow="1" w:lastRow="0" w:firstColumn="1" w:lastColumn="0" w:noHBand="0" w:noVBand="1"/>
            </w:tblPr>
            <w:tblGrid>
              <w:gridCol w:w="2864"/>
              <w:gridCol w:w="574"/>
              <w:gridCol w:w="574"/>
              <w:gridCol w:w="1086"/>
            </w:tblGrid>
            <w:tr w:rsidR="00C04CDE" w:rsidRPr="008D7026" w:rsidTr="00784829">
              <w:trPr>
                <w:trHeight w:val="203"/>
              </w:trPr>
              <w:tc>
                <w:tcPr>
                  <w:tcW w:w="286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Servicio</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SÍ</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NO</w:t>
                  </w:r>
                </w:p>
              </w:tc>
              <w:tc>
                <w:tcPr>
                  <w:tcW w:w="1086"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Respuesta</w:t>
                  </w:r>
                </w:p>
              </w:tc>
            </w:tr>
            <w:tr w:rsidR="00C04CDE" w:rsidRPr="008D7026" w:rsidTr="00784829">
              <w:trPr>
                <w:trHeight w:val="203"/>
              </w:trPr>
              <w:tc>
                <w:tcPr>
                  <w:tcW w:w="2864" w:type="dxa"/>
                </w:tcPr>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a)Drenaje</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0</w:t>
                  </w:r>
                </w:p>
              </w:tc>
              <w:tc>
                <w:tcPr>
                  <w:tcW w:w="1086" w:type="dxa"/>
                </w:tcPr>
                <w:p w:rsidR="00C04CDE" w:rsidRPr="008D7026" w:rsidRDefault="00C04CDE" w:rsidP="00784829">
                  <w:pPr>
                    <w:contextualSpacing/>
                    <w:jc w:val="center"/>
                    <w:rPr>
                      <w:rFonts w:ascii="Times New Roman" w:hAnsi="Times New Roman" w:cs="Times New Roman"/>
                      <w:b/>
                      <w:noProof/>
                      <w:sz w:val="20"/>
                      <w:szCs w:val="20"/>
                      <w:lang w:val="es-ES"/>
                    </w:rPr>
                  </w:pPr>
                </w:p>
              </w:tc>
            </w:tr>
            <w:tr w:rsidR="00C04CDE" w:rsidRPr="008D7026" w:rsidTr="00784829">
              <w:trPr>
                <w:trHeight w:val="203"/>
              </w:trPr>
              <w:tc>
                <w:tcPr>
                  <w:tcW w:w="2864" w:type="dxa"/>
                </w:tcPr>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b)Sanitario exclusivo</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0</w:t>
                  </w:r>
                </w:p>
              </w:tc>
              <w:tc>
                <w:tcPr>
                  <w:tcW w:w="1086" w:type="dxa"/>
                </w:tcPr>
                <w:p w:rsidR="00C04CDE" w:rsidRPr="008D7026" w:rsidRDefault="00C04CDE" w:rsidP="00784829">
                  <w:pPr>
                    <w:contextualSpacing/>
                    <w:jc w:val="center"/>
                    <w:rPr>
                      <w:rFonts w:ascii="Times New Roman" w:hAnsi="Times New Roman" w:cs="Times New Roman"/>
                      <w:b/>
                      <w:noProof/>
                      <w:sz w:val="20"/>
                      <w:szCs w:val="20"/>
                      <w:lang w:val="es-ES"/>
                    </w:rPr>
                  </w:pPr>
                </w:p>
              </w:tc>
            </w:tr>
            <w:tr w:rsidR="00C04CDE" w:rsidRPr="008D7026" w:rsidTr="00784829">
              <w:trPr>
                <w:trHeight w:val="203"/>
              </w:trPr>
              <w:tc>
                <w:tcPr>
                  <w:tcW w:w="2864" w:type="dxa"/>
                </w:tcPr>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c)Tiene conexión de agua</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0</w:t>
                  </w:r>
                </w:p>
              </w:tc>
              <w:tc>
                <w:tcPr>
                  <w:tcW w:w="1086" w:type="dxa"/>
                </w:tcPr>
                <w:p w:rsidR="00C04CDE" w:rsidRPr="008D7026" w:rsidRDefault="00C04CDE" w:rsidP="00784829">
                  <w:pPr>
                    <w:contextualSpacing/>
                    <w:jc w:val="center"/>
                    <w:rPr>
                      <w:rFonts w:ascii="Times New Roman" w:hAnsi="Times New Roman" w:cs="Times New Roman"/>
                      <w:b/>
                      <w:noProof/>
                      <w:sz w:val="20"/>
                      <w:szCs w:val="20"/>
                      <w:lang w:val="es-ES"/>
                    </w:rPr>
                  </w:pPr>
                </w:p>
              </w:tc>
            </w:tr>
            <w:tr w:rsidR="00C04CDE" w:rsidRPr="008D7026" w:rsidTr="00784829">
              <w:trPr>
                <w:trHeight w:val="203"/>
              </w:trPr>
              <w:tc>
                <w:tcPr>
                  <w:tcW w:w="2864" w:type="dxa"/>
                </w:tcPr>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d)Energía eléctrica</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w:t>
                  </w:r>
                </w:p>
              </w:tc>
              <w:tc>
                <w:tcPr>
                  <w:tcW w:w="574" w:type="dxa"/>
                </w:tcPr>
                <w:p w:rsidR="00C04CDE" w:rsidRPr="008D7026" w:rsidRDefault="00C04CDE" w:rsidP="00784829">
                  <w:pPr>
                    <w:contextualSpacing/>
                    <w:jc w:val="center"/>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0</w:t>
                  </w:r>
                </w:p>
              </w:tc>
              <w:tc>
                <w:tcPr>
                  <w:tcW w:w="1086" w:type="dxa"/>
                </w:tcPr>
                <w:p w:rsidR="00C04CDE" w:rsidRPr="008D7026" w:rsidRDefault="00C04CDE" w:rsidP="00784829">
                  <w:pPr>
                    <w:contextualSpacing/>
                    <w:jc w:val="center"/>
                    <w:rPr>
                      <w:rFonts w:ascii="Times New Roman" w:hAnsi="Times New Roman" w:cs="Times New Roman"/>
                      <w:b/>
                      <w:noProof/>
                      <w:sz w:val="20"/>
                      <w:szCs w:val="20"/>
                      <w:lang w:val="es-ES"/>
                    </w:rPr>
                  </w:pPr>
                </w:p>
              </w:tc>
            </w:tr>
          </w:tbl>
          <w:p w:rsidR="00C04CDE" w:rsidRPr="008D7026" w:rsidRDefault="00C04CDE" w:rsidP="00784829">
            <w:pPr>
              <w:contextualSpacing/>
              <w:rPr>
                <w:rFonts w:ascii="Times New Roman" w:hAnsi="Times New Roman" w:cs="Times New Roman"/>
                <w:b/>
                <w:noProof/>
                <w:sz w:val="20"/>
                <w:szCs w:val="20"/>
                <w:lang w:val="es-ES"/>
              </w:rPr>
            </w:pPr>
          </w:p>
        </w:tc>
      </w:tr>
      <w:tr w:rsidR="00C04CDE" w:rsidRPr="008D7026" w:rsidTr="00784829">
        <w:trPr>
          <w:trHeight w:val="784"/>
        </w:trPr>
        <w:tc>
          <w:tcPr>
            <w:tcW w:w="10310" w:type="dxa"/>
            <w:gridSpan w:val="3"/>
          </w:tcPr>
          <w:p w:rsidR="00C04CDE" w:rsidRPr="008D7026" w:rsidRDefault="00C04CDE" w:rsidP="00784829">
            <w:pPr>
              <w:contextualSpacing/>
              <w:rPr>
                <w:rFonts w:ascii="Times New Roman" w:hAnsi="Times New Roman" w:cs="Times New Roman"/>
                <w:b/>
                <w:noProof/>
                <w:sz w:val="20"/>
                <w:szCs w:val="20"/>
                <w:lang w:val="es-ES"/>
              </w:rPr>
            </w:pP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68160" behindDoc="0" locked="0" layoutInCell="1" allowOverlap="1" wp14:anchorId="1449CB05" wp14:editId="6DFE2E52">
                      <wp:simplePos x="0" y="0"/>
                      <wp:positionH relativeFrom="column">
                        <wp:posOffset>5050057</wp:posOffset>
                      </wp:positionH>
                      <wp:positionV relativeFrom="paragraph">
                        <wp:posOffset>29210</wp:posOffset>
                      </wp:positionV>
                      <wp:extent cx="711835" cy="193040"/>
                      <wp:effectExtent l="0" t="0" r="12065" b="1651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7.65pt;margin-top:2.3pt;width:56.05pt;height:15.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PmKQIAAFEEAAAOAAAAZHJzL2Uyb0RvYy54bWysVNuO0zAQfUfiHyy/0yTdlt1GTVdLlyKk&#10;5SItfMDUdhoLxxNst0n5esZOt1QLvCDyYHns8fGZc8ZZ3g6tYQflvEZb8WKSc6asQKntruJfv2xe&#10;3XDmA1gJBq2q+FF5frt6+WLZd6WaYoNGKscIxPqy7yrehNCVWeZFo1rwE+yUpc0aXQuBQrfLpIOe&#10;0FuTTfP8ddajk51Dobyn1ftxk68Sfl0rET7VtVeBmYoTt5BGl8ZtHLPVEsqdg67R4kQD/oFFC9rS&#10;pWeoewjA9k7/BtVq4dBjHSYC2wzrWguVaqBqivxZNY8NdCrVQuL47iyT/3+w4uPhs2NaVpyMstCS&#10;Res9SIdMKhbUEJBNo0h950vKfewoOwxvcCCzU8G+e0DxzTOL6wbsTt05h32jQBLJIp7MLo6OOD6C&#10;bPsPKOk22AdMQEPt2qggacIIncw6ng0iHkzQ4nVR3FzNORO0VSyu8lkyMIPy6XDnfHinsGVxUnFH&#10;/idwODz4EMlA+ZQS7/JotNxoY1Lgdtu1cewA1Cub9CX+z9KMZX3FF/PpfKz/rxB5+v4E0epATW90&#10;S6qfk6CMqr21MrVkAG3GOVE29iRjVG7UMAzb4WTbyZ0tyiPp6nDscXqTNGnQ/eCsp/6uuP++B6c4&#10;M+8tebMoZqQeCymYza+nFLjLne3lDlhBUBUPnI3TdUiPKOpm8Y48rHXSN5o9MjlRpr5Nsp/eWHwY&#10;l3HK+vUnWP0EAAD//wMAUEsDBBQABgAIAAAAIQBOIeDR3wAAAAgBAAAPAAAAZHJzL2Rvd25yZXYu&#10;eG1sTI/BTsMwEETvSPyDtUhcELUhadKEbCqEBIIbtBVc3cRNIux1sN00/D3mBMfRjGbeVOvZaDYp&#10;5wdLCDcLAUxRY9uBOoTd9vF6BcwHSa3UlhTCt/Kwrs/PKlm29kRvatqEjsUS8qVE6EMYS8590ysj&#10;/cKOiqJ3sM7IEKXreOvkKZYbzW+FyLiRA8WFXo7qoVfN5+ZoEFbp8/ThX5LX9yY76CJc5dPTl0O8&#10;vJjv74AFNYe/MPziR3SoI9PeHqn1TCPkxTKJUYQ0Axb9QuQpsD1CshTA64r/P1D/AAAA//8DAFBL&#10;AQItABQABgAIAAAAIQC2gziS/gAAAOEBAAATAAAAAAAAAAAAAAAAAAAAAABbQ29udGVudF9UeXBl&#10;c10ueG1sUEsBAi0AFAAGAAgAAAAhADj9If/WAAAAlAEAAAsAAAAAAAAAAAAAAAAALwEAAF9yZWxz&#10;Ly5yZWxzUEsBAi0AFAAGAAgAAAAhAFT0E+YpAgAAUQQAAA4AAAAAAAAAAAAAAAAALgIAAGRycy9l&#10;Mm9Eb2MueG1sUEsBAi0AFAAGAAgAAAAhAE4h4NHfAAAACAEAAA8AAAAAAAAAAAAAAAAAgwQAAGRy&#10;cy9kb3ducmV2LnhtbFBLBQYAAAAABAAEAPMAAACPBQ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 xml:space="preserve">10)¿Cuál es el ingreso familiar mensual aproximadamente de su hogar?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1.-Menos de $1,644                  3.-De $3,289 a $4,932                  5.-De $6,577 a $8,220</w:t>
            </w: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2.-De $1,645 a $3,288               4.-De $4,933 a $6,576                  6.-Más de $8,221</w:t>
            </w:r>
          </w:p>
        </w:tc>
      </w:tr>
      <w:tr w:rsidR="00C04CDE" w:rsidRPr="008D7026" w:rsidTr="00784829">
        <w:trPr>
          <w:trHeight w:val="666"/>
        </w:trPr>
        <w:tc>
          <w:tcPr>
            <w:tcW w:w="10310" w:type="dxa"/>
            <w:gridSpan w:val="3"/>
          </w:tcPr>
          <w:p w:rsidR="00C04CDE" w:rsidRPr="008D7026" w:rsidRDefault="00C04CDE" w:rsidP="00784829">
            <w:pPr>
              <w:contextualSpacing/>
              <w:rPr>
                <w:rFonts w:ascii="Times New Roman" w:hAnsi="Times New Roman" w:cs="Times New Roman"/>
                <w:b/>
                <w:noProof/>
                <w:sz w:val="20"/>
                <w:szCs w:val="20"/>
                <w:lang w:val="es-ES"/>
              </w:rPr>
            </w:pP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67136" behindDoc="0" locked="0" layoutInCell="1" allowOverlap="1" wp14:anchorId="4B43DFC6" wp14:editId="05EC7CA2">
                      <wp:simplePos x="0" y="0"/>
                      <wp:positionH relativeFrom="column">
                        <wp:posOffset>5057238</wp:posOffset>
                      </wp:positionH>
                      <wp:positionV relativeFrom="paragraph">
                        <wp:posOffset>17340</wp:posOffset>
                      </wp:positionV>
                      <wp:extent cx="711835" cy="193040"/>
                      <wp:effectExtent l="0" t="0" r="12065" b="1651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8.2pt;margin-top:1.35pt;width:56.05pt;height:15.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4tKgIAAFEEAAAOAAAAZHJzL2Uyb0RvYy54bWysVNuO0zAQfUfiHyy/0yTdlm2jpqulSxHS&#10;cpEWPmBqO42F4wm222T5esZOt1QLvCDyYHns8fGZc8ZZ3QytYUflvEZb8WKSc6asQKntvuJfv2xf&#10;LTjzAawEg1ZV/FF5frN++WLVd6WaYoNGKscIxPqy7yrehNCVWeZFo1rwE+yUpc0aXQuBQrfPpIOe&#10;0FuTTfP8ddajk51Dobyn1btxk68Tfl0rET7VtVeBmYoTt5BGl8ZdHLP1Csq9g67R4kQD/oFFC9rS&#10;pWeoOwjADk7/BtVq4dBjHSYC2wzrWguVaqBqivxZNQ8NdCrVQuL47iyT/3+w4uPxs2NaVnzJmYWW&#10;LNocQDpkUrGghoBsGkXqO19S7kNH2WF4gwOZnQr23T2Kb55Z3DRg9+rWOewbBZJIFvFkdnF0xPER&#10;ZNd/QEm3wSFgAhpq10YFSRNG6GTW49kg4sEELV4XxeJqzpmgrWJ5lc+SgRmUT4c758M7hS2Lk4o7&#10;8j+Bw/Heh0gGyqeUeJdHo+VWG5MCt99tjGNHoF7Zpi/xf5ZmLOtJrfl0Ptb/V4g8fX+CaHWgpje6&#10;rfjinARlVO2tlaklA2gzzomysScZo3KjhmHYDSfbTu7sUD6Srg7HHqc3SZMG3Q/OeurvivvvB3CK&#10;M/PekjfLYkbqsZCC2fx6SoG73Nld7oAVBFXxwNk43YT0iKJuFm/Jw1onfaPZI5MTZerbJPvpjcWH&#10;cRmnrF9/gvVPAAAA//8DAFBLAwQUAAYACAAAACEAahjLtN8AAAAIAQAADwAAAGRycy9kb3ducmV2&#10;LnhtbEyPzU7DMBCE70i8g7VIXBB12pT8kU2FkED0BgXB1Y3dJMJeB9tNw9tjTnAczWjmm3ozG80m&#10;5fxgCWG5SIApaq0cqEN4e324LoD5IEgKbUkhfCsPm+b8rBaVtCd6UdMudCyWkK8EQh/CWHHu214Z&#10;4Rd2VBS9g3VGhChdx6UTp1huNF8lScaNGCgu9GJU971qP3dHg1Csn6YPv02f39vsoMtwlU+PXw7x&#10;8mK+uwUW1Bz+wvCLH9GhiUx7eyTpmUbIy2wdowirHFj0y6S4AbZHSNMl8Kbm/w80PwAAAP//AwBQ&#10;SwECLQAUAAYACAAAACEAtoM4kv4AAADhAQAAEwAAAAAAAAAAAAAAAAAAAAAAW0NvbnRlbnRfVHlw&#10;ZXNdLnhtbFBLAQItABQABgAIAAAAIQA4/SH/1gAAAJQBAAALAAAAAAAAAAAAAAAAAC8BAABfcmVs&#10;cy8ucmVsc1BLAQItABQABgAIAAAAIQDVOu4tKgIAAFEEAAAOAAAAAAAAAAAAAAAAAC4CAABkcnMv&#10;ZTJvRG9jLnhtbFBLAQItABQABgAIAAAAIQBqGMu0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 xml:space="preserve">11) ¿Cuenta con servicio médico?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2.-No</w:t>
            </w:r>
            <w:r w:rsidRPr="008D7026">
              <w:rPr>
                <w:rFonts w:ascii="Times New Roman" w:hAnsi="Times New Roman" w:cs="Times New Roman"/>
                <w:b/>
                <w:noProof/>
                <w:sz w:val="20"/>
                <w:szCs w:val="20"/>
                <w:lang w:val="es-ES"/>
              </w:rPr>
              <w:t xml:space="preserve"> </w:t>
            </w:r>
          </w:p>
        </w:tc>
      </w:tr>
      <w:tr w:rsidR="00C04CDE" w:rsidRPr="008D7026" w:rsidTr="00784829">
        <w:trPr>
          <w:trHeight w:val="784"/>
        </w:trPr>
        <w:tc>
          <w:tcPr>
            <w:tcW w:w="10310" w:type="dxa"/>
            <w:gridSpan w:val="3"/>
          </w:tcPr>
          <w:p w:rsidR="00C04CDE" w:rsidRPr="008D7026" w:rsidRDefault="00C04CDE" w:rsidP="00784829">
            <w:pPr>
              <w:contextualSpacing/>
              <w:rPr>
                <w:rFonts w:ascii="Times New Roman" w:hAnsi="Times New Roman" w:cs="Times New Roman"/>
                <w:b/>
                <w:noProof/>
                <w:sz w:val="20"/>
                <w:szCs w:val="20"/>
                <w:lang w:val="es-ES"/>
              </w:rPr>
            </w:pP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69184" behindDoc="0" locked="0" layoutInCell="1" allowOverlap="1" wp14:anchorId="5C761430" wp14:editId="38F15E43">
                      <wp:simplePos x="0" y="0"/>
                      <wp:positionH relativeFrom="column">
                        <wp:posOffset>5063588</wp:posOffset>
                      </wp:positionH>
                      <wp:positionV relativeFrom="paragraph">
                        <wp:posOffset>33851</wp:posOffset>
                      </wp:positionV>
                      <wp:extent cx="711835" cy="193040"/>
                      <wp:effectExtent l="0" t="0" r="12065" b="1651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8.7pt;margin-top:2.65pt;width:56.05pt;height:15.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oKgIAAFMEAAAOAAAAZHJzL2Uyb0RvYy54bWysVNuO0zAQfUfiHyy/0zTdlm2jpqulSxHS&#10;cpEWPmBqO42F4wm226R8PWOnLdUCL4g8WB7PzPGZM+Ms7/rGsINyXqMteT4ac6asQKntruRfv2xe&#10;zTnzAawEg1aV/Kg8v1u9fLHs2kJNsEYjlWMEYn3RtSWvQ2iLLPOiVg34EbbKkrNC10Ag0+0y6aAj&#10;9MZkk/H4ddahk61Dobyn04fByVcJv6qUCJ+qyqvATMmJW0irS+s2rtlqCcXOQVtrcaIB/8CiAW3p&#10;0gvUAwRge6d/g2q0cOixCiOBTYZVpYVKNVA1+fhZNU81tCrVQuL49iKT/3+w4uPhs2NaUu9IHgsN&#10;9Wi9B+mQScWC6gOySVSpa31BwU8thYf+DfaUkSr27SOKb55ZXNdgd+reOexqBZJY5jEzu0odcHwE&#10;2XYfUNJtsA+YgPrKNVFCEoUROtE5XjpEPJigw9s8n9/MOBPkyhc342nqYAbFObl1PrxT2LC4Kbmj&#10;AUjgcHj0IZKB4hwS7/JotNxoY5Lhdtu1cewANCyb9CX+z8KMZV3JF7PJbKj/rxDj9P0JotGBpt7o&#10;puTzSxAUUbW3VqaZDKDNsCfKxp5kjMoNGoZ+25/7dmrPFuWRhHU4TDm9StrU6H5w1tGEl9x/34NT&#10;nJn3lpqzyKckHwvJmM5uJ2S4a8/22gNWEFTJA2fDdh3SM4rCWbynJlY6CRy7PTA5cabJTbqfXll8&#10;Gtd2ivr1L1j9BAAA//8DAFBLAwQUAAYACAAAACEAm3rLit8AAAAIAQAADwAAAGRycy9kb3ducmV2&#10;LnhtbEyPwU7DMBBE70j8g7VIXBB1IE3ThGwqhASCGxQEVzfeJhHxOthuGv4ec4LjaEYzb6rNbAYx&#10;kfO9ZYSrRQKCuLG65xbh7fX+cg3CB8VaDZYJ4Zs8bOrTk0qV2h75haZtaEUsYV8qhC6EsZTSNx0Z&#10;5Rd2JI7e3jqjQpSuldqpYyw3g7xOkpU0que40KmR7jpqPrcHg7BePk4f/il9fm9W+6EIF/n08OUQ&#10;z8/m2xsQgebwF4Zf/IgOdWTa2QNrLwaEvMiXMYqQpSCiXyRFBmKHkGY5yLqS/w/UPwAAAP//AwBQ&#10;SwECLQAUAAYACAAAACEAtoM4kv4AAADhAQAAEwAAAAAAAAAAAAAAAAAAAAAAW0NvbnRlbnRfVHlw&#10;ZXNdLnhtbFBLAQItABQABgAIAAAAIQA4/SH/1gAAAJQBAAALAAAAAAAAAAAAAAAAAC8BAABfcmVs&#10;cy8ucmVsc1BLAQItABQABgAIAAAAIQChUN+oKgIAAFMEAAAOAAAAAAAAAAAAAAAAAC4CAABkcnMv&#10;ZTJvRG9jLnhtbFBLAQItABQABgAIAAAAIQCbesuK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 xml:space="preserve">12) ¿Cómo se enteró del Programa?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1.-Por medios de comunicación</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2.-Por página de internet</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3.-Carteles y promocionales en vía pública</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4.-Familiares</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5.-Por algún beneficiario</w:t>
            </w: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6.-En las oficinas de la SEDEREC</w:t>
            </w:r>
          </w:p>
        </w:tc>
      </w:tr>
      <w:tr w:rsidR="00C04CDE" w:rsidRPr="008D7026" w:rsidTr="00784829">
        <w:trPr>
          <w:trHeight w:val="784"/>
        </w:trPr>
        <w:tc>
          <w:tcPr>
            <w:tcW w:w="10310" w:type="dxa"/>
            <w:gridSpan w:val="3"/>
          </w:tcPr>
          <w:p w:rsidR="00C04CDE" w:rsidRPr="008D7026" w:rsidRDefault="00C04CDE" w:rsidP="00784829">
            <w:pPr>
              <w:contextualSpacing/>
              <w:rPr>
                <w:rFonts w:ascii="Times New Roman" w:hAnsi="Times New Roman" w:cs="Times New Roman"/>
                <w:b/>
                <w:noProof/>
                <w:sz w:val="20"/>
                <w:szCs w:val="20"/>
                <w:lang w:val="es-ES"/>
              </w:rPr>
            </w:pP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0208" behindDoc="0" locked="0" layoutInCell="1" allowOverlap="1" wp14:anchorId="1EBA0E9A" wp14:editId="62CEF0C0">
                      <wp:simplePos x="0" y="0"/>
                      <wp:positionH relativeFrom="column">
                        <wp:posOffset>5056994</wp:posOffset>
                      </wp:positionH>
                      <wp:positionV relativeFrom="paragraph">
                        <wp:posOffset>20955</wp:posOffset>
                      </wp:positionV>
                      <wp:extent cx="711835" cy="193040"/>
                      <wp:effectExtent l="0" t="0" r="12065" b="1651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8.2pt;margin-top:1.65pt;width:56.05pt;height:15.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6sKg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JO9yziw0&#10;5NF6D9Ihk4oF1Qdkk6hS1/qCkp9aSg/9G+zpRKrYt48ovnlmcV2D3al757CrFUhimceT2dXRAcdH&#10;kG33ASXdBvuACaivXBMlJFEYoZNbx4tDxIMJWrzN8/nNjDNBW/niZjxNDmZQnA+3zod3ChsWJyV3&#10;1AAJHA6PPkQyUJxT4l0ejZYbbUwK3G67No4dgJplk77E/1masawr+WI2mQ31/xVinL4/QTQ6UNcb&#10;3ZR8fkmCIqr21srUkwG0GeZE2diTjFG5QcPQb/uzbyd7tiiPJKzDocvpVdKkRveDs446vOT++x6c&#10;4sy8t2TOIp+SfCykYDq7nVDgrne21ztgBUGVPHA2TNchPaMonMV7MrHSSeDo9sDkxJk6N+l+emXx&#10;aVzHKevXv2D1EwAA//8DAFBLAwQUAAYACAAAACEA8Vy3kd0AAAAIAQAADwAAAGRycy9kb3ducmV2&#10;LnhtbEyPzU7DMBCE70i8g7VIXBB1ICV/xKkQEghu0FZwdeNtEmGvg+2m4e1xT3AczWjmm3o1G80m&#10;dH6wJOBmkQBDaq0aqBOw3TxdF8B8kKSktoQCftDDqjk/q2Wl7JHecVqHjsUS8pUU0IcwVpz7tkcj&#10;/cKOSNHbW2dkiNJ1XDl5jOVG89skybiRA8WFXo742GP7tT4YAcXyZfr0r+nbR5vtdRmu8un52wlx&#10;eTE/3AMLOIe/MJzwIzo0kWlnD6Q80wLyMlvGqIA0BRb9MinugO1OOgfe1Pz/geYXAAD//wMAUEsB&#10;Ai0AFAAGAAgAAAAhALaDOJL+AAAA4QEAABMAAAAAAAAAAAAAAAAAAAAAAFtDb250ZW50X1R5cGVz&#10;XS54bWxQSwECLQAUAAYACAAAACEAOP0h/9YAAACUAQAACwAAAAAAAAAAAAAAAAAvAQAAX3JlbHMv&#10;LnJlbHNQSwECLQAUAAYACAAAACEARHTurCoCAABTBAAADgAAAAAAAAAAAAAAAAAuAgAAZHJzL2Uy&#10;b0RvYy54bWxQSwECLQAUAAYACAAAACEA8Vy3kd0AAAAIAQAADwAAAAAAAAAAAAAAAACEBAAAZHJz&#10;L2Rvd25yZXYueG1sUEsFBgAAAAAEAAQA8wAAAI4FA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13) ¿Qué tipo de producción desarrolla?</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 xml:space="preserve">1.-Agrícola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 xml:space="preserve">2.-Pecuario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3.-Piscícola</w:t>
            </w: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4.-Apícola</w:t>
            </w:r>
          </w:p>
        </w:tc>
      </w:tr>
      <w:tr w:rsidR="00C04CDE" w:rsidRPr="008D7026" w:rsidTr="00784829">
        <w:trPr>
          <w:trHeight w:val="630"/>
        </w:trPr>
        <w:tc>
          <w:tcPr>
            <w:tcW w:w="10310" w:type="dxa"/>
            <w:gridSpan w:val="3"/>
          </w:tcPr>
          <w:p w:rsidR="00C04CDE" w:rsidRPr="008D7026" w:rsidRDefault="00C04CDE" w:rsidP="00784829">
            <w:pPr>
              <w:contextualSpacing/>
              <w:rPr>
                <w:rFonts w:ascii="Times New Roman" w:hAnsi="Times New Roman" w:cs="Times New Roman"/>
                <w:b/>
                <w:noProof/>
                <w:sz w:val="20"/>
                <w:szCs w:val="20"/>
                <w:lang w:val="es-ES"/>
              </w:rPr>
            </w:pP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1232" behindDoc="0" locked="0" layoutInCell="1" allowOverlap="1" wp14:anchorId="37F6E88A" wp14:editId="1643DA77">
                      <wp:simplePos x="0" y="0"/>
                      <wp:positionH relativeFrom="column">
                        <wp:posOffset>5064711</wp:posOffset>
                      </wp:positionH>
                      <wp:positionV relativeFrom="paragraph">
                        <wp:posOffset>13335</wp:posOffset>
                      </wp:positionV>
                      <wp:extent cx="711835" cy="193040"/>
                      <wp:effectExtent l="0" t="0" r="12065" b="1651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98.8pt;margin-top:1.05pt;width:56.05pt;height:15.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2gKw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JO8mnFlo&#10;yKP1HqRDJhULqg/IJlGlrvUFJT+1lB76N9jTiVSxbx9RfPPM4roGu1P3zmFXK5DEMo8ns6ujA46P&#10;INvuA0q6DfYBE1BfuSZKSKIwQie3jheHiAcTtHib5/ObGWeCtvLFzXiaHMygOB9unQ/vFDYsTkru&#10;qAESOBwefYhkoDinxLs8Gi032pgUuN12bRw7ADXLJn2J/7M0Y1lX8sVsMhvq/yvEOH1/gmh0oK43&#10;uin5/JIERVTtrZWpJwNoM8yJsrEnGaNyg4ah3/Zn3072bFEeSViHQ5fTq6RJje4HZx11eMn99z04&#10;xZl5b8mcRT4l+VhIwXR2O6HAXe9sr3fACoIqeeBsmK5DekZROIv3ZGKlk8DR7YHJiTN1btL99Mri&#10;07iOU9avf8HqJwAAAP//AwBQSwMEFAAGAAgAAAAhADnHponfAAAACAEAAA8AAABkcnMvZG93bnJl&#10;di54bWxMj8FOwzAQRO9I/IO1SFwQdZpC0oRsKoQEghsUBFc33iYR8TrYbhr+HnOC42hGM2+qzWwG&#10;MZHzvWWE5SIBQdxY3XOL8PZ6f7kG4YNirQbLhPBNHjb16UmlSm2P/ELTNrQilrAvFUIXwlhK6ZuO&#10;jPILOxJHb2+dUSFK10rt1DGWm0GmSZJJo3qOC50a6a6j5nN7MAjrq8fpwz+tnt+bbD8U4SKfHr4c&#10;4vnZfHsDItAc/sLwix/RoY5MO3tg7cWAkBd5FqMI6RJE9IukyEHsEFbpNci6kv8P1D8AAAD//wMA&#10;UEsBAi0AFAAGAAgAAAAhALaDOJL+AAAA4QEAABMAAAAAAAAAAAAAAAAAAAAAAFtDb250ZW50X1R5&#10;cGVzXS54bWxQSwECLQAUAAYACAAAACEAOP0h/9YAAACUAQAACwAAAAAAAAAAAAAAAAAvAQAAX3Jl&#10;bHMvLnJlbHNQSwECLQAUAAYACAAAACEAaxm9oCsCAABTBAAADgAAAAAAAAAAAAAAAAAuAgAAZHJz&#10;L2Uyb0RvYy54bWxQSwECLQAUAAYACAAAACEAOcemid8AAAAIAQAADwAAAAAAAAAAAAAAAACFBAAA&#10;ZHJzL2Rvd25yZXYueG1sUEsFBgAAAAAEAAQA8wAAAJEFA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 xml:space="preserve">14) ¿La producción es principalmente para?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 xml:space="preserve">1.-Autoconsumo </w:t>
            </w:r>
          </w:p>
          <w:p w:rsidR="00C04CDE" w:rsidRPr="008D7026" w:rsidRDefault="00C04CDE" w:rsidP="00784829">
            <w:pPr>
              <w:contextualSpacing/>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 xml:space="preserve">2.-Comercialización </w:t>
            </w:r>
          </w:p>
          <w:p w:rsidR="00C04CDE" w:rsidRPr="008D7026" w:rsidRDefault="00C04CDE" w:rsidP="00784829">
            <w:pPr>
              <w:contextualSpacing/>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3.-Ambos</w:t>
            </w:r>
          </w:p>
        </w:tc>
      </w:tr>
      <w:tr w:rsidR="00C04CDE" w:rsidRPr="008D7026" w:rsidTr="00784829">
        <w:trPr>
          <w:trHeight w:val="722"/>
        </w:trPr>
        <w:tc>
          <w:tcPr>
            <w:tcW w:w="10310" w:type="dxa"/>
            <w:gridSpan w:val="3"/>
          </w:tcPr>
          <w:p w:rsidR="00C04CDE" w:rsidRPr="008D7026" w:rsidRDefault="00C04CDE" w:rsidP="00784829">
            <w:pPr>
              <w:contextualSpacing/>
              <w:jc w:val="both"/>
              <w:rPr>
                <w:rFonts w:ascii="Times New Roman" w:hAnsi="Times New Roman" w:cs="Times New Roman"/>
                <w:b/>
                <w:noProof/>
                <w:sz w:val="20"/>
                <w:szCs w:val="20"/>
              </w:rPr>
            </w:pP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2256" behindDoc="0" locked="0" layoutInCell="1" allowOverlap="1" wp14:anchorId="4420C306" wp14:editId="37E69512">
                      <wp:simplePos x="0" y="0"/>
                      <wp:positionH relativeFrom="column">
                        <wp:posOffset>5057775</wp:posOffset>
                      </wp:positionH>
                      <wp:positionV relativeFrom="paragraph">
                        <wp:posOffset>30480</wp:posOffset>
                      </wp:positionV>
                      <wp:extent cx="711835" cy="193040"/>
                      <wp:effectExtent l="0" t="0" r="12065" b="1651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98.25pt;margin-top:2.4pt;width:56.05pt;height:15.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ykKgIAAFMEAAAOAAAAZHJzL2Uyb0RvYy54bWysVNuO0zAQfUfiHyy/0zS9sG3UdLV0KUJa&#10;LtLCB0xtp7FwPMF2myxfz9hpS7XACyIPlsceH585Z5zVbd8YdlTOa7Qlz0djzpQVKLXdl/zrl+2r&#10;BWc+gJVg0KqSPynPb9cvX6y6tlATrNFI5RiBWF90bcnrENoiy7yoVQN+hK2ytFmhayBQ6PaZdNAR&#10;emOyyXj8OuvQydahUN7T6v2wydcJv6qUCJ+qyqvATMmJW0ijS+Mujtl6BcXeQVtrcaIB/8CiAW3p&#10;0gvUPQRgB6d/g2q0cOixCiOBTYZVpYVKNVA1+fhZNY81tCrVQuL49iKT/3+w4uPxs2NakndTziw0&#10;5NHmANIhk4oF1Qdkk6hS1/qCkh9bSg/9G+zpRKrYtw8ovnlmcVOD3as757CrFUhimceT2dXRAcdH&#10;kF33ASXdBoeACaivXBMlJFEYoZNbTxeHiAcTtHiT54vpnDNBW/lyOp4lBzMozodb58M7hQ2Lk5I7&#10;aoAEDscHHyIZKM4p8S6PRsutNiYFbr/bGMeOQM2yTV/i/yzNWNaVfDmfzIf6/woxTt+fIBodqOuN&#10;bkq+uCRBEVV7a2XqyQDaDHOibOxJxqjcoGHod/3Zt5M9O5RPJKzDocvpVdKkRveDs446vOT++wGc&#10;4sy8t2TOMp+RfCykYDa/mVDgrnd21ztgBUGVPHA2TDchPaMonMU7MrHSSeDo9sDkxJk6N+l+emXx&#10;aVzHKevXv2D9EwAA//8DAFBLAwQUAAYACAAAACEAqTTr/98AAAAIAQAADwAAAGRycy9kb3ducmV2&#10;LnhtbEyPzU7DMBCE70i8g7VIXBB16E+ahGwqhASiNygIrm7sJhHxOthuGt6e5QTH0Yxmvik3k+3F&#10;aHzoHCHczBIQhmqnO2oQ3l4frjMQISrSqndkEL5NgE11flaqQrsTvZhxFxvBJRQKhdDGOBRShro1&#10;VoWZGwyxd3DeqsjSN1J7deJy28t5kqTSqo54oVWDuW9N/bk7WoRs+TR+hO3i+b1OD30er9bj45dH&#10;vLyY7m5BRDPFvzD84jM6VMy0d0fSQfQI6zxdcRRhyQ/Yz5MsBbFHWKzmIKtS/j9Q/QAAAP//AwBQ&#10;SwECLQAUAAYACAAAACEAtoM4kv4AAADhAQAAEwAAAAAAAAAAAAAAAAAAAAAAW0NvbnRlbnRfVHlw&#10;ZXNdLnhtbFBLAQItABQABgAIAAAAIQA4/SH/1gAAAJQBAAALAAAAAAAAAAAAAAAAAC8BAABfcmVs&#10;cy8ucmVsc1BLAQItABQABgAIAAAAIQCOPYykKgIAAFMEAAAOAAAAAAAAAAAAAAAAAC4CAABkcnMv&#10;ZTJvRG9jLnhtbFBLAQItABQABgAIAAAAIQCpNOv/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15) ¿Ha podido acceder al mercado de comercialización de productos agropecuarios?</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2.-No</w:t>
            </w:r>
          </w:p>
        </w:tc>
      </w:tr>
      <w:tr w:rsidR="00C04CDE" w:rsidRPr="008D7026" w:rsidTr="00784829">
        <w:trPr>
          <w:trHeight w:val="666"/>
        </w:trPr>
        <w:tc>
          <w:tcPr>
            <w:tcW w:w="10310" w:type="dxa"/>
            <w:gridSpan w:val="3"/>
          </w:tcPr>
          <w:p w:rsidR="00C04CDE" w:rsidRPr="008D7026" w:rsidRDefault="00C04CDE" w:rsidP="00784829">
            <w:pPr>
              <w:contextualSpacing/>
              <w:jc w:val="both"/>
              <w:rPr>
                <w:rFonts w:ascii="Times New Roman" w:hAnsi="Times New Roman" w:cs="Times New Roman"/>
                <w:b/>
                <w:noProof/>
                <w:sz w:val="20"/>
                <w:szCs w:val="20"/>
                <w:lang w:val="es-ES"/>
              </w:rPr>
            </w:pP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3280" behindDoc="0" locked="0" layoutInCell="1" allowOverlap="1" wp14:anchorId="23F1AFDA" wp14:editId="09F40FA5">
                      <wp:simplePos x="0" y="0"/>
                      <wp:positionH relativeFrom="column">
                        <wp:posOffset>5076190</wp:posOffset>
                      </wp:positionH>
                      <wp:positionV relativeFrom="paragraph">
                        <wp:posOffset>28038</wp:posOffset>
                      </wp:positionV>
                      <wp:extent cx="711835" cy="193040"/>
                      <wp:effectExtent l="0" t="0" r="12065" b="1651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99.7pt;margin-top:2.2pt;width:56.05pt;height:15.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u4Kw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JO+mnFlo&#10;yKP1HqRDJhULqg/IJlGlrvUFJT+1lB76N9jTiVSxbx9RfPPM4roGu1P3zmFXK5DEMo8ns6ujA46P&#10;INvuA0q6DfYBE1BfuSZKSKIwQie3jheHiAcTtHib5/ObGWeCtvLFzXiaHMygOB9unQ/vFDYsTkru&#10;qAESOBwefYhkoDinxLs8Gi032pgUuN12bRw7ADXLJn2J/7M0Y1lX8sVsMhvq/yvEOH1/gmh0oK43&#10;uin5/JIERVTtrZWpJwNoM8yJsrEnGaNyg4ah3/Zn3072bFEeSViHQ5fTq6RJje4HZx11eMn99z04&#10;xZl5b8mcRT4l+VhIwXR2O6HAXe9sr3fACoIqeeBsmK5DekZROIv3ZGKlk8DR7YHJiTN1btL99Mri&#10;07iOU9avf8HqJwAAAP//AwBQSwMEFAAGAAgAAAAhALSGG2jfAAAACAEAAA8AAABkcnMvZG93bnJl&#10;di54bWxMj8FOwzAQRO9I/IO1SFwQdUJDm4Q4FUICwQ0Kgqsbb5OIeB1sNw1/z3KC02g1o5m31Wa2&#10;g5jQh96RgnSRgEBqnOmpVfD2en+ZgwhRk9GDI1TwjQE29elJpUvjjvSC0za2gksolFpBF+NYShma&#10;Dq0OCzcisbd33urIp2+l8frI5XaQV0myklb3xAudHvGuw+Zze7AK8uxx+ghPy+f3ZrUfinixnh6+&#10;vFLnZ/PtDYiIc/wLwy8+o0PNTDt3IBPEoGBdFBlHFWQs7Bdpeg1ip2CZ5SDrSv5/oP4BAAD//wMA&#10;UEsBAi0AFAAGAAgAAAAhALaDOJL+AAAA4QEAABMAAAAAAAAAAAAAAAAAAAAAAFtDb250ZW50X1R5&#10;cGVzXS54bWxQSwECLQAUAAYACAAAACEAOP0h/9YAAACUAQAACwAAAAAAAAAAAAAAAAAvAQAAX3Jl&#10;bHMvLnJlbHNQSwECLQAUAAYACAAAACEANcMbuCsCAABTBAAADgAAAAAAAAAAAAAAAAAuAgAAZHJz&#10;L2Uyb0RvYy54bWxQSwECLQAUAAYACAAAACEAtIYbaN8AAAAIAQAADwAAAAAAAAAAAAAAAACFBAAA&#10;ZHJzL2Rvd25yZXYueG1sUEsFBgAAAAAEAAQA8wAAAJEFA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16) ¿El programa ayudó a incrementar su producción?</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lastRenderedPageBreak/>
              <w:t>2.-No</w:t>
            </w:r>
          </w:p>
        </w:tc>
      </w:tr>
      <w:tr w:rsidR="00C04CDE" w:rsidRPr="008D7026" w:rsidTr="00784829">
        <w:trPr>
          <w:trHeight w:val="61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rPr>
            </w:pP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1776" behindDoc="0" locked="0" layoutInCell="1" allowOverlap="1" wp14:anchorId="7308F16C" wp14:editId="3922BD30">
                      <wp:simplePos x="0" y="0"/>
                      <wp:positionH relativeFrom="column">
                        <wp:posOffset>5078193</wp:posOffset>
                      </wp:positionH>
                      <wp:positionV relativeFrom="paragraph">
                        <wp:posOffset>28575</wp:posOffset>
                      </wp:positionV>
                      <wp:extent cx="711835" cy="193040"/>
                      <wp:effectExtent l="0" t="0" r="12065" b="1651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99.85pt;margin-top:2.25pt;width:56.05pt;height:15.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8Kg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JO9mnFlo&#10;yKP1HqRDJhULqg/IJlGlrvUFJT+1lB76N9jTiVSxbx9RfPPM4roGu1P3zmFXK5DEMo8ns6ujA46P&#10;INvuA0q6DfYBE1BfuSZKSKIwQie3jheHiAcTtHib5/MbIipoK1/cjKfJwQyK8+HW+fBOYcPipOSO&#10;GiCBw+HRh0gGinNKvMuj0XKjjUmB223XxrEDULNs0pf4P0szlnUlX8wms6H+v0KM0/cniEYH6nqj&#10;m5LPL0lQRNXeWpl6MoA2w5woG3uSMSo3aBj6bX/27WTPFuWRhHU4dDm9SprU6H5w1lGHl9x/34NT&#10;nJn3lsxZ5FOSj4UUTGe3Ewrc9c72egesIKiSB86G6TqkZxSFs3hPJlY6CRzdHpicOFPnJt1Pryw+&#10;jes4Zf36F6x+AgAA//8DAFBLAwQUAAYACAAAACEA+m/yLt8AAAAIAQAADwAAAGRycy9kb3ducmV2&#10;LnhtbEyPzU7DMBCE70i8g7VIXBB1QkNTh2wqhASCGxQEVzfeJhH+CbabhrfHnOA4mtHMN/VmNppN&#10;5MPgLEK+yICRbZ0abIfw9np/uQYWorRKamcJ4ZsCbJrTk1pWyh3tC03b2LFUYkMlEfoYx4rz0PZk&#10;ZFi4kWzy9s4bGZP0HVdeHlO50fwqy1bcyMGmhV6OdNdT+7k9GIR18Th9hKfl83u72msRL8rp4csj&#10;np/NtzfAIs3xLwy/+AkdmsS0cwerAtMIpRBliiIU18CSL/I8XdkhLAsBvKn5/wPNDwAAAP//AwBQ&#10;SwECLQAUAAYACAAAACEAtoM4kv4AAADhAQAAEwAAAAAAAAAAAAAAAAAAAAAAW0NvbnRlbnRfVHlw&#10;ZXNdLnhtbFBLAQItABQABgAIAAAAIQA4/SH/1gAAAJQBAAALAAAAAAAAAAAAAAAAAC8BAABfcmVs&#10;cy8ucmVsc1BLAQItABQABgAIAAAAIQDQ5yq8KgIAAFMEAAAOAAAAAAAAAAAAAAAAAC4CAABkcnMv&#10;ZTJvRG9jLnhtbFBLAQItABQABgAIAAAAIQD6b/Iu3wAAAAgBAAAPAAAAAAAAAAAAAAAAAIQ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17) ¿Se incrementaron sus ingresos?</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2.-No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2800" behindDoc="0" locked="0" layoutInCell="1" allowOverlap="1" wp14:anchorId="04C0A525" wp14:editId="6D8C3396">
                      <wp:simplePos x="0" y="0"/>
                      <wp:positionH relativeFrom="column">
                        <wp:posOffset>5089525</wp:posOffset>
                      </wp:positionH>
                      <wp:positionV relativeFrom="paragraph">
                        <wp:posOffset>19783</wp:posOffset>
                      </wp:positionV>
                      <wp:extent cx="711835" cy="193040"/>
                      <wp:effectExtent l="0" t="0" r="12065" b="1651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0.75pt;margin-top:1.55pt;width:56.05pt;height:15.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wKwIAAFMEAAAOAAAAZHJzL2Uyb0RvYy54bWysVNuO2yAQfa/Uf0C8N46zyW5ixVlts01V&#10;aXuRtv2ACeAYFTMukNjbr98BJ2m0bV+q+gExMBzOnDN4eds3hh2U8xptyfPRmDNlBUptdyX/9nXz&#10;Zs6ZD2AlGLSq5E/K89vV61fLri3UBGs0UjlGINYXXVvyOoS2yDIvatWAH2GrLG1W6BoIFLpdJh10&#10;hN6YbDIeX2cdOtk6FMp7Wr0fNvkq4VeVEuFzVXkVmCk5cQtpdGncxjFbLaHYOWhrLY404B9YNKAt&#10;XXqGuocAbO/0b1CNFg49VmEksMmwqrRQqQaqJh+/qOaxhlalWkgc355l8v8PVnw6fHFMS/LumjML&#10;DXm03oN0yKRiQfUB2SSq1LW+oOTHltJD/xZ7OpEq9u0Diu+eWVzXYHfqzjnsagWSWObxZHZxdMDx&#10;EWTbfURJt8E+YALqK9dECUkURujk1tPZIeLBBC3e5Pn8asaZoK18cTWeJgczKE6HW+fDe4UNi5OS&#10;O2qABA6HBx8iGShOKfEuj0bLjTYmBW63XRvHDkDNsklf4v8izVjWlXwxm8yG+v8KMU7fnyAaHajr&#10;jW5KPj8nQRFVe2dl6skA2gxzomzsUcao3KBh6Lf9ybejPVuUTySsw6HL6VXSpEb3k7OOOrzk/sce&#10;nOLMfLBkziKfknwspGA6u5lQ4C53tpc7YAVBlTxwNkzXIT2jKJzFOzKx0kng6PbA5MiZOjfpfnxl&#10;8Wlcxinr179g9QwAAP//AwBQSwMEFAAGAAgAAAAhAN/caQneAAAACAEAAA8AAABkcnMvZG93bnJl&#10;di54bWxMj8FOwzAQRO9I/IO1SFxQ64TQ0IY4FUIC0Ru0CK5usk0i7HWw3TT8PcsJjqMZvX1bridr&#10;xIg+9I4UpPMEBFLtmp5aBW+7x9kSRIiaGm0coYJvDLCuzs9KXTTuRK84bmMrGEKh0Aq6GIdCylB3&#10;aHWYuwGJu4PzVkeOvpWN1yeGWyOvkySXVvfEFzo94EOH9ef2aBUsb57Hj7DJXt7r/GBW8ep2fPry&#10;Sl1eTPd3ICJO8W8Mv/qsDhU77d2RmiAMM5J0wVMFWQqC+1Wa5SD2nLMFyKqU/x+ofgAAAP//AwBQ&#10;SwECLQAUAAYACAAAACEAtoM4kv4AAADhAQAAEwAAAAAAAAAAAAAAAAAAAAAAW0NvbnRlbnRfVHlw&#10;ZXNdLnhtbFBLAQItABQABgAIAAAAIQA4/SH/1gAAAJQBAAALAAAAAAAAAAAAAAAAAC8BAABfcmVs&#10;cy8ucmVsc1BLAQItABQABgAIAAAAIQD/inmwKwIAAFMEAAAOAAAAAAAAAAAAAAAAAC4CAABkcnMv&#10;ZTJvRG9jLnhtbFBLAQItABQABgAIAAAAIQDf3GkJ3gAAAAgBAAAPAAAAAAAAAAAAAAAAAIU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 xml:space="preserve">18) ¿Se encuentra motivado para incrementar la producción? </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1.-Poco Motivado</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2.-Motivado</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3.-Muy Motivado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3824" behindDoc="0" locked="0" layoutInCell="1" allowOverlap="1" wp14:anchorId="36A3F5B5" wp14:editId="4B15F01A">
                      <wp:simplePos x="0" y="0"/>
                      <wp:positionH relativeFrom="column">
                        <wp:posOffset>5083175</wp:posOffset>
                      </wp:positionH>
                      <wp:positionV relativeFrom="paragraph">
                        <wp:posOffset>24765</wp:posOffset>
                      </wp:positionV>
                      <wp:extent cx="711835" cy="193040"/>
                      <wp:effectExtent l="0" t="0" r="12065" b="1651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00.25pt;margin-top:1.95pt;width:56.05pt;height:1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i0Kw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JO9uObPQ&#10;kEfrPUiHTCoWVB+QTaJKXesLSn5qKT30b7CnE6li3z6i+OaZxXUNdqfuncOuViCJZR5PZldHBxwf&#10;QbbdB5R0G+wDJqC+ck2UkERhhE5uHS8OEQ8maPE2z+c3M84EbeWLm/E0OZhBcT7cOh/eKWxYnJTc&#10;UQMkcDg8+hDJQHFOiXd5NFputDEpcLvt2jh2AGqWTfoS/2dpxrKu5IvZZDbU/1eIcfr+BNHoQF1v&#10;dFPy+SUJiqjaWytTTwbQZpgTZWNPMkblBg1Dv+3Pvp3s2aI8krAOhy6nV0mTGt0Pzjrq8JL773tw&#10;ijPz3pI5i3xK8rGQgunsdkKBu97ZXu+AFQRV8sDZMF2H9IyicBbvycRKJ4Gj2wOTE2fq3KT76ZXF&#10;p3Edp6xf/4LVTwAAAP//AwBQSwMEFAAGAAgAAAAhAA4FzC7eAAAACAEAAA8AAABkcnMvZG93bnJl&#10;di54bWxMj8FOwzAQRO9I/IO1SFwQtduU0IQ4FUICwQ3aCq5u7CYR9jrYbhr+nuUEx9GM3r6t1pOz&#10;bDQh9h4lzGcCmMHG6x5bCbvt4/UKWEwKtbIejYRvE2Fdn59VqtT+hG9m3KSWEQRjqSR0KQ0l57Hp&#10;jFNx5geD1B18cCpRDC3XQZ0I7ixfCJFzp3qkC50azENnms/N0UlYLZ/Hj/iSvb43+cEW6ep2fPoK&#10;Ul5eTPd3wJKZ0t8YfvVJHWpy2vsj6sgsMYS4oamErABGfTFf5MD2lJcZ8Lri/x+ofwAAAP//AwBQ&#10;SwECLQAUAAYACAAAACEAtoM4kv4AAADhAQAAEwAAAAAAAAAAAAAAAAAAAAAAW0NvbnRlbnRfVHlw&#10;ZXNdLnhtbFBLAQItABQABgAIAAAAIQA4/SH/1gAAAJQBAAALAAAAAAAAAAAAAAAAAC8BAABfcmVs&#10;cy8ucmVsc1BLAQItABQABgAIAAAAIQAarki0KwIAAFMEAAAOAAAAAAAAAAAAAAAAAC4CAABkcnMv&#10;ZTJvRG9jLnhtbFBLAQItABQABgAIAAAAIQAOBcwu3gAAAAgBAAAPAAAAAAAAAAAAAAAAAIU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19) ¿Qué tan satisfecho se encuentra con el desempeño del Programa?</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1.-Nada Satisfecho</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2.-Parcialmente Satisfecho</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3.-Satisfecho</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4.-Muy Satisfecho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4848" behindDoc="0" locked="0" layoutInCell="1" allowOverlap="1" wp14:anchorId="23A8FD00" wp14:editId="24FE9D87">
                      <wp:simplePos x="0" y="0"/>
                      <wp:positionH relativeFrom="column">
                        <wp:posOffset>5109210</wp:posOffset>
                      </wp:positionH>
                      <wp:positionV relativeFrom="paragraph">
                        <wp:posOffset>19148</wp:posOffset>
                      </wp:positionV>
                      <wp:extent cx="711835" cy="193040"/>
                      <wp:effectExtent l="0" t="0" r="12065" b="1651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02.3pt;margin-top:1.5pt;width:56.05pt;height:15.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aJKg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JO/IKQsN&#10;ebTeg3TIpGJB9QHZJKrUtb6g5KeW0kP/Bns6kSr27SOKb55ZXNdgd+reOexqBZJY5vFkdnV0wPER&#10;ZNt9QEm3wT5gAuor10QJSRRG6OTW8eIQ8WCCFm/zfH4z40zQVr64GU+TgxkU58Ot8+GdwobFSckd&#10;NUACh8OjD5EMFOeUeJdHo+VGG5MCt9uujWMHoGbZpC/xf5ZmLOtKvphNZkP9f4UYp+9PEI0O1PVG&#10;NyWfX5KgiKq9tTL1ZABthjlRNvYkY1Ru0DD02/7s28meLcojCetw6HJ6lTSp0f3grKMOL7n/vgen&#10;ODPvLZmzyKckHwspmM5uJxS4653t9Q5YQVAlD5wN03VIzygKZ/GeTKx0Eji6PTA5cabOTbqfXll8&#10;Gtdxyvr1L1j9BAAA//8DAFBLAwQUAAYACAAAACEA3Vipad4AAAAIAQAADwAAAGRycy9kb3ducmV2&#10;LnhtbEyPwU7DMBBE70j8g7VIXBB1SqK0DXEqhASCWylVubrxNomI18F20/D3LCc4jmb0ZqZcT7YX&#10;I/rQOVIwnyUgkGpnOmoU7N6fbpcgQtRkdO8IFXxjgHV1eVHqwrgzveG4jY1gCIVCK2hjHAopQ92i&#10;1WHmBiT2js5bHVn6Rhqvzwy3vbxLklxa3RE3tHrAxxbrz+3JKlhmL+NHeE03+zo/9qt4sxifv7xS&#10;11fTwz2IiFP8C8PvfJ4OFW86uBOZIHpmJFnOUQUpX2J/Nc8XIA6s0wxkVcr/B6ofAAAA//8DAFBL&#10;AQItABQABgAIAAAAIQC2gziS/gAAAOEBAAATAAAAAAAAAAAAAAAAAAAAAABbQ29udGVudF9UeXBl&#10;c10ueG1sUEsBAi0AFAAGAAgAAAAhADj9If/WAAAAlAEAAAsAAAAAAAAAAAAAAAAALwEAAF9yZWxz&#10;Ly5yZWxzUEsBAi0AFAAGAAgAAAAhAIl3VokqAgAAUwQAAA4AAAAAAAAAAAAAAAAALgIAAGRycy9l&#10;Mm9Eb2MueG1sUEsBAi0AFAAGAAgAAAAhAN1YqWneAAAACAEAAA8AAAAAAAAAAAAAAAAAhAQAAGRy&#10;cy9kb3ducmV2LnhtbFBLBQYAAAAABAAEAPMAAACPBQ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 xml:space="preserve">20) ¿Cómo ha sido el trato con el personal de atención del Programa? </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1.-Malo</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2.-Deficiente</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3.-Bueno</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4.-Muy Bueno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p>
        </w:tc>
      </w:tr>
      <w:tr w:rsidR="00C04CDE" w:rsidRPr="008D7026" w:rsidTr="00784829">
        <w:trPr>
          <w:trHeight w:val="603"/>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5872" behindDoc="0" locked="0" layoutInCell="1" allowOverlap="1" wp14:anchorId="56EE042E" wp14:editId="04234523">
                      <wp:simplePos x="0" y="0"/>
                      <wp:positionH relativeFrom="column">
                        <wp:posOffset>5123278</wp:posOffset>
                      </wp:positionH>
                      <wp:positionV relativeFrom="paragraph">
                        <wp:posOffset>23495</wp:posOffset>
                      </wp:positionV>
                      <wp:extent cx="711835" cy="193040"/>
                      <wp:effectExtent l="0" t="0" r="12065" b="1651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03.4pt;margin-top:1.85pt;width:56.05pt;height:15.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eNKw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JO8WnFlo&#10;yKP1HqRDJhULqg/IJlGlrvUFJT+1lB76N9jTiVSxbx9RfPPM4roGu1P3zmFXK5DEMo8ns6ujA46P&#10;INvuA0q6DfYBE1BfuSZKSKIwQie3jheHiAcTtHib5/ObGWeCtvLFzXiaHMygOB9unQ/vFDYsTkru&#10;qAESOBwefYhkoDinxLs8Gi032pgUuN12bRw7ADXLJn2J/7M0Y1lX8sVsMhvq/yvEOH1/gmh0oK43&#10;uin5/JIERVTtrZWpJwNoM8yJsrEnGaNyg4ah3/Zn3072bFEeSViHQ5fTq6RJje4HZx11eMn99z04&#10;xZl5b8mcRT4l+VhIwXR2O6HAXe9sr3fACoIqeeBsmK5DekZROIv3ZGKlk8DR7YHJiTN1btL99Mri&#10;07iOU9avf8HqJwAAAP//AwBQSwMEFAAGAAgAAAAhAPLAWtTeAAAACAEAAA8AAABkcnMvZG93bnJl&#10;di54bWxMj8FOwzAQRO9I/IO1SFwQdUKrNAlxKoQEglspCK5uvE0i4nWw3TT8PcsJjqNZvXlbbWY7&#10;iAl96B0pSBcJCKTGmZ5aBW+vD9c5iBA1GT04QgXfGGBTn59VujTuRC847WIrGEKh1Aq6GMdSytB0&#10;aHVYuBGJu4PzVkeOvpXG6xPD7SBvkiSTVvfEC50e8b7D5nN3tAry1dP0EZ6X2/cmOwxFvFpPj19e&#10;qcuL+e4WRMQ5/h3Drz6rQ81Oe3ckE8TAjCRj9ahguQbBfZHmBYg951UKsq7k/wfqHwAAAP//AwBQ&#10;SwECLQAUAAYACAAAACEAtoM4kv4AAADhAQAAEwAAAAAAAAAAAAAAAAAAAAAAW0NvbnRlbnRfVHlw&#10;ZXNdLnhtbFBLAQItABQABgAIAAAAIQA4/SH/1gAAAJQBAAALAAAAAAAAAAAAAAAAAC8BAABfcmVs&#10;cy8ucmVsc1BLAQItABQABgAIAAAAIQBsU2eNKwIAAFMEAAAOAAAAAAAAAAAAAAAAAC4CAABkcnMv&#10;ZTJvRG9jLnhtbFBLAQItABQABgAIAAAAIQDywFrU3gAAAAgBAAAPAAAAAAAAAAAAAAAAAIUEAABk&#10;cnMvZG93bnJldi54bWxQSwUGAAAAAAQABADzAAAAkAU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21) ¿Conoce algún otro programa de apoyo rural, similar al que usted pertenece?</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2.-No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6896" behindDoc="0" locked="0" layoutInCell="1" allowOverlap="1" wp14:anchorId="581FFCD2" wp14:editId="5E32EB77">
                      <wp:simplePos x="0" y="0"/>
                      <wp:positionH relativeFrom="column">
                        <wp:posOffset>5133340</wp:posOffset>
                      </wp:positionH>
                      <wp:positionV relativeFrom="paragraph">
                        <wp:posOffset>14068</wp:posOffset>
                      </wp:positionV>
                      <wp:extent cx="711835" cy="193040"/>
                      <wp:effectExtent l="0" t="0" r="12065" b="1651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04.2pt;margin-top:1.1pt;width:56.05pt;height:15.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DKwIAAFMEAAAOAAAAZHJzL2Uyb0RvYy54bWysVNuO0zAQfUfiHyy/0zTdlm2jpqulSxHS&#10;cpEWPmBqO42F4wm226R8PWOnLdUCL4g8WLZnfHzmnHGWd31j2EE5r9GWPB+NOVNWoNR2V/KvXzav&#10;5pz5AFaCQatKflSe361evlh2baEmWKORyjECsb7o2pLXIbRFlnlRqwb8CFtlKVihayDQ0u0y6aAj&#10;9MZkk/H4ddahk61Dobyn3YchyFcJv6qUCJ+qyqvATMmJW0ijS+M2jtlqCcXOQVtrcaIB/8CiAW3p&#10;0gvUAwRge6d/g2q0cOixCiOBTYZVpYVKNVA1+fhZNU81tCrVQuL49iKT/3+w4uPhs2NalnxC8lho&#10;yKP1HqRDJhULqg/IJlGlrvUFJT+1lB76N9iT26li3z6i+OaZxXUNdqfuncOuViCJZR5PZldHBxwf&#10;QbbdB5R0G+wDJqC+ck2UkERhhE50jheHiAcTtHmb5/ObGWeCQvniZjxNDmZQnA+3zod3ChsWJyV3&#10;1AAJHA6PPkQyUJxT4l0ejZYbbUxauN12bRw7ADXLJn2J/7M0Y1lX8sVsMhvq/yvEOH1/gmh0oK43&#10;uin5/JIERVTtrZWpJwNoM8yJsrEnGaNyg4ah3/Zn3072bFEeSViHQ5fTq6RJje4HZx11eMn99z04&#10;xZl5b8mcRT4l+VhIi+nsNjaAu45sryNgBUGVPHA2TNchPaMonMV7MrHSSeDo9sDkxJk6N+l+emXx&#10;aVyvU9avf8HqJwAAAP//AwBQSwMEFAAGAAgAAAAhAJFHAdjfAAAACAEAAA8AAABkcnMvZG93bnJl&#10;di54bWxMj8FOwzAQRO9I/IO1SFxQa+OWkIY4FUIC0Ru0CK5uvE0iYjvYbhr+nuUEx9WM3rwt15Pt&#10;2Yghdt4puJ4LYOhqbzrXKHjbPc5yYDFpZ3TvHSr4xgjr6vys1IXxJ/eK4zY1jCAuFlpBm9JQcB7r&#10;Fq2Ocz+go+zgg9WJztBwE/SJ4LbnUoiMW905Wmj1gA8t1p/bo1WQL5/Hj7hZvLzX2aFfpavb8ekr&#10;KHV5Md3fAUs4pb8y/OqTOlTktPdHZyLriSHyJVUVSAmM8pUUN8D2ChYyA16V/P8D1Q8AAAD//wMA&#10;UEsBAi0AFAAGAAgAAAAhALaDOJL+AAAA4QEAABMAAAAAAAAAAAAAAAAAAAAAAFtDb250ZW50X1R5&#10;cGVzXS54bWxQSwECLQAUAAYACAAAACEAOP0h/9YAAACUAQAACwAAAAAAAAAAAAAAAAAvAQAAX3Jl&#10;bHMvLnJlbHNQSwECLQAUAAYACAAAACEAlT4CAysCAABTBAAADgAAAAAAAAAAAAAAAAAuAgAAZHJz&#10;L2Uyb0RvYy54bWxQSwECLQAUAAYACAAAACEAkUcB2N8AAAAIAQAADwAAAAAAAAAAAAAAAACFBAAA&#10;ZHJzL2Rvd25yZXYueG1sUEsFBgAAAAAEAAQA8wAAAJEFAAAAAA==&#10;">
                      <v:textbox>
                        <w:txbxContent>
                          <w:p w:rsidR="002A31C8" w:rsidRDefault="002A31C8" w:rsidP="00C04CDE"/>
                        </w:txbxContent>
                      </v:textbox>
                    </v:shape>
                  </w:pict>
                </mc:Fallback>
              </mc:AlternateContent>
            </w:r>
            <w:r w:rsidRPr="008D7026">
              <w:rPr>
                <w:rFonts w:ascii="Times New Roman" w:hAnsi="Times New Roman" w:cs="Times New Roman"/>
                <w:b/>
                <w:noProof/>
                <w:sz w:val="20"/>
                <w:szCs w:val="20"/>
                <w:lang w:val="es-ES"/>
              </w:rPr>
              <w:t xml:space="preserve">22) ¿Considera que los bienes y/o servicios que entrega el programa son los adecuados </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val="es-ES"/>
              </w:rPr>
              <w:t xml:space="preserve">para atender sus necesidades? </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2.-Parcial</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3.-No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sz w:val="20"/>
                <w:szCs w:val="20"/>
              </w:rPr>
            </w:pPr>
          </w:p>
          <w:p w:rsidR="00C04CDE" w:rsidRPr="008D7026" w:rsidRDefault="00C04CDE" w:rsidP="00784829">
            <w:pPr>
              <w:contextualSpacing/>
              <w:jc w:val="both"/>
              <w:rPr>
                <w:rFonts w:ascii="Times New Roman" w:hAnsi="Times New Roman" w:cs="Times New Roman"/>
                <w:b/>
                <w:sz w:val="20"/>
                <w:szCs w:val="20"/>
              </w:rPr>
            </w:pPr>
            <w:r w:rsidRPr="008D7026">
              <w:rPr>
                <w:rFonts w:ascii="Times New Roman" w:hAnsi="Times New Roman" w:cs="Times New Roman"/>
                <w:b/>
                <w:sz w:val="20"/>
                <w:szCs w:val="20"/>
              </w:rPr>
              <w:t>23) ¿Qué tipo de apoyo recibió del programa?</w:t>
            </w:r>
          </w:p>
          <w:p w:rsidR="00C04CDE" w:rsidRPr="008D7026" w:rsidRDefault="00C04CDE" w:rsidP="00784829">
            <w:pPr>
              <w:contextualSpacing/>
              <w:jc w:val="both"/>
              <w:rPr>
                <w:rFonts w:ascii="Times New Roman" w:hAnsi="Times New Roman" w:cs="Times New Roman"/>
                <w:sz w:val="20"/>
                <w:szCs w:val="20"/>
              </w:rPr>
            </w:pPr>
            <w:r w:rsidRPr="008D7026">
              <w:rPr>
                <w:rFonts w:ascii="Times New Roman" w:hAnsi="Times New Roman" w:cs="Times New Roman"/>
                <w:sz w:val="20"/>
                <w:szCs w:val="20"/>
              </w:rPr>
              <w:t>1.-Procesos mercadológicos (etiqueta, código de barras, empaque, envase, embalaje y servicio de internet)</w:t>
            </w:r>
          </w:p>
          <w:p w:rsidR="00C04CDE" w:rsidRPr="008D7026" w:rsidRDefault="00C04CDE" w:rsidP="00784829">
            <w:pPr>
              <w:contextualSpacing/>
              <w:jc w:val="both"/>
              <w:rPr>
                <w:rFonts w:ascii="Times New Roman" w:hAnsi="Times New Roman" w:cs="Times New Roman"/>
                <w:sz w:val="20"/>
                <w:szCs w:val="20"/>
              </w:rPr>
            </w:pPr>
            <w:r w:rsidRPr="008D7026">
              <w:rPr>
                <w:rFonts w:ascii="Times New Roman" w:hAnsi="Times New Roman" w:cs="Times New Roman"/>
                <w:sz w:val="20"/>
                <w:szCs w:val="20"/>
              </w:rPr>
              <w:t>2.-Capacitación en mercadología</w:t>
            </w:r>
          </w:p>
          <w:p w:rsidR="00C04CDE" w:rsidRPr="008D7026" w:rsidRDefault="00C04CDE" w:rsidP="00784829">
            <w:pPr>
              <w:contextualSpacing/>
              <w:jc w:val="both"/>
              <w:rPr>
                <w:rFonts w:ascii="Times New Roman" w:hAnsi="Times New Roman" w:cs="Times New Roman"/>
                <w:sz w:val="20"/>
                <w:szCs w:val="20"/>
              </w:rPr>
            </w:pPr>
            <w:r w:rsidRPr="008D7026">
              <w:rPr>
                <w:rFonts w:ascii="Times New Roman" w:hAnsi="Times New Roman" w:cs="Times New Roman"/>
                <w:sz w:val="20"/>
                <w:szCs w:val="20"/>
              </w:rPr>
              <w:t>3.-Apoyo a ferias tradicionales</w:t>
            </w:r>
          </w:p>
          <w:p w:rsidR="00C04CDE" w:rsidRPr="008D7026" w:rsidRDefault="00C04CDE" w:rsidP="00784829">
            <w:pPr>
              <w:contextualSpacing/>
              <w:jc w:val="both"/>
              <w:rPr>
                <w:rFonts w:ascii="Times New Roman" w:hAnsi="Times New Roman" w:cs="Times New Roman"/>
                <w:sz w:val="20"/>
                <w:szCs w:val="20"/>
              </w:rPr>
            </w:pPr>
            <w:r w:rsidRPr="008D7026">
              <w:rPr>
                <w:rFonts w:ascii="Times New Roman" w:hAnsi="Times New Roman" w:cs="Times New Roman"/>
                <w:sz w:val="20"/>
                <w:szCs w:val="20"/>
              </w:rPr>
              <w:t>4.-Espacio de impulso agroalimentario (Consume local).</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8400" behindDoc="0" locked="0" layoutInCell="1" allowOverlap="1" wp14:anchorId="628012A3" wp14:editId="6657F252">
                      <wp:simplePos x="0" y="0"/>
                      <wp:positionH relativeFrom="column">
                        <wp:posOffset>415290</wp:posOffset>
                      </wp:positionH>
                      <wp:positionV relativeFrom="paragraph">
                        <wp:posOffset>16608</wp:posOffset>
                      </wp:positionV>
                      <wp:extent cx="711835" cy="193040"/>
                      <wp:effectExtent l="0" t="0" r="12065" b="1651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2.7pt;margin-top:1.3pt;width:56.05pt;height:15.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61LAIAAFMEAAAOAAAAZHJzL2Uyb0RvYy54bWysVNtu2zAMfR+wfxD0vjhOkzYx4hRdugwD&#10;ugvQ7QMYSY6FyaInKbGzrx8lp2nQbS/D/CCIInV0eEh6eds3hh2U8xptyfPRmDNlBUptdyX/9nXz&#10;Zs6ZD2AlGLSq5Efl+e3q9atl1xZqgjUaqRwjEOuLri15HUJbZJkXtWrAj7BVlpwVugYCmW6XSQcd&#10;oTcmm4zH11mHTrYOhfKeTu8HJ18l/KpSInyuKq8CMyUnbiGtLq3buGarJRQ7B22txYkG/AOLBrSl&#10;R89Q9xCA7Z3+DarRwqHHKowENhlWlRYq5UDZ5OMX2TzW0KqUC4nj27NM/v/Bik+HL45pWfLJNWcW&#10;GqrReg/SIZOKBdUHZJOoUtf6goIfWwoP/VvsqdopY98+oPjumcV1DXan7pzDrlYgiWUeb2YXVwcc&#10;H0G23UeU9BrsAyagvnJNlJBEYYRO1TqeK0Q8mKDDmzyfX804E+TKF1fjaapgBsXT5db58F5hw+Km&#10;5I4aIIHD4cGHSAaKp5D4lkej5UYbkwy3266NYwegZtmkL/F/EWYs60q+mE1mQ/5/hRin708QjQ7U&#10;9UY3JZ+fg6CIqr2zMvVkAG2GPVE29iRjVG7QMPTbfqhbEjlqvEV5JGEdDl1OU0mbGt1Pzjrq8JL7&#10;H3twijPzwVJxFvmU5GMhGdPZzYQMd+nZXnrACoIqeeBs2K5DGqMonMU7KmKlk8DPTE6cqXOT7qcp&#10;i6Nxaaeo53/B6hcAAAD//wMAUEsDBBQABgAIAAAAIQAM0hsi3QAAAAcBAAAPAAAAZHJzL2Rvd25y&#10;ZXYueG1sTI7BTsMwEETvSPyDtUhcEHVo2qSEbCqEBKI3KAiubrJNIux1sN00/D3uCY6jGb155Xoy&#10;WozkfG8Z4WaWgCCubdNzi/D+9ni9AuGD4kZpy4TwQx7W1flZqYrGHvmVxm1oRYSwLxRCF8JQSOnr&#10;jozyMzsQx25vnVEhRtfKxqljhBst50mSSaN6jg+dGuiho/prezAIq8Xz+Ok36ctHne31bbjKx6dv&#10;h3h5Md3fgQg0hb8xnPSjOlTRaWcP3HihEbLlIi4R5hmIU53nSxA7hDRNQFal/O9f/QIAAP//AwBQ&#10;SwECLQAUAAYACAAAACEAtoM4kv4AAADhAQAAEwAAAAAAAAAAAAAAAAAAAAAAW0NvbnRlbnRfVHlw&#10;ZXNdLnhtbFBLAQItABQABgAIAAAAIQA4/SH/1gAAAJQBAAALAAAAAAAAAAAAAAAAAC8BAABfcmVs&#10;cy8ucmVsc1BLAQItABQABgAIAAAAIQA26T61LAIAAFMEAAAOAAAAAAAAAAAAAAAAAC4CAABkcnMv&#10;ZTJvRG9jLnhtbFBLAQItABQABgAIAAAAIQAM0hsi3QAAAAcBAAAPAAAAAAAAAAAAAAAAAIYEAABk&#10;cnMvZG93bnJldi54bWxQSwUGAAAAAAQABADzAAAAkAUAAAAA&#10;">
                      <v:textbox>
                        <w:txbxContent>
                          <w:p w:rsidR="002A31C8" w:rsidRDefault="002A31C8" w:rsidP="00C04CDE"/>
                        </w:txbxContent>
                      </v:textbox>
                    </v:shape>
                  </w:pict>
                </mc:Fallback>
              </mc:AlternateContent>
            </w: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p>
          <w:p w:rsidR="00C04CDE" w:rsidRPr="008D7026" w:rsidRDefault="00C04CDE" w:rsidP="00784829">
            <w:pPr>
              <w:contextualSpacing/>
              <w:jc w:val="both"/>
              <w:rPr>
                <w:rFonts w:ascii="Times New Roman" w:eastAsia="Times New Roman" w:hAnsi="Times New Roman" w:cs="Times New Roman"/>
                <w:b/>
                <w:sz w:val="20"/>
                <w:szCs w:val="20"/>
                <w:lang w:eastAsia="es-MX"/>
              </w:rPr>
            </w:pPr>
            <w:r w:rsidRPr="008D7026">
              <w:rPr>
                <w:rFonts w:ascii="Times New Roman" w:hAnsi="Times New Roman" w:cs="Times New Roman"/>
                <w:b/>
                <w:noProof/>
                <w:sz w:val="20"/>
                <w:szCs w:val="20"/>
                <w:lang w:val="es-ES"/>
              </w:rPr>
              <w:t xml:space="preserve">24) </w:t>
            </w:r>
            <w:r w:rsidRPr="008D7026">
              <w:rPr>
                <w:rFonts w:ascii="Times New Roman" w:eastAsia="Times New Roman" w:hAnsi="Times New Roman" w:cs="Times New Roman"/>
                <w:b/>
                <w:sz w:val="20"/>
                <w:szCs w:val="20"/>
                <w:lang w:eastAsia="es-MX"/>
              </w:rPr>
              <w:t>¿En qué medida considera que el programa contribuye a incrementar sus ventas?</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1.-Nada</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2.-Poco</w:t>
            </w:r>
          </w:p>
          <w:p w:rsidR="00C04CDE" w:rsidRPr="008D7026" w:rsidRDefault="00C04CDE" w:rsidP="00784829">
            <w:pPr>
              <w:contextualSpacing/>
              <w:jc w:val="both"/>
              <w:rPr>
                <w:rFonts w:ascii="Times New Roman" w:hAnsi="Times New Roman" w:cs="Times New Roman"/>
                <w:b/>
                <w:noProof/>
                <w:sz w:val="20"/>
                <w:szCs w:val="20"/>
                <w:highlight w:val="yellow"/>
                <w:lang w:val="es-ES"/>
              </w:rPr>
            </w:pPr>
            <w:r w:rsidRPr="008D7026">
              <w:rPr>
                <w:rFonts w:ascii="Times New Roman" w:hAnsi="Times New Roman" w:cs="Times New Roman"/>
                <w:noProof/>
                <w:sz w:val="20"/>
                <w:szCs w:val="20"/>
                <w:lang w:val="es-ES"/>
              </w:rPr>
              <w:t>3.-Mucho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57920" behindDoc="0" locked="0" layoutInCell="1" allowOverlap="1" wp14:anchorId="56F81E56" wp14:editId="07B0AE53">
                      <wp:simplePos x="0" y="0"/>
                      <wp:positionH relativeFrom="column">
                        <wp:posOffset>441423</wp:posOffset>
                      </wp:positionH>
                      <wp:positionV relativeFrom="paragraph">
                        <wp:posOffset>25400</wp:posOffset>
                      </wp:positionV>
                      <wp:extent cx="711835" cy="193040"/>
                      <wp:effectExtent l="0" t="0" r="12065" b="1651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4.75pt;margin-top:2pt;width:56.05pt;height:15.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HGKwIAAFMEAAAOAAAAZHJzL2Uyb0RvYy54bWysVNuO0zAQfUfiHyy/0yTdlm2jpqulSxHS&#10;cpEWPmBqO42F4wm222T5esZOt1QLvCDyYHns8fGZc8ZZ3QytYUflvEZb8WKSc6asQKntvuJfv2xf&#10;LTjzAawEg1ZV/FF5frN++WLVd6WaYoNGKscIxPqy7yrehNCVWeZFo1rwE+yUpc0aXQuBQrfPpIOe&#10;0FuTTfP8ddajk51Dobyn1btxk68Tfl0rET7VtVeBmYoTt5BGl8ZdHLP1Csq9g67R4kQD/oFFC9rS&#10;pWeoOwjADk7/BtVq4dBjHSYC2wzrWguVaqBqivxZNQ8NdCrVQuL47iyT/3+w4uPxs2NaVnxacGah&#10;JY82B5AOmVQsqCEgm0aV+s6XlPzQUXoY3uBAbqeKfXeP4ptnFjcN2L26dQ77RoEklkU8mV0cHXF8&#10;BNn1H1DSbXAImICG2rVRQhKFETq59Xh2iHgwQYvXRbG4mnMmaKtYXuWz5GAG5dPhzvnwTmHL4qTi&#10;jhoggcPx3odIBsqnlHiXR6PlVhuTArffbYxjR6Bm2aYv8X+WZizrK76cT+dj/X+FyNP3J4hWB+p6&#10;o9uKL85JUEbV3lqZejKANuOcKBt7kjEqN2oYht0w+na2Z4fykYR1OHY5vUqaNOh+cNZTh1fcfz+A&#10;U5yZ95bMWRYzko+FFMzm11MK3OXO7nIHrCCoigfOxukmpGcUhbN4SybWOgkc3R6ZnDhT5ybdT68s&#10;Po3LOGX9+hesfwIAAP//AwBQSwMEFAAGAAgAAAAhAPHNJNjdAAAABwEAAA8AAABkcnMvZG93bnJl&#10;di54bWxMj8FOwzAQRO9I/IO1SFwQdUpDSEM2FUICwQ3aCq5uvE0i4nWw3TT8Pe4JjqMZzbwpV5Pp&#10;xUjOd5YR5rMEBHFtdccNwnbzdJ2D8EGxVr1lQvghD6vq/KxUhbZHfqdxHRoRS9gXCqENYSik9HVL&#10;RvmZHYijt7fOqBCla6R26hjLTS9vkiSTRnUcF1o10GNL9df6YBDy9GX89K+Lt4862/fLcHU3Pn87&#10;xMuL6eEeRKAp/IXhhB/RoYpMO3tg7UWPkC1vYxIhjY9Odj7PQOwQFmkKsirlf/7qFwAA//8DAFBL&#10;AQItABQABgAIAAAAIQC2gziS/gAAAOEBAAATAAAAAAAAAAAAAAAAAAAAAABbQ29udGVudF9UeXBl&#10;c10ueG1sUEsBAi0AFAAGAAgAAAAhADj9If/WAAAAlAEAAAsAAAAAAAAAAAAAAAAALwEAAF9yZWxz&#10;Ly5yZWxzUEsBAi0AFAAGAAgAAAAhAEfE8cYrAgAAUwQAAA4AAAAAAAAAAAAAAAAALgIAAGRycy9l&#10;Mm9Eb2MueG1sUEsBAi0AFAAGAAgAAAAhAPHNJNjdAAAABwEAAA8AAAAAAAAAAAAAAAAAhQQAAGRy&#10;cy9kb3ducmV2LnhtbFBLBQYAAAAABAAEAPMAAACPBQAAAAA=&#10;">
                      <v:textbox>
                        <w:txbxContent>
                          <w:p w:rsidR="002A31C8" w:rsidRDefault="002A31C8" w:rsidP="00C04CDE"/>
                        </w:txbxContent>
                      </v:textbox>
                    </v:shape>
                  </w:pict>
                </mc:Fallback>
              </mc:AlternateContent>
            </w: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sz w:val="20"/>
                <w:szCs w:val="20"/>
              </w:rPr>
            </w:pPr>
          </w:p>
          <w:p w:rsidR="00C04CDE" w:rsidRPr="008D7026" w:rsidRDefault="00C04CDE" w:rsidP="00784829">
            <w:pPr>
              <w:contextualSpacing/>
              <w:jc w:val="both"/>
              <w:rPr>
                <w:rFonts w:ascii="Times New Roman" w:hAnsi="Times New Roman" w:cs="Times New Roman"/>
                <w:b/>
                <w:sz w:val="20"/>
                <w:szCs w:val="20"/>
              </w:rPr>
            </w:pPr>
            <w:r w:rsidRPr="008D7026">
              <w:rPr>
                <w:rFonts w:ascii="Times New Roman" w:hAnsi="Times New Roman" w:cs="Times New Roman"/>
                <w:b/>
                <w:sz w:val="20"/>
                <w:szCs w:val="20"/>
              </w:rPr>
              <w:t>25) ¿Considera usted que el beneficio que recibe del programa contribuye la agregación de valor a sus productos?</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b/>
                <w:noProof/>
                <w:sz w:val="20"/>
                <w:szCs w:val="20"/>
                <w:highlight w:val="yellow"/>
                <w:lang w:val="es-ES"/>
              </w:rPr>
            </w:pPr>
            <w:r w:rsidRPr="008D7026">
              <w:rPr>
                <w:rFonts w:ascii="Times New Roman" w:hAnsi="Times New Roman" w:cs="Times New Roman"/>
                <w:noProof/>
                <w:sz w:val="20"/>
                <w:szCs w:val="20"/>
                <w:lang w:val="es-ES"/>
              </w:rPr>
              <w:t>2.-No</w:t>
            </w:r>
          </w:p>
        </w:tc>
        <w:tc>
          <w:tcPr>
            <w:tcW w:w="2787" w:type="dxa"/>
          </w:tcPr>
          <w:p w:rsidR="00C04CDE" w:rsidRPr="008D7026" w:rsidRDefault="00C04CDE" w:rsidP="00784829">
            <w:pPr>
              <w:contextualSpacing/>
              <w:jc w:val="both"/>
              <w:rPr>
                <w:rFonts w:ascii="Times New Roman" w:hAnsi="Times New Roman" w:cs="Times New Roman"/>
                <w:b/>
                <w:noProof/>
                <w:sz w:val="20"/>
                <w:szCs w:val="20"/>
                <w:highlight w:val="yellow"/>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4304" behindDoc="0" locked="0" layoutInCell="1" allowOverlap="1" wp14:anchorId="201C5AE7" wp14:editId="7AD824F5">
                      <wp:simplePos x="0" y="0"/>
                      <wp:positionH relativeFrom="column">
                        <wp:posOffset>461645</wp:posOffset>
                      </wp:positionH>
                      <wp:positionV relativeFrom="paragraph">
                        <wp:posOffset>32922</wp:posOffset>
                      </wp:positionV>
                      <wp:extent cx="711835" cy="193040"/>
                      <wp:effectExtent l="0" t="0" r="12065" b="1651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6.35pt;margin-top:2.6pt;width:56.05pt;height:15.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79LAIAAFMEAAAOAAAAZHJzL2Uyb0RvYy54bWysVNuO0zAQfUfiHyy/0zRpy26jpqulSxHS&#10;cpEWPmBqO42F4wm222T5esZOt1QLvCDyYHns8fGZc8ZZ3QytYUflvEZb8Xwy5UxZgVLbfcW/ftm+&#10;uubMB7ASDFpV8Ufl+c365YtV35WqwAaNVI4RiPVl31W8CaErs8yLRrXgJ9gpS5s1uhYChW6fSQc9&#10;obcmK6bT11mPTnYOhfKeVu/GTb5O+HWtRPhU114FZipO3EIaXRp3cczWKyj3DrpGixMN+AcWLWhL&#10;l56h7iAAOzj9G1SrhUOPdZgIbDOsay1UqoGqyafPqnlooFOpFhLHd2eZ/P+DFR+Pnx3TsuJFwZmF&#10;ljzaHEA6ZFKxoIaArIgq9Z0vKfmho/QwvMGB3E4V++4exTfPLG4asHt16xz2jQJJLPN4Mrs4OuL4&#10;CLLrP6Ck2+AQMAENtWujhCQKI3Ry6/HsEPFgghav8vx6tuBM0Fa+nE3nycEMyqfDnfPhncKWxUnF&#10;HTVAAofjvQ+RDJRPKfEuj0bLrTYmBW6/2xjHjkDNsk1f4v8szVjWV3y5KBZj/X+FmKbvTxCtDtT1&#10;RrcVvz4nQRlVe2tl6skA2oxzomzsScao3KhhGHbD6NvsyZ4dykcS1uHY5fQqadKg+8FZTx1ecf/9&#10;AE5xZt5bMmeZz0k+FlIwX1wVFLjLnd3lDlhBUBUPnI3TTUjPKApn8ZZMrHUSOLo9Mjlxps5Nup9e&#10;WXwal3HK+vUvWP8EAAD//wMAUEsDBBQABgAIAAAAIQBbgtcY3gAAAAcBAAAPAAAAZHJzL2Rvd25y&#10;ZXYueG1sTI/BTsMwEETvSPyDtUhcUOuQtkkIcSqEBKI3aBFc3XibRNjrYLtp+HvcExxHM5p5U60n&#10;o9mIzveWBNzOE2BIjVU9tQLed0+zApgPkpTUllDAD3pY15cXlSyVPdEbjtvQslhCvpQCuhCGknPf&#10;dGikn9sBKXoH64wMUbqWKydPsdxoniZJxo3sKS50csDHDpuv7dEIKJYv46ffLF4/muyg78JNPj5/&#10;OyGur6aHe2ABp/AXhjN+RIc6Mu3tkZRnWkCe5jEpYJUCO9vFMj7ZC1isMuB1xf/z178AAAD//wMA&#10;UEsBAi0AFAAGAAgAAAAhALaDOJL+AAAA4QEAABMAAAAAAAAAAAAAAAAAAAAAAFtDb250ZW50X1R5&#10;cGVzXS54bWxQSwECLQAUAAYACAAAACEAOP0h/9YAAACUAQAACwAAAAAAAAAAAAAAAAAvAQAAX3Jl&#10;bHMvLnJlbHNQSwECLQAUAAYACAAAACEAjcAO/SwCAABTBAAADgAAAAAAAAAAAAAAAAAuAgAAZHJz&#10;L2Uyb0RvYy54bWxQSwECLQAUAAYACAAAACEAW4LXGN4AAAAHAQAADwAAAAAAAAAAAAAAAACGBAAA&#10;ZHJzL2Rvd25yZXYueG1sUEsFBgAAAAAEAAQA8wAAAJEFAAAAAA==&#10;">
                      <v:textbox>
                        <w:txbxContent>
                          <w:p w:rsidR="002A31C8" w:rsidRDefault="002A31C8" w:rsidP="00C04CDE"/>
                        </w:txbxContent>
                      </v:textbox>
                    </v:shape>
                  </w:pict>
                </mc:Fallback>
              </mc:AlternateContent>
            </w: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sz w:val="20"/>
                <w:szCs w:val="20"/>
              </w:rPr>
            </w:pPr>
          </w:p>
          <w:p w:rsidR="00C04CDE" w:rsidRPr="008D7026" w:rsidRDefault="00C04CDE" w:rsidP="00784829">
            <w:pPr>
              <w:contextualSpacing/>
              <w:jc w:val="both"/>
              <w:rPr>
                <w:rFonts w:ascii="Times New Roman" w:hAnsi="Times New Roman" w:cs="Times New Roman"/>
                <w:b/>
                <w:sz w:val="20"/>
                <w:szCs w:val="20"/>
              </w:rPr>
            </w:pPr>
            <w:r w:rsidRPr="008D7026">
              <w:rPr>
                <w:rFonts w:ascii="Times New Roman" w:hAnsi="Times New Roman" w:cs="Times New Roman"/>
                <w:b/>
                <w:sz w:val="20"/>
                <w:szCs w:val="20"/>
              </w:rPr>
              <w:t>26) ¿En qué medida considera usted necesarias las capacitaciones en materia de comercialización?</w:t>
            </w:r>
          </w:p>
          <w:p w:rsidR="00C04CDE" w:rsidRPr="008D7026" w:rsidRDefault="00C04CDE" w:rsidP="00784829">
            <w:pPr>
              <w:contextualSpacing/>
              <w:jc w:val="both"/>
              <w:rPr>
                <w:rFonts w:ascii="Times New Roman" w:hAnsi="Times New Roman" w:cs="Times New Roman"/>
                <w:sz w:val="20"/>
                <w:szCs w:val="20"/>
              </w:rPr>
            </w:pPr>
            <w:r w:rsidRPr="008D7026">
              <w:rPr>
                <w:rFonts w:ascii="Times New Roman" w:hAnsi="Times New Roman" w:cs="Times New Roman"/>
                <w:sz w:val="20"/>
                <w:szCs w:val="20"/>
              </w:rPr>
              <w:t>1.-Nada</w:t>
            </w:r>
          </w:p>
          <w:p w:rsidR="00C04CDE" w:rsidRPr="008D7026" w:rsidRDefault="00C04CDE" w:rsidP="00784829">
            <w:pPr>
              <w:contextualSpacing/>
              <w:jc w:val="both"/>
              <w:rPr>
                <w:rFonts w:ascii="Times New Roman" w:hAnsi="Times New Roman" w:cs="Times New Roman"/>
                <w:sz w:val="20"/>
                <w:szCs w:val="20"/>
              </w:rPr>
            </w:pPr>
            <w:r w:rsidRPr="008D7026">
              <w:rPr>
                <w:rFonts w:ascii="Times New Roman" w:hAnsi="Times New Roman" w:cs="Times New Roman"/>
                <w:sz w:val="20"/>
                <w:szCs w:val="20"/>
              </w:rPr>
              <w:t>2.-Poco</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sz w:val="20"/>
                <w:szCs w:val="20"/>
              </w:rPr>
              <w:t>3.-Mucho</w:t>
            </w:r>
            <w:r w:rsidRPr="008D7026">
              <w:rPr>
                <w:rFonts w:ascii="Times New Roman" w:hAnsi="Times New Roman" w:cs="Times New Roman"/>
                <w:noProof/>
                <w:sz w:val="20"/>
                <w:szCs w:val="20"/>
                <w:lang w:val="es-ES"/>
              </w:rPr>
              <w:t xml:space="preserve"> </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5328" behindDoc="0" locked="0" layoutInCell="1" allowOverlap="1" wp14:anchorId="510ED16D" wp14:editId="40851731">
                      <wp:simplePos x="0" y="0"/>
                      <wp:positionH relativeFrom="column">
                        <wp:posOffset>461645</wp:posOffset>
                      </wp:positionH>
                      <wp:positionV relativeFrom="paragraph">
                        <wp:posOffset>36928</wp:posOffset>
                      </wp:positionV>
                      <wp:extent cx="711835" cy="193040"/>
                      <wp:effectExtent l="0" t="0" r="12065" b="1651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6.35pt;margin-top:2.9pt;width:56.05pt;height:15.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uhLAIAAFMEAAAOAAAAZHJzL2Uyb0RvYy54bWysVNuO0zAQfUfiHyy/0zS9sG3UdLV0KUJa&#10;LtLCB0xtp7FwPMF2myxfz9hpS7XACyIPlsceH585Z5zVbd8YdlTOa7Qlz0djzpQVKLXdl/zrl+2r&#10;BWc+gJVg0KqSPynPb9cvX6y6tlATrNFI5RiBWF90bcnrENoiy7yoVQN+hK2ytFmhayBQ6PaZdNAR&#10;emOyyXj8OuvQydahUN7T6v2wydcJv6qUCJ+qyqvATMmJW0ijS+Mujtl6BcXeQVtrcaIB/8CiAW3p&#10;0gvUPQRgB6d/g2q0cOixCiOBTYZVpYVKNVA1+fhZNY81tCrVQuL49iKT/3+w4uPxs2Nalnwy5cxC&#10;Qx5tDiAdMqlYUH1ANokqda0vKPmxpfTQv8Ge3E4V+/YBxTfPLG5qsHt15xx2tQJJLPN4Mrs6OuD4&#10;CLLrPqCk2+AQMAH1lWuihCQKI3Ry6+niEPFgghZv8nwxnXMmaCtfTsez5GAGxflw63x4p7BhcVJy&#10;Rw2QwOH44EMkA8U5Jd7l0Wi51cakwO13G+PYEahZtulL/J+lGcu6ki/nk/lQ/18hxun7E0SjA3W9&#10;0U3JF5ckKKJqb61MPRlAm2FOlI09yRiVGzQM/a4ffJud7dmhfCJhHQ5dTq+SJjW6H5x11OEl998P&#10;4BRn5r0lc5b5jORjIQWz+c2EAne9s7veASsIquSBs2G6CekZReEs3pGJlU4CR7cHJifO1LlJ99Mr&#10;i0/jOk5Zv/4F658AAAD//wMAUEsDBBQABgAIAAAAIQA23Cbf3QAAAAcBAAAPAAAAZHJzL2Rvd25y&#10;ZXYueG1sTI/BTsMwEETvSPyDtUhcEHVISxJCnAohgeAGBcHVjbdJRLwOtpuGv2d7gtusZjTztlrP&#10;dhAT+tA7UnC1SEAgNc701Cp4f3u4LECEqMnowREq+MEA6/r0pNKlcQd6xWkTW8ElFEqtoItxLKUM&#10;TYdWh4UbkdjbOW915NO30nh94HI7yDRJMml1T7zQ6RHvO2y+NnuroFg9TZ/hefny0WS74SZe5NPj&#10;t1fq/Gy+uwURcY5/YTjiMzrUzLR1ezJBDAryNOekgmt+4GgXKxZbBcssBVlX8j9//QsAAP//AwBQ&#10;SwECLQAUAAYACAAAACEAtoM4kv4AAADhAQAAEwAAAAAAAAAAAAAAAAAAAAAAW0NvbnRlbnRfVHlw&#10;ZXNdLnhtbFBLAQItABQABgAIAAAAIQA4/SH/1gAAAJQBAAALAAAAAAAAAAAAAAAAAC8BAABfcmVs&#10;cy8ucmVsc1BLAQItABQABgAIAAAAIQBHXsuhLAIAAFMEAAAOAAAAAAAAAAAAAAAAAC4CAABkcnMv&#10;ZTJvRG9jLnhtbFBLAQItABQABgAIAAAAIQA23Cbf3QAAAAcBAAAPAAAAAAAAAAAAAAAAAIYEAABk&#10;cnMvZG93bnJldi54bWxQSwUGAAAAAAQABADzAAAAkAUAAAAA&#10;">
                      <v:textbox>
                        <w:txbxContent>
                          <w:p w:rsidR="002A31C8" w:rsidRDefault="002A31C8" w:rsidP="00C04CDE"/>
                        </w:txbxContent>
                      </v:textbox>
                    </v:shape>
                  </w:pict>
                </mc:Fallback>
              </mc:AlternateContent>
            </w: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p>
          <w:p w:rsidR="00C04CDE" w:rsidRPr="008D7026" w:rsidRDefault="00C04CDE" w:rsidP="00784829">
            <w:pPr>
              <w:contextualSpacing/>
              <w:jc w:val="both"/>
              <w:rPr>
                <w:rFonts w:ascii="Times New Roman" w:hAnsi="Times New Roman" w:cs="Times New Roman"/>
                <w:b/>
                <w:sz w:val="20"/>
                <w:szCs w:val="20"/>
              </w:rPr>
            </w:pPr>
            <w:r w:rsidRPr="008D7026">
              <w:rPr>
                <w:rFonts w:ascii="Times New Roman" w:hAnsi="Times New Roman" w:cs="Times New Roman"/>
                <w:b/>
                <w:noProof/>
                <w:sz w:val="20"/>
                <w:szCs w:val="20"/>
                <w:lang w:val="es-ES"/>
              </w:rPr>
              <w:t xml:space="preserve">27) </w:t>
            </w:r>
            <w:r w:rsidRPr="008D7026">
              <w:rPr>
                <w:rFonts w:ascii="Times New Roman" w:hAnsi="Times New Roman" w:cs="Times New Roman"/>
                <w:b/>
                <w:sz w:val="20"/>
                <w:szCs w:val="20"/>
              </w:rPr>
              <w:t>¿Considera usted que el fomento e impulso a la comercialización y cultura agroalimentaria (organización de expos, ferias y eventos) por parte de programa es el adecuado?</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b/>
                <w:sz w:val="20"/>
                <w:szCs w:val="20"/>
              </w:rPr>
            </w:pPr>
            <w:r w:rsidRPr="008D7026">
              <w:rPr>
                <w:rFonts w:ascii="Times New Roman" w:hAnsi="Times New Roman" w:cs="Times New Roman"/>
                <w:noProof/>
                <w:sz w:val="20"/>
                <w:szCs w:val="20"/>
                <w:lang w:val="es-ES"/>
              </w:rPr>
              <w:t>2.-No</w:t>
            </w:r>
          </w:p>
        </w:tc>
        <w:tc>
          <w:tcPr>
            <w:tcW w:w="2787" w:type="dxa"/>
          </w:tcPr>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6352" behindDoc="0" locked="0" layoutInCell="1" allowOverlap="1" wp14:anchorId="4CD78F69" wp14:editId="04A59C78">
                      <wp:simplePos x="0" y="0"/>
                      <wp:positionH relativeFrom="column">
                        <wp:posOffset>461645</wp:posOffset>
                      </wp:positionH>
                      <wp:positionV relativeFrom="paragraph">
                        <wp:posOffset>29112</wp:posOffset>
                      </wp:positionV>
                      <wp:extent cx="711835" cy="193040"/>
                      <wp:effectExtent l="0" t="0" r="12065" b="1651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6.35pt;margin-top:2.3pt;width:56.05pt;height:15.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jlLAIAAFMEAAAOAAAAZHJzL2Uyb0RvYy54bWysVNuO0zAQfUfiHyy/0zTdlm2jpqulSxHS&#10;cpEWPmBqO42F4wm226R8PWOnLdUCL4g8WB57fHzmnHGWd31j2EE5r9GWPB+NOVNWoNR2V/KvXzav&#10;5pz5AFaCQatKflSe361evlh2baEmWKORyjECsb7o2pLXIbRFlnlRqwb8CFtlabNC10Cg0O0y6aAj&#10;9MZkk/H4ddahk61Dobyn1Ydhk68SflUpET5VlVeBmZITt5BGl8ZtHLPVEoqdg7bW4kQD/oFFA9rS&#10;pReoBwjA9k7/BtVo4dBjFUYCmwyrSguVaqBq8vGzap5qaFWqhcTx7UUm//9gxcfDZ8e0LPlkypmF&#10;hjxa70E6ZFKxoPqAbBJV6lpfUPJTS+mhf4M9uZ0q9u0jim+eWVzXYHfq3jnsagWSWObxZHZ1dMDx&#10;EWTbfUBJt8E+YALqK9dECUkURujk1vHiEPFgghZv83x+M+NM0Fa+uBlPk4MZFOfDrfPhncKGxUnJ&#10;HTVAAofDow+RDBTnlHiXR6PlRhuTArfbro1jB6Bm2aQv8X+WZizrSr6YTWZD/X+FGKfvTxCNDtT1&#10;Rjcln1+SoIiqvbUy9WQAbYY5UTb2JGNUbtAw9Nt+8G12tmeL8kjCOhy6nF4lTWp0PzjrqMNL7r/v&#10;wSnOzHtL5izyKcnHQgqms9sJBe56Z3u9A1YQVMkDZ8N0HdIzisJZvCcTK50Ejm4PTE6cqXOT7qdX&#10;Fp/GdZyyfv0LVj8BAAD//wMAUEsDBBQABgAIAAAAIQDAxqs93QAAAAcBAAAPAAAAZHJzL2Rvd25y&#10;ZXYueG1sTI/BTsMwEETvSPyDtUhcEHVoQxJCNhVCAsENCoKrG2+TiHgdbDcNf497guNoRjNvqvVs&#10;BjGR871lhKtFAoK4sbrnFuH97eGyAOGDYq0Gy4TwQx7W9elJpUptD/xK0ya0IpawLxVCF8JYSumb&#10;jozyCzsSR29nnVEhStdK7dQhlptBLpMkk0b1HBc6NdJ9R83XZm8QivRp+vTPq5ePJtsNN+Einx6/&#10;HeL52Xx3CyLQHP7CcMSP6FBHpq3ds/ZiQMiXeUwipBmIo12k8ckWYXWdgKwr+Z+//gUAAP//AwBQ&#10;SwECLQAUAAYACAAAACEAtoM4kv4AAADhAQAAEwAAAAAAAAAAAAAAAAAAAAAAW0NvbnRlbnRfVHlw&#10;ZXNdLnhtbFBLAQItABQABgAIAAAAIQA4/SH/1gAAAJQBAAALAAAAAAAAAAAAAAAAAC8BAABfcmVs&#10;cy8ucmVsc1BLAQItABQABgAIAAAAIQDTGqjlLAIAAFMEAAAOAAAAAAAAAAAAAAAAAC4CAABkcnMv&#10;ZTJvRG9jLnhtbFBLAQItABQABgAIAAAAIQDAxqs93QAAAAcBAAAPAAAAAAAAAAAAAAAAAIYEAABk&#10;cnMvZG93bnJldi54bWxQSwUGAAAAAAQABADzAAAAkAUAAAAA&#10;">
                      <v:textbox>
                        <w:txbxContent>
                          <w:p w:rsidR="002A31C8" w:rsidRDefault="002A31C8" w:rsidP="00C04CDE"/>
                        </w:txbxContent>
                      </v:textbox>
                    </v:shape>
                  </w:pict>
                </mc:Fallback>
              </mc:AlternateContent>
            </w:r>
          </w:p>
        </w:tc>
      </w:tr>
      <w:tr w:rsidR="00C04CDE" w:rsidRPr="008D7026" w:rsidTr="00784829">
        <w:trPr>
          <w:trHeight w:val="784"/>
        </w:trPr>
        <w:tc>
          <w:tcPr>
            <w:tcW w:w="7523" w:type="dxa"/>
            <w:gridSpan w:val="2"/>
          </w:tcPr>
          <w:p w:rsidR="00C04CDE" w:rsidRPr="008D7026" w:rsidRDefault="00C04CDE" w:rsidP="00784829">
            <w:pPr>
              <w:contextualSpacing/>
              <w:jc w:val="both"/>
              <w:rPr>
                <w:rFonts w:ascii="Times New Roman" w:hAnsi="Times New Roman" w:cs="Times New Roman"/>
                <w:b/>
                <w:noProof/>
                <w:sz w:val="20"/>
                <w:szCs w:val="20"/>
                <w:lang w:val="es-ES"/>
              </w:rPr>
            </w:pPr>
          </w:p>
          <w:p w:rsidR="00C04CDE" w:rsidRPr="008D7026" w:rsidRDefault="00C04CDE" w:rsidP="00784829">
            <w:pPr>
              <w:contextualSpacing/>
              <w:jc w:val="both"/>
              <w:rPr>
                <w:rFonts w:ascii="Times New Roman" w:eastAsia="Times New Roman" w:hAnsi="Times New Roman" w:cs="Times New Roman"/>
                <w:b/>
                <w:sz w:val="20"/>
                <w:szCs w:val="20"/>
                <w:lang w:eastAsia="es-MX"/>
              </w:rPr>
            </w:pPr>
            <w:r w:rsidRPr="008D7026">
              <w:rPr>
                <w:rFonts w:ascii="Times New Roman" w:hAnsi="Times New Roman" w:cs="Times New Roman"/>
                <w:b/>
                <w:noProof/>
                <w:sz w:val="20"/>
                <w:szCs w:val="20"/>
                <w:lang w:val="es-ES"/>
              </w:rPr>
              <w:t xml:space="preserve">28) </w:t>
            </w:r>
            <w:r w:rsidRPr="008D7026">
              <w:rPr>
                <w:rFonts w:ascii="Times New Roman" w:eastAsia="Times New Roman" w:hAnsi="Times New Roman" w:cs="Times New Roman"/>
                <w:b/>
                <w:sz w:val="20"/>
                <w:szCs w:val="20"/>
                <w:lang w:eastAsia="es-MX"/>
              </w:rPr>
              <w:t>¿Considera usted que su participación como productor o transformador fomenta la cultura agroalimentaria artesanal en la Ciudad de México?</w:t>
            </w:r>
          </w:p>
          <w:p w:rsidR="00C04CDE" w:rsidRPr="008D7026" w:rsidRDefault="00C04CDE" w:rsidP="00784829">
            <w:pPr>
              <w:contextualSpacing/>
              <w:jc w:val="both"/>
              <w:rPr>
                <w:rFonts w:ascii="Times New Roman" w:hAnsi="Times New Roman" w:cs="Times New Roman"/>
                <w:noProof/>
                <w:sz w:val="20"/>
                <w:szCs w:val="20"/>
                <w:lang w:val="es-ES"/>
              </w:rPr>
            </w:pPr>
            <w:r w:rsidRPr="008D7026">
              <w:rPr>
                <w:rFonts w:ascii="Times New Roman" w:hAnsi="Times New Roman" w:cs="Times New Roman"/>
                <w:noProof/>
                <w:sz w:val="20"/>
                <w:szCs w:val="20"/>
                <w:lang w:val="es-ES"/>
              </w:rPr>
              <w:t>1.-Sí</w:t>
            </w:r>
          </w:p>
          <w:p w:rsidR="00C04CDE" w:rsidRPr="008D7026" w:rsidRDefault="00C04CDE" w:rsidP="00784829">
            <w:pPr>
              <w:contextualSpacing/>
              <w:jc w:val="both"/>
              <w:rPr>
                <w:rFonts w:ascii="Times New Roman" w:hAnsi="Times New Roman" w:cs="Times New Roman"/>
                <w:b/>
                <w:noProof/>
                <w:sz w:val="20"/>
                <w:szCs w:val="20"/>
                <w:lang w:val="es-ES"/>
              </w:rPr>
            </w:pPr>
            <w:r w:rsidRPr="008D7026">
              <w:rPr>
                <w:rFonts w:ascii="Times New Roman" w:hAnsi="Times New Roman" w:cs="Times New Roman"/>
                <w:noProof/>
                <w:sz w:val="20"/>
                <w:szCs w:val="20"/>
                <w:lang w:val="es-ES"/>
              </w:rPr>
              <w:t>2.-No</w:t>
            </w:r>
          </w:p>
        </w:tc>
        <w:tc>
          <w:tcPr>
            <w:tcW w:w="2787" w:type="dxa"/>
          </w:tcPr>
          <w:p w:rsidR="00C04CDE" w:rsidRPr="008D7026" w:rsidRDefault="00C04CDE" w:rsidP="00C04CDE">
            <w:pPr>
              <w:keepNext/>
              <w:contextualSpacing/>
              <w:jc w:val="both"/>
              <w:rPr>
                <w:rFonts w:ascii="Times New Roman" w:hAnsi="Times New Roman" w:cs="Times New Roman"/>
                <w:b/>
                <w:noProof/>
                <w:sz w:val="20"/>
                <w:szCs w:val="20"/>
                <w:lang w:val="es-ES"/>
              </w:rPr>
            </w:pPr>
            <w:r w:rsidRPr="008D7026">
              <w:rPr>
                <w:rFonts w:ascii="Times New Roman" w:hAnsi="Times New Roman" w:cs="Times New Roman"/>
                <w:b/>
                <w:noProof/>
                <w:sz w:val="20"/>
                <w:szCs w:val="20"/>
                <w:lang w:eastAsia="es-MX"/>
              </w:rPr>
              <mc:AlternateContent>
                <mc:Choice Requires="wps">
                  <w:drawing>
                    <wp:anchor distT="0" distB="0" distL="114300" distR="114300" simplePos="0" relativeHeight="251877376" behindDoc="0" locked="0" layoutInCell="1" allowOverlap="1" wp14:anchorId="60705B98" wp14:editId="5176B24E">
                      <wp:simplePos x="0" y="0"/>
                      <wp:positionH relativeFrom="column">
                        <wp:posOffset>452901</wp:posOffset>
                      </wp:positionH>
                      <wp:positionV relativeFrom="paragraph">
                        <wp:posOffset>34143</wp:posOffset>
                      </wp:positionV>
                      <wp:extent cx="711835" cy="193040"/>
                      <wp:effectExtent l="0" t="0" r="12065" b="1651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93040"/>
                              </a:xfrm>
                              <a:prstGeom prst="rect">
                                <a:avLst/>
                              </a:prstGeom>
                              <a:solidFill>
                                <a:srgbClr val="FFFFFF"/>
                              </a:solidFill>
                              <a:ln w="9525">
                                <a:solidFill>
                                  <a:srgbClr val="000000"/>
                                </a:solidFill>
                                <a:miter lim="800000"/>
                                <a:headEnd/>
                                <a:tailEnd/>
                              </a:ln>
                            </wps:spPr>
                            <wps:txbx>
                              <w:txbxContent>
                                <w:p w:rsidR="004F5CBD" w:rsidRDefault="004F5CBD" w:rsidP="00C04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5.65pt;margin-top:2.7pt;width:56.05pt;height:15.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XWKwIAAFMEAAAOAAAAZHJzL2Uyb0RvYy54bWysVNuO2yAQfa/Uf0C8N46zyW5ixVlts01V&#10;aXuRtv2ACeAYFTMukNjbr98BJ2m0rfpQ1Q+IgeFw5pzBy9u+MeygnNdoS56PxpwpK1Bquyv5t6+b&#10;N3POfAArwaBVJX9Snt+uXr9adm2hJlijkcoxArG+6NqS1yG0RZZ5UasG/AhbZWmzQtdAoNDtMumg&#10;I/TGZJPx+Drr0MnWoVDe0+r9sMlXCb+qlAifq8qrwEzJiVtIo0vjNo7ZagnFzkFba3GkAf/AogFt&#10;6dIz1D0EYHunf4NqtHDosQojgU2GVaWFSjVQNfn4RTWPNbQq1ULi+PYsk/9/sOLT4YtjWpZ8MuPM&#10;QkMerfcgHTKpWFB9QDaJKnWtLyj5saX00L/FntxOFfv2AcV3zyyua7A7deccdrUCSSzzeDK7ODrg&#10;+Aiy7T6ipNtgHzAB9ZVrooQkCiN0cuvp7BDxYIIWb/J8fkVEBW3li6vxNDmYQXE63Dof3itsWJyU&#10;3FEDJHA4PPgQyUBxSol3eTRabrQxKXC77do4dgBqlk36Ev8XacayruSLGQn2d4hx+v4E0ehAXW90&#10;U/L5OQmKqNo7K1NPBtBmmBNlY48yRuUGDUO/7Qffrk/2bFE+kbAOhy6nV0mTGt1Pzjrq8JL7H3tw&#10;ijPzwZI5i3xK8rGQgunsZkKBu9zZXu6AFQRV8sDZMF2H9IyiBBbvyMRKJ4Gj2wOTI2fq3KT78ZXF&#10;p3EZp6xf/4LVMwAAAP//AwBQSwMEFAAGAAgAAAAhAKa45lvdAAAABwEAAA8AAABkcnMvZG93bnJl&#10;di54bWxMjs1OwzAQhO9IvIO1SFxQ65T0J4RsKoQEojdoEVzdeJtExOtgu2l4e9wT3GY0o5mvWI+m&#10;EwM531pGmE0TEMSV1S3XCO+7p0kGwgfFWnWWCeGHPKzLy4tC5dqe+I2GbahFHGGfK4QmhD6X0lcN&#10;GeWntieO2cE6o0K0rpbaqVMcN528TZKlNKrl+NConh4bqr62R4OQzV+GT79JXz+q5aG7Czer4fnb&#10;IV5fjQ/3IAKN4a8MZ/yIDmVk2tsjay86hNUsjU2ExRzEOc7SKPYI6SIDWRbyP3/5CwAA//8DAFBL&#10;AQItABQABgAIAAAAIQC2gziS/gAAAOEBAAATAAAAAAAAAAAAAAAAAAAAAABbQ29udGVudF9UeXBl&#10;c10ueG1sUEsBAi0AFAAGAAgAAAAhADj9If/WAAAAlAEAAAsAAAAAAAAAAAAAAAAALwEAAF9yZWxz&#10;Ly5yZWxzUEsBAi0AFAAGAAgAAAAhANNXNdYrAgAAUwQAAA4AAAAAAAAAAAAAAAAALgIAAGRycy9l&#10;Mm9Eb2MueG1sUEsBAi0AFAAGAAgAAAAhAKa45lvdAAAABwEAAA8AAAAAAAAAAAAAAAAAhQQAAGRy&#10;cy9kb3ducmV2LnhtbFBLBQYAAAAABAAEAPMAAACPBQAAAAA=&#10;">
                      <v:textbox>
                        <w:txbxContent>
                          <w:p w:rsidR="002A31C8" w:rsidRDefault="002A31C8" w:rsidP="00C04CDE"/>
                        </w:txbxContent>
                      </v:textbox>
                    </v:shape>
                  </w:pict>
                </mc:Fallback>
              </mc:AlternateContent>
            </w:r>
          </w:p>
        </w:tc>
      </w:tr>
    </w:tbl>
    <w:p w:rsidR="00BD160A" w:rsidRDefault="00C04CDE" w:rsidP="001A5F7A">
      <w:pPr>
        <w:jc w:val="center"/>
        <w:rPr>
          <w:rFonts w:ascii="Times New Roman" w:hAnsi="Times New Roman" w:cs="Times New Roman"/>
          <w:b/>
          <w:sz w:val="20"/>
          <w:szCs w:val="20"/>
        </w:rPr>
      </w:pPr>
      <w:bookmarkStart w:id="30" w:name="_Toc517554522"/>
      <w:r>
        <w:rPr>
          <w:rFonts w:ascii="Times New Roman" w:hAnsi="Times New Roman" w:cs="Times New Roman"/>
          <w:b/>
          <w:sz w:val="20"/>
          <w:szCs w:val="20"/>
        </w:rPr>
        <w:t>Figura</w:t>
      </w:r>
      <w:r w:rsidRPr="00C04CDE">
        <w:rPr>
          <w:rFonts w:ascii="Times New Roman" w:hAnsi="Times New Roman" w:cs="Times New Roman"/>
          <w:b/>
          <w:sz w:val="20"/>
          <w:szCs w:val="20"/>
        </w:rPr>
        <w:t xml:space="preserve"> </w:t>
      </w:r>
      <w:r w:rsidRPr="00C04CDE">
        <w:rPr>
          <w:rFonts w:ascii="Times New Roman" w:hAnsi="Times New Roman" w:cs="Times New Roman"/>
          <w:b/>
          <w:sz w:val="20"/>
          <w:szCs w:val="20"/>
        </w:rPr>
        <w:fldChar w:fldCharType="begin"/>
      </w:r>
      <w:r w:rsidRPr="00C04CDE">
        <w:rPr>
          <w:rFonts w:ascii="Times New Roman" w:hAnsi="Times New Roman" w:cs="Times New Roman"/>
          <w:b/>
          <w:sz w:val="20"/>
          <w:szCs w:val="20"/>
        </w:rPr>
        <w:instrText xml:space="preserve"> SEQ Ilustración \* ARABIC </w:instrText>
      </w:r>
      <w:r w:rsidRPr="00C04CDE">
        <w:rPr>
          <w:rFonts w:ascii="Times New Roman" w:hAnsi="Times New Roman" w:cs="Times New Roman"/>
          <w:b/>
          <w:sz w:val="20"/>
          <w:szCs w:val="20"/>
        </w:rPr>
        <w:fldChar w:fldCharType="separate"/>
      </w:r>
      <w:r w:rsidR="004F5CBD">
        <w:rPr>
          <w:rFonts w:ascii="Times New Roman" w:hAnsi="Times New Roman" w:cs="Times New Roman"/>
          <w:b/>
          <w:noProof/>
          <w:sz w:val="20"/>
          <w:szCs w:val="20"/>
        </w:rPr>
        <w:t>2</w:t>
      </w:r>
      <w:r w:rsidRPr="00C04CDE">
        <w:rPr>
          <w:rFonts w:ascii="Times New Roman" w:hAnsi="Times New Roman" w:cs="Times New Roman"/>
          <w:b/>
          <w:sz w:val="20"/>
          <w:szCs w:val="20"/>
        </w:rPr>
        <w:fldChar w:fldCharType="end"/>
      </w:r>
      <w:r w:rsidRPr="00C04CDE">
        <w:rPr>
          <w:rFonts w:ascii="Times New Roman" w:hAnsi="Times New Roman" w:cs="Times New Roman"/>
          <w:b/>
          <w:sz w:val="20"/>
          <w:szCs w:val="20"/>
        </w:rPr>
        <w:t>. Esquema del Instrumento General</w:t>
      </w:r>
      <w:bookmarkEnd w:id="30"/>
    </w:p>
    <w:p w:rsidR="00207519" w:rsidRPr="00E07953" w:rsidRDefault="00207519" w:rsidP="00207519">
      <w:pPr>
        <w:pStyle w:val="Ttulo4"/>
        <w:rPr>
          <w:rFonts w:cs="Times New Roman"/>
          <w:szCs w:val="20"/>
        </w:rPr>
      </w:pPr>
      <w:r w:rsidRPr="00E07953">
        <w:t>II.3.2.2</w:t>
      </w:r>
      <w:r w:rsidR="007D3E8E" w:rsidRPr="00E07953">
        <w:t>.</w:t>
      </w:r>
      <w:r w:rsidRPr="00E07953">
        <w:t xml:space="preserve"> Det</w:t>
      </w:r>
      <w:r w:rsidR="007D3E8E" w:rsidRPr="00E07953">
        <w:t>e</w:t>
      </w:r>
      <w:r w:rsidR="00E07953" w:rsidRPr="00E07953">
        <w:t>rminación del tamaño de muestra</w:t>
      </w:r>
    </w:p>
    <w:p w:rsidR="000E0484" w:rsidRPr="008D7026" w:rsidRDefault="006E5554" w:rsidP="000E0484">
      <w:pPr>
        <w:jc w:val="both"/>
        <w:rPr>
          <w:rFonts w:ascii="Times New Roman" w:hAnsi="Times New Roman" w:cs="Times New Roman"/>
          <w:sz w:val="20"/>
          <w:szCs w:val="20"/>
        </w:rPr>
      </w:pPr>
      <w:r w:rsidRPr="008D7026">
        <w:rPr>
          <w:rFonts w:ascii="Times New Roman" w:hAnsi="Times New Roman" w:cs="Times New Roman"/>
          <w:sz w:val="20"/>
          <w:szCs w:val="20"/>
        </w:rPr>
        <w:t xml:space="preserve">La </w:t>
      </w:r>
      <w:r w:rsidR="00E74618" w:rsidRPr="008D7026">
        <w:rPr>
          <w:rFonts w:ascii="Times New Roman" w:hAnsi="Times New Roman" w:cs="Times New Roman"/>
          <w:sz w:val="20"/>
          <w:szCs w:val="20"/>
        </w:rPr>
        <w:t>población</w:t>
      </w:r>
      <w:r w:rsidRPr="008D7026">
        <w:rPr>
          <w:rFonts w:ascii="Times New Roman" w:hAnsi="Times New Roman" w:cs="Times New Roman"/>
          <w:sz w:val="20"/>
          <w:szCs w:val="20"/>
        </w:rPr>
        <w:t xml:space="preserve"> beneficiaria durante el 2017 ascendió a 804 personas, a las cuales se les entregaron </w:t>
      </w:r>
      <w:r w:rsidR="000E0484" w:rsidRPr="008D7026">
        <w:rPr>
          <w:rFonts w:ascii="Times New Roman" w:hAnsi="Times New Roman" w:cs="Times New Roman"/>
          <w:sz w:val="20"/>
          <w:szCs w:val="20"/>
        </w:rPr>
        <w:t>ayudas económicas y/</w:t>
      </w:r>
      <w:r w:rsidR="00D9528D" w:rsidRPr="008D7026">
        <w:rPr>
          <w:rFonts w:ascii="Times New Roman" w:hAnsi="Times New Roman" w:cs="Times New Roman"/>
          <w:sz w:val="20"/>
          <w:szCs w:val="20"/>
        </w:rPr>
        <w:t>o en especie y/o en servicios de</w:t>
      </w:r>
      <w:r w:rsidR="00E738A8">
        <w:rPr>
          <w:rFonts w:ascii="Times New Roman" w:hAnsi="Times New Roman" w:cs="Times New Roman"/>
          <w:sz w:val="20"/>
          <w:szCs w:val="20"/>
        </w:rPr>
        <w:t xml:space="preserve"> los componentes</w:t>
      </w:r>
      <w:r w:rsidR="001A5F7A">
        <w:rPr>
          <w:rFonts w:ascii="Times New Roman" w:hAnsi="Times New Roman" w:cs="Times New Roman"/>
          <w:sz w:val="20"/>
          <w:szCs w:val="20"/>
        </w:rPr>
        <w:t xml:space="preserve">; </w:t>
      </w:r>
      <w:r w:rsidR="00E738A8">
        <w:rPr>
          <w:rFonts w:ascii="Times New Roman" w:hAnsi="Times New Roman" w:cs="Times New Roman"/>
          <w:sz w:val="20"/>
          <w:szCs w:val="20"/>
        </w:rPr>
        <w:t>a través de las</w:t>
      </w:r>
      <w:r w:rsidR="001A5F7A">
        <w:rPr>
          <w:rFonts w:ascii="Times New Roman" w:hAnsi="Times New Roman" w:cs="Times New Roman"/>
          <w:sz w:val="20"/>
          <w:szCs w:val="20"/>
        </w:rPr>
        <w:t xml:space="preserve"> actividades </w:t>
      </w:r>
      <w:r w:rsidR="000E0484" w:rsidRPr="008D7026">
        <w:rPr>
          <w:rFonts w:ascii="Times New Roman" w:hAnsi="Times New Roman" w:cs="Times New Roman"/>
          <w:sz w:val="20"/>
          <w:szCs w:val="20"/>
        </w:rPr>
        <w:t xml:space="preserve">de Espacio de Impulso Agroalimentario (Consume Local); Apoyo al fomento a procesos mercadológicos; Capacitación </w:t>
      </w:r>
      <w:r w:rsidR="00E738A8">
        <w:rPr>
          <w:rFonts w:ascii="Times New Roman" w:hAnsi="Times New Roman" w:cs="Times New Roman"/>
          <w:sz w:val="20"/>
          <w:szCs w:val="20"/>
        </w:rPr>
        <w:t>en Mercadología, cooperativas, Emprendimiento o Procesos de Comercialización y Apoyo para Ferias T</w:t>
      </w:r>
      <w:r w:rsidR="000E0484" w:rsidRPr="008D7026">
        <w:rPr>
          <w:rFonts w:ascii="Times New Roman" w:hAnsi="Times New Roman" w:cs="Times New Roman"/>
          <w:sz w:val="20"/>
          <w:szCs w:val="20"/>
        </w:rPr>
        <w:t>r</w:t>
      </w:r>
      <w:r w:rsidR="00E738A8">
        <w:rPr>
          <w:rFonts w:ascii="Times New Roman" w:hAnsi="Times New Roman" w:cs="Times New Roman"/>
          <w:sz w:val="20"/>
          <w:szCs w:val="20"/>
        </w:rPr>
        <w:t>adicionales y Participación en Ferias, E</w:t>
      </w:r>
      <w:r w:rsidR="000E0484" w:rsidRPr="008D7026">
        <w:rPr>
          <w:rFonts w:ascii="Times New Roman" w:hAnsi="Times New Roman" w:cs="Times New Roman"/>
          <w:sz w:val="20"/>
          <w:szCs w:val="20"/>
        </w:rPr>
        <w:t xml:space="preserve">xposiciones y </w:t>
      </w:r>
      <w:r w:rsidR="00E738A8">
        <w:rPr>
          <w:rFonts w:ascii="Times New Roman" w:hAnsi="Times New Roman" w:cs="Times New Roman"/>
          <w:sz w:val="20"/>
          <w:szCs w:val="20"/>
        </w:rPr>
        <w:t>E</w:t>
      </w:r>
      <w:r w:rsidR="000E0484" w:rsidRPr="008D7026">
        <w:rPr>
          <w:rFonts w:ascii="Times New Roman" w:hAnsi="Times New Roman" w:cs="Times New Roman"/>
          <w:sz w:val="20"/>
          <w:szCs w:val="20"/>
        </w:rPr>
        <w:t xml:space="preserve">ventos. </w:t>
      </w:r>
    </w:p>
    <w:p w:rsidR="00820F43" w:rsidRPr="008D7026" w:rsidRDefault="00820F43" w:rsidP="00E70EFD">
      <w:pPr>
        <w:jc w:val="both"/>
        <w:rPr>
          <w:rFonts w:ascii="Times New Roman" w:hAnsi="Times New Roman" w:cs="Times New Roman"/>
          <w:sz w:val="20"/>
          <w:szCs w:val="20"/>
        </w:rPr>
      </w:pPr>
      <w:r w:rsidRPr="008D7026">
        <w:rPr>
          <w:rFonts w:ascii="Times New Roman" w:hAnsi="Times New Roman" w:cs="Times New Roman"/>
          <w:sz w:val="20"/>
          <w:szCs w:val="20"/>
        </w:rPr>
        <w:t>El tamaño de la muestra</w:t>
      </w:r>
      <w:r w:rsidR="00D95FC3" w:rsidRPr="008D7026">
        <w:rPr>
          <w:rFonts w:ascii="Times New Roman" w:hAnsi="Times New Roman" w:cs="Times New Roman"/>
          <w:sz w:val="20"/>
          <w:szCs w:val="20"/>
        </w:rPr>
        <w:t xml:space="preserve"> </w:t>
      </w:r>
      <w:r w:rsidRPr="008D7026">
        <w:rPr>
          <w:rFonts w:ascii="Times New Roman" w:hAnsi="Times New Roman" w:cs="Times New Roman"/>
          <w:sz w:val="20"/>
          <w:szCs w:val="20"/>
        </w:rPr>
        <w:t xml:space="preserve">fue </w:t>
      </w:r>
      <w:r w:rsidR="00E507C1" w:rsidRPr="008D7026">
        <w:rPr>
          <w:rFonts w:ascii="Times New Roman" w:hAnsi="Times New Roman" w:cs="Times New Roman"/>
          <w:sz w:val="20"/>
          <w:szCs w:val="20"/>
        </w:rPr>
        <w:t>obtenido</w:t>
      </w:r>
      <w:r w:rsidRPr="008D7026">
        <w:rPr>
          <w:rFonts w:ascii="Times New Roman" w:hAnsi="Times New Roman" w:cs="Times New Roman"/>
          <w:sz w:val="20"/>
          <w:szCs w:val="20"/>
        </w:rPr>
        <w:t xml:space="preserve"> utilizando la fórmula</w:t>
      </w:r>
      <w:r w:rsidRPr="008D7026">
        <w:rPr>
          <w:rStyle w:val="Refdenotaalpie"/>
          <w:rFonts w:ascii="Times New Roman" w:hAnsi="Times New Roman" w:cs="Times New Roman"/>
          <w:sz w:val="20"/>
          <w:szCs w:val="20"/>
        </w:rPr>
        <w:footnoteReference w:id="1"/>
      </w:r>
      <w:r w:rsidRPr="008D7026">
        <w:rPr>
          <w:rFonts w:ascii="Times New Roman" w:hAnsi="Times New Roman" w:cs="Times New Roman"/>
          <w:sz w:val="20"/>
          <w:szCs w:val="20"/>
        </w:rPr>
        <w:t xml:space="preserve"> estadística relacionada con las poblaciones finitas que se describe a continuación:</w:t>
      </w:r>
    </w:p>
    <w:p w:rsidR="00AC76CF" w:rsidRPr="008D7026" w:rsidRDefault="00820F43" w:rsidP="00E70EFD">
      <w:pPr>
        <w:jc w:val="both"/>
        <w:rPr>
          <w:rFonts w:ascii="Times New Roman" w:hAnsi="Times New Roman" w:cs="Times New Roman"/>
          <w:sz w:val="20"/>
          <w:szCs w:val="20"/>
        </w:rPr>
      </w:pPr>
      <m:oMathPara>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N</m:t>
              </m:r>
              <m:sSubSup>
                <m:sSubSupPr>
                  <m:ctrlPr>
                    <w:rPr>
                      <w:rFonts w:ascii="Cambria Math" w:hAnsi="Cambria Math" w:cs="Times New Roman"/>
                      <w:i/>
                      <w:sz w:val="20"/>
                      <w:szCs w:val="20"/>
                    </w:rPr>
                  </m:ctrlPr>
                </m:sSubSupPr>
                <m:e>
                  <m:r>
                    <w:rPr>
                      <w:rFonts w:ascii="Cambria Math" w:hAnsi="Cambria Math" w:cs="Times New Roman"/>
                      <w:sz w:val="20"/>
                      <w:szCs w:val="20"/>
                    </w:rPr>
                    <m:t>Z</m:t>
                  </m:r>
                </m:e>
                <m:sub>
                  <m:r>
                    <w:rPr>
                      <w:rFonts w:ascii="Cambria Math" w:hAnsi="Cambria Math" w:cs="Times New Roman"/>
                      <w:sz w:val="20"/>
                      <w:szCs w:val="20"/>
                    </w:rPr>
                    <m:t>α</m:t>
                  </m:r>
                </m:sub>
                <m:sup>
                  <m:r>
                    <w:rPr>
                      <w:rFonts w:ascii="Cambria Math" w:hAnsi="Cambria Math" w:cs="Times New Roman"/>
                      <w:sz w:val="20"/>
                      <w:szCs w:val="20"/>
                    </w:rPr>
                    <m:t>2</m:t>
                  </m:r>
                </m:sup>
              </m:sSubSup>
              <m:r>
                <w:rPr>
                  <w:rFonts w:ascii="Cambria Math" w:hAnsi="Cambria Math" w:cs="Times New Roman"/>
                  <w:sz w:val="20"/>
                  <w:szCs w:val="20"/>
                </w:rPr>
                <m:t xml:space="preserve">  pq</m:t>
              </m:r>
            </m:num>
            <m:den>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
                <m:dPr>
                  <m:ctrlPr>
                    <w:rPr>
                      <w:rFonts w:ascii="Cambria Math" w:hAnsi="Cambria Math" w:cs="Times New Roman"/>
                      <w:i/>
                      <w:sz w:val="20"/>
                      <w:szCs w:val="20"/>
                    </w:rPr>
                  </m:ctrlPr>
                </m:dPr>
                <m:e>
                  <m:r>
                    <w:rPr>
                      <w:rFonts w:ascii="Cambria Math" w:hAnsi="Cambria Math" w:cs="Times New Roman"/>
                      <w:sz w:val="20"/>
                      <w:szCs w:val="20"/>
                    </w:rPr>
                    <m:t>N-1</m:t>
                  </m:r>
                </m:e>
              </m:d>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Z</m:t>
                  </m:r>
                </m:e>
                <m:sub>
                  <m:r>
                    <w:rPr>
                      <w:rFonts w:ascii="Cambria Math" w:hAnsi="Cambria Math" w:cs="Times New Roman"/>
                      <w:sz w:val="20"/>
                      <w:szCs w:val="20"/>
                    </w:rPr>
                    <m:t xml:space="preserve">α </m:t>
                  </m:r>
                </m:sub>
                <m:sup>
                  <m:r>
                    <w:rPr>
                      <w:rFonts w:ascii="Cambria Math" w:hAnsi="Cambria Math" w:cs="Times New Roman"/>
                      <w:sz w:val="20"/>
                      <w:szCs w:val="20"/>
                    </w:rPr>
                    <m:t>2</m:t>
                  </m:r>
                </m:sup>
              </m:sSubSup>
              <m:r>
                <w:rPr>
                  <w:rFonts w:ascii="Cambria Math" w:hAnsi="Cambria Math" w:cs="Times New Roman"/>
                  <w:sz w:val="20"/>
                  <w:szCs w:val="20"/>
                </w:rPr>
                <m:t xml:space="preserve">  pq</m:t>
              </m:r>
            </m:den>
          </m:f>
        </m:oMath>
      </m:oMathPara>
    </w:p>
    <w:p w:rsidR="00820F43" w:rsidRPr="008D7026" w:rsidRDefault="00820F43" w:rsidP="00E70EFD">
      <w:pPr>
        <w:jc w:val="both"/>
        <w:rPr>
          <w:rFonts w:ascii="Times New Roman" w:hAnsi="Times New Roman" w:cs="Times New Roman"/>
          <w:sz w:val="20"/>
          <w:szCs w:val="20"/>
        </w:rPr>
      </w:pPr>
      <w:r w:rsidRPr="008D7026">
        <w:rPr>
          <w:rFonts w:ascii="Times New Roman" w:hAnsi="Times New Roman" w:cs="Times New Roman"/>
          <w:sz w:val="20"/>
          <w:szCs w:val="20"/>
        </w:rPr>
        <w:t xml:space="preserve">Dónde: </w:t>
      </w:r>
    </w:p>
    <w:p w:rsidR="00820F43" w:rsidRPr="008D7026" w:rsidRDefault="00820F43" w:rsidP="00820F43">
      <w:pPr>
        <w:spacing w:line="240" w:lineRule="auto"/>
        <w:contextualSpacing/>
        <w:rPr>
          <w:rFonts w:ascii="Times New Roman" w:hAnsi="Times New Roman" w:cs="Times New Roman"/>
          <w:sz w:val="20"/>
          <w:szCs w:val="20"/>
        </w:rPr>
      </w:pPr>
      <w:r w:rsidRPr="008D7026">
        <w:rPr>
          <w:rFonts w:ascii="Times New Roman" w:hAnsi="Times New Roman" w:cs="Times New Roman"/>
          <w:sz w:val="20"/>
          <w:szCs w:val="20"/>
        </w:rPr>
        <w:t>n  = Tamaño de la muestra</w:t>
      </w:r>
    </w:p>
    <w:p w:rsidR="00820F43" w:rsidRPr="008D7026" w:rsidRDefault="00820F43" w:rsidP="00820F43">
      <w:pPr>
        <w:spacing w:line="240" w:lineRule="auto"/>
        <w:contextualSpacing/>
        <w:rPr>
          <w:rFonts w:ascii="Times New Roman" w:hAnsi="Times New Roman" w:cs="Times New Roman"/>
          <w:sz w:val="20"/>
          <w:szCs w:val="20"/>
        </w:rPr>
      </w:pPr>
      <w:r w:rsidRPr="008D7026">
        <w:rPr>
          <w:rFonts w:ascii="Times New Roman" w:hAnsi="Times New Roman" w:cs="Times New Roman"/>
          <w:sz w:val="20"/>
          <w:szCs w:val="20"/>
        </w:rPr>
        <w:t>N = Tamaño de la población</w:t>
      </w:r>
    </w:p>
    <w:p w:rsidR="00820F43" w:rsidRPr="008D7026" w:rsidRDefault="004F5CBD" w:rsidP="00820F43">
      <w:pPr>
        <w:spacing w:line="240" w:lineRule="auto"/>
        <w:contextualSpacing/>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Z</m:t>
            </m:r>
          </m:e>
          <m:sub>
            <m:r>
              <w:rPr>
                <w:rFonts w:ascii="Cambria Math" w:hAnsi="Cambria Math" w:cs="Times New Roman"/>
                <w:sz w:val="20"/>
                <w:szCs w:val="20"/>
              </w:rPr>
              <m:t>α</m:t>
            </m:r>
          </m:sub>
        </m:sSub>
      </m:oMath>
      <w:r w:rsidR="003F4E09" w:rsidRPr="008D7026">
        <w:rPr>
          <w:rFonts w:ascii="Times New Roman" w:hAnsi="Times New Roman" w:cs="Times New Roman"/>
          <w:sz w:val="20"/>
          <w:szCs w:val="20"/>
        </w:rPr>
        <w:t>=</w:t>
      </w:r>
      <w:r w:rsidR="00820F43" w:rsidRPr="008D7026">
        <w:rPr>
          <w:rFonts w:ascii="Times New Roman" w:hAnsi="Times New Roman" w:cs="Times New Roman"/>
          <w:sz w:val="20"/>
          <w:szCs w:val="20"/>
        </w:rPr>
        <w:t>Valor de Z crítico de la distribución normal de Gauss cuando la seguridad es del 95 % = 1.96</w:t>
      </w:r>
    </w:p>
    <w:p w:rsidR="00820F43" w:rsidRPr="008D7026" w:rsidRDefault="00820F43" w:rsidP="00820F43">
      <w:pPr>
        <w:spacing w:line="240" w:lineRule="auto"/>
        <w:contextualSpacing/>
        <w:rPr>
          <w:rFonts w:ascii="Times New Roman" w:hAnsi="Times New Roman" w:cs="Times New Roman"/>
          <w:sz w:val="20"/>
          <w:szCs w:val="20"/>
        </w:rPr>
      </w:pPr>
      <w:r w:rsidRPr="008D7026">
        <w:rPr>
          <w:rFonts w:ascii="Times New Roman" w:hAnsi="Times New Roman" w:cs="Times New Roman"/>
          <w:sz w:val="20"/>
          <w:szCs w:val="20"/>
        </w:rPr>
        <w:t>p = Proporción aproximada del fenómeno en estudio en la población de referencia= 0.05</w:t>
      </w:r>
    </w:p>
    <w:p w:rsidR="00820F43" w:rsidRPr="008D7026" w:rsidRDefault="00820F43" w:rsidP="00820F43">
      <w:pPr>
        <w:spacing w:line="240" w:lineRule="auto"/>
        <w:contextualSpacing/>
        <w:rPr>
          <w:rFonts w:ascii="Times New Roman" w:hAnsi="Times New Roman" w:cs="Times New Roman"/>
          <w:sz w:val="20"/>
          <w:szCs w:val="20"/>
        </w:rPr>
      </w:pPr>
      <w:r w:rsidRPr="008D7026">
        <w:rPr>
          <w:rFonts w:ascii="Times New Roman" w:hAnsi="Times New Roman" w:cs="Times New Roman"/>
          <w:sz w:val="20"/>
          <w:szCs w:val="20"/>
        </w:rPr>
        <w:t>q = Proporción de la población de referencia que no presenta el fenómeno en estudio (1 -p)= 0.95</w:t>
      </w:r>
    </w:p>
    <w:p w:rsidR="00761F11" w:rsidRPr="008D7026" w:rsidRDefault="00820F43" w:rsidP="00A56D2D">
      <w:pPr>
        <w:spacing w:line="240" w:lineRule="auto"/>
        <w:contextualSpacing/>
        <w:rPr>
          <w:rFonts w:ascii="Times New Roman" w:hAnsi="Times New Roman" w:cs="Times New Roman"/>
          <w:sz w:val="20"/>
          <w:szCs w:val="20"/>
        </w:rPr>
      </w:pPr>
      <w:r w:rsidRPr="008D7026">
        <w:rPr>
          <w:rFonts w:ascii="Times New Roman" w:hAnsi="Times New Roman" w:cs="Times New Roman"/>
          <w:sz w:val="20"/>
          <w:szCs w:val="20"/>
        </w:rPr>
        <w:t>d = Precisión= 5%</w:t>
      </w:r>
    </w:p>
    <w:p w:rsidR="00761F11" w:rsidRDefault="00761F11" w:rsidP="00A56D2D">
      <w:pPr>
        <w:spacing w:line="240" w:lineRule="auto"/>
        <w:contextualSpacing/>
        <w:rPr>
          <w:rFonts w:ascii="Times New Roman" w:hAnsi="Times New Roman" w:cs="Times New Roman"/>
          <w:b/>
          <w:sz w:val="20"/>
          <w:szCs w:val="20"/>
        </w:rPr>
      </w:pPr>
    </w:p>
    <w:p w:rsidR="001727AC" w:rsidRDefault="001727AC" w:rsidP="000C31A1">
      <w:pPr>
        <w:spacing w:line="240" w:lineRule="auto"/>
        <w:contextualSpacing/>
        <w:jc w:val="center"/>
        <w:rPr>
          <w:rFonts w:ascii="Times New Roman" w:hAnsi="Times New Roman" w:cs="Times New Roman"/>
          <w:b/>
          <w:sz w:val="20"/>
          <w:szCs w:val="20"/>
        </w:rPr>
      </w:pPr>
      <w:bookmarkStart w:id="31" w:name="_Toc516770075"/>
      <w:bookmarkStart w:id="32" w:name="_Toc516785279"/>
      <w:bookmarkStart w:id="33" w:name="_Toc517554480"/>
      <w:r>
        <w:rPr>
          <w:rFonts w:ascii="Times New Roman" w:hAnsi="Times New Roman" w:cs="Times New Roman"/>
          <w:b/>
          <w:sz w:val="20"/>
          <w:szCs w:val="20"/>
        </w:rPr>
        <w:t>Cuadro</w:t>
      </w:r>
      <w:r w:rsidRPr="001727AC">
        <w:rPr>
          <w:rFonts w:ascii="Times New Roman" w:hAnsi="Times New Roman" w:cs="Times New Roman"/>
          <w:b/>
          <w:sz w:val="20"/>
          <w:szCs w:val="20"/>
        </w:rPr>
        <w:t xml:space="preserve"> </w:t>
      </w:r>
      <w:r w:rsidRPr="001727AC">
        <w:rPr>
          <w:rFonts w:ascii="Times New Roman" w:hAnsi="Times New Roman" w:cs="Times New Roman"/>
          <w:b/>
          <w:sz w:val="20"/>
          <w:szCs w:val="20"/>
        </w:rPr>
        <w:fldChar w:fldCharType="begin"/>
      </w:r>
      <w:r w:rsidRPr="001727AC">
        <w:rPr>
          <w:rFonts w:ascii="Times New Roman" w:hAnsi="Times New Roman" w:cs="Times New Roman"/>
          <w:b/>
          <w:sz w:val="20"/>
          <w:szCs w:val="20"/>
        </w:rPr>
        <w:instrText xml:space="preserve"> SEQ Tabla \* ARABIC </w:instrText>
      </w:r>
      <w:r w:rsidRPr="001727AC">
        <w:rPr>
          <w:rFonts w:ascii="Times New Roman" w:hAnsi="Times New Roman" w:cs="Times New Roman"/>
          <w:b/>
          <w:sz w:val="20"/>
          <w:szCs w:val="20"/>
        </w:rPr>
        <w:fldChar w:fldCharType="separate"/>
      </w:r>
      <w:r w:rsidR="004F5CBD">
        <w:rPr>
          <w:rFonts w:ascii="Times New Roman" w:hAnsi="Times New Roman" w:cs="Times New Roman"/>
          <w:b/>
          <w:noProof/>
          <w:sz w:val="20"/>
          <w:szCs w:val="20"/>
        </w:rPr>
        <w:t>6</w:t>
      </w:r>
      <w:r w:rsidRPr="001727AC">
        <w:rPr>
          <w:rFonts w:ascii="Times New Roman" w:hAnsi="Times New Roman" w:cs="Times New Roman"/>
          <w:b/>
          <w:sz w:val="20"/>
          <w:szCs w:val="20"/>
        </w:rPr>
        <w:fldChar w:fldCharType="end"/>
      </w:r>
      <w:r w:rsidRPr="001727AC">
        <w:rPr>
          <w:rFonts w:ascii="Times New Roman" w:hAnsi="Times New Roman" w:cs="Times New Roman"/>
          <w:b/>
          <w:sz w:val="20"/>
          <w:szCs w:val="20"/>
        </w:rPr>
        <w:t>.</w:t>
      </w:r>
      <w:r w:rsidR="00F00891">
        <w:rPr>
          <w:rFonts w:ascii="Times New Roman" w:hAnsi="Times New Roman" w:cs="Times New Roman"/>
          <w:b/>
          <w:sz w:val="20"/>
          <w:szCs w:val="20"/>
        </w:rPr>
        <w:t xml:space="preserve"> </w:t>
      </w:r>
      <w:r w:rsidRPr="001727AC">
        <w:rPr>
          <w:rFonts w:ascii="Times New Roman" w:hAnsi="Times New Roman" w:cs="Times New Roman"/>
          <w:b/>
          <w:sz w:val="20"/>
          <w:szCs w:val="20"/>
        </w:rPr>
        <w:t>Desagregación de la Población muestra</w:t>
      </w:r>
      <w:bookmarkEnd w:id="31"/>
      <w:bookmarkEnd w:id="32"/>
      <w:bookmarkEnd w:id="33"/>
    </w:p>
    <w:p w:rsidR="001727AC" w:rsidRPr="001727AC" w:rsidRDefault="001727AC" w:rsidP="001727AC">
      <w:pPr>
        <w:spacing w:line="240" w:lineRule="auto"/>
        <w:contextualSpacing/>
        <w:jc w:val="center"/>
        <w:rPr>
          <w:rFonts w:ascii="Times New Roman" w:hAnsi="Times New Roman" w:cs="Times New Roman"/>
          <w:b/>
          <w:sz w:val="20"/>
          <w:szCs w:val="20"/>
        </w:rPr>
      </w:pPr>
    </w:p>
    <w:tbl>
      <w:tblPr>
        <w:tblStyle w:val="Tablaconcuadrcula"/>
        <w:tblW w:w="9535" w:type="dxa"/>
        <w:jc w:val="center"/>
        <w:tblLook w:val="04A0" w:firstRow="1" w:lastRow="0" w:firstColumn="1" w:lastColumn="0" w:noHBand="0" w:noVBand="1"/>
      </w:tblPr>
      <w:tblGrid>
        <w:gridCol w:w="4932"/>
        <w:gridCol w:w="2108"/>
        <w:gridCol w:w="2495"/>
      </w:tblGrid>
      <w:tr w:rsidR="008D7026" w:rsidRPr="008D7026" w:rsidTr="000C31A1">
        <w:trPr>
          <w:trHeight w:val="477"/>
          <w:jc w:val="center"/>
        </w:trPr>
        <w:tc>
          <w:tcPr>
            <w:tcW w:w="4932" w:type="dxa"/>
            <w:shd w:val="clear" w:color="auto" w:fill="auto"/>
          </w:tcPr>
          <w:p w:rsidR="00155BE0" w:rsidRPr="008D7026" w:rsidRDefault="00155BE0" w:rsidP="00F1216E">
            <w:pPr>
              <w:jc w:val="center"/>
              <w:rPr>
                <w:rFonts w:ascii="Times New Roman" w:hAnsi="Times New Roman" w:cs="Times New Roman"/>
                <w:b/>
                <w:sz w:val="20"/>
                <w:szCs w:val="20"/>
              </w:rPr>
            </w:pPr>
            <w:r w:rsidRPr="008D7026">
              <w:rPr>
                <w:rFonts w:ascii="Times New Roman" w:hAnsi="Times New Roman" w:cs="Times New Roman"/>
                <w:b/>
                <w:sz w:val="20"/>
                <w:szCs w:val="20"/>
              </w:rPr>
              <w:t>Desagregación o Estratificación</w:t>
            </w:r>
          </w:p>
        </w:tc>
        <w:tc>
          <w:tcPr>
            <w:tcW w:w="2108" w:type="dxa"/>
            <w:shd w:val="clear" w:color="auto" w:fill="auto"/>
          </w:tcPr>
          <w:p w:rsidR="000C31A1" w:rsidRPr="008D7026" w:rsidRDefault="00155BE0" w:rsidP="000C31A1">
            <w:pPr>
              <w:jc w:val="center"/>
              <w:rPr>
                <w:rFonts w:ascii="Times New Roman" w:hAnsi="Times New Roman" w:cs="Times New Roman"/>
                <w:b/>
                <w:sz w:val="20"/>
                <w:szCs w:val="20"/>
              </w:rPr>
            </w:pPr>
            <w:r w:rsidRPr="008D7026">
              <w:rPr>
                <w:rFonts w:ascii="Times New Roman" w:hAnsi="Times New Roman" w:cs="Times New Roman"/>
                <w:b/>
                <w:sz w:val="20"/>
                <w:szCs w:val="20"/>
              </w:rPr>
              <w:t>Número de personas de la muestra</w:t>
            </w:r>
          </w:p>
        </w:tc>
        <w:tc>
          <w:tcPr>
            <w:tcW w:w="2495" w:type="dxa"/>
            <w:shd w:val="clear" w:color="auto" w:fill="auto"/>
          </w:tcPr>
          <w:p w:rsidR="00155BE0" w:rsidRPr="008D7026" w:rsidRDefault="00155BE0" w:rsidP="00F1216E">
            <w:pPr>
              <w:jc w:val="center"/>
              <w:rPr>
                <w:rFonts w:ascii="Times New Roman" w:hAnsi="Times New Roman" w:cs="Times New Roman"/>
                <w:b/>
                <w:sz w:val="20"/>
                <w:szCs w:val="20"/>
              </w:rPr>
            </w:pPr>
            <w:r w:rsidRPr="008D7026">
              <w:rPr>
                <w:rFonts w:ascii="Times New Roman" w:hAnsi="Times New Roman" w:cs="Times New Roman"/>
                <w:b/>
                <w:sz w:val="20"/>
                <w:szCs w:val="20"/>
              </w:rPr>
              <w:t>Número de personas efectivas</w:t>
            </w:r>
          </w:p>
        </w:tc>
      </w:tr>
      <w:tr w:rsidR="00155BE0" w:rsidRPr="008D7026" w:rsidTr="0079258F">
        <w:trPr>
          <w:trHeight w:val="2121"/>
          <w:jc w:val="center"/>
        </w:trPr>
        <w:tc>
          <w:tcPr>
            <w:tcW w:w="4932" w:type="dxa"/>
          </w:tcPr>
          <w:p w:rsidR="00155BE0" w:rsidRPr="008D7026" w:rsidRDefault="00155BE0" w:rsidP="00F1216E">
            <w:pPr>
              <w:pStyle w:val="Prrafodelista"/>
              <w:numPr>
                <w:ilvl w:val="0"/>
                <w:numId w:val="7"/>
              </w:numPr>
              <w:jc w:val="both"/>
              <w:rPr>
                <w:rFonts w:ascii="Times New Roman" w:hAnsi="Times New Roman" w:cs="Times New Roman"/>
                <w:sz w:val="20"/>
                <w:szCs w:val="20"/>
              </w:rPr>
            </w:pPr>
            <w:r w:rsidRPr="008D7026">
              <w:rPr>
                <w:rFonts w:ascii="Times New Roman" w:hAnsi="Times New Roman" w:cs="Times New Roman"/>
                <w:sz w:val="20"/>
                <w:szCs w:val="20"/>
              </w:rPr>
              <w:t>Espacio de Impulso Agroalimentario. Consume Local.</w:t>
            </w:r>
          </w:p>
          <w:p w:rsidR="00155BE0" w:rsidRPr="008D7026" w:rsidRDefault="00155BE0" w:rsidP="00F1216E">
            <w:pPr>
              <w:pStyle w:val="Prrafodelista"/>
              <w:numPr>
                <w:ilvl w:val="0"/>
                <w:numId w:val="7"/>
              </w:numPr>
              <w:jc w:val="both"/>
              <w:rPr>
                <w:rFonts w:ascii="Times New Roman" w:hAnsi="Times New Roman" w:cs="Times New Roman"/>
                <w:sz w:val="20"/>
                <w:szCs w:val="20"/>
              </w:rPr>
            </w:pPr>
            <w:r w:rsidRPr="008D7026">
              <w:rPr>
                <w:rFonts w:ascii="Times New Roman" w:hAnsi="Times New Roman" w:cs="Times New Roman"/>
                <w:sz w:val="20"/>
                <w:szCs w:val="20"/>
              </w:rPr>
              <w:t>Apoyo al fomento a procesos mercadológicos</w:t>
            </w:r>
            <w:r w:rsidR="0079258F">
              <w:rPr>
                <w:rFonts w:ascii="Times New Roman" w:hAnsi="Times New Roman" w:cs="Times New Roman"/>
                <w:sz w:val="20"/>
                <w:szCs w:val="20"/>
              </w:rPr>
              <w:t>.</w:t>
            </w:r>
          </w:p>
          <w:p w:rsidR="00155BE0" w:rsidRPr="008D7026" w:rsidRDefault="00155BE0" w:rsidP="00F1216E">
            <w:pPr>
              <w:pStyle w:val="Prrafodelista"/>
              <w:numPr>
                <w:ilvl w:val="0"/>
                <w:numId w:val="7"/>
              </w:numPr>
              <w:jc w:val="both"/>
              <w:rPr>
                <w:rFonts w:ascii="Times New Roman" w:hAnsi="Times New Roman" w:cs="Times New Roman"/>
                <w:sz w:val="20"/>
                <w:szCs w:val="20"/>
              </w:rPr>
            </w:pPr>
            <w:r w:rsidRPr="008D7026">
              <w:rPr>
                <w:rFonts w:ascii="Times New Roman" w:hAnsi="Times New Roman" w:cs="Times New Roman"/>
                <w:sz w:val="20"/>
                <w:szCs w:val="20"/>
              </w:rPr>
              <w:t>Capacitación en Mercadología, cooperativas, emprendimiento o procesos de comercialización</w:t>
            </w:r>
            <w:r w:rsidR="0079258F">
              <w:rPr>
                <w:rFonts w:ascii="Times New Roman" w:hAnsi="Times New Roman" w:cs="Times New Roman"/>
                <w:sz w:val="20"/>
                <w:szCs w:val="20"/>
              </w:rPr>
              <w:t>.</w:t>
            </w:r>
          </w:p>
          <w:p w:rsidR="00155BE0" w:rsidRPr="008D7026" w:rsidRDefault="00155BE0" w:rsidP="00F1216E">
            <w:pPr>
              <w:pStyle w:val="Prrafodelista"/>
              <w:numPr>
                <w:ilvl w:val="0"/>
                <w:numId w:val="7"/>
              </w:numPr>
              <w:jc w:val="both"/>
              <w:rPr>
                <w:rFonts w:ascii="Times New Roman" w:hAnsi="Times New Roman" w:cs="Times New Roman"/>
                <w:sz w:val="20"/>
                <w:szCs w:val="20"/>
              </w:rPr>
            </w:pPr>
            <w:r w:rsidRPr="008D7026">
              <w:rPr>
                <w:rFonts w:ascii="Times New Roman" w:hAnsi="Times New Roman" w:cs="Times New Roman"/>
                <w:sz w:val="20"/>
                <w:szCs w:val="20"/>
              </w:rPr>
              <w:t>Apoyo para ferias tradicionales</w:t>
            </w:r>
            <w:r w:rsidR="0079258F">
              <w:rPr>
                <w:rFonts w:ascii="Times New Roman" w:hAnsi="Times New Roman" w:cs="Times New Roman"/>
                <w:sz w:val="20"/>
                <w:szCs w:val="20"/>
              </w:rPr>
              <w:t>.</w:t>
            </w:r>
          </w:p>
          <w:p w:rsidR="00155BE0" w:rsidRPr="008D7026" w:rsidRDefault="00155BE0" w:rsidP="0079258F">
            <w:pPr>
              <w:pStyle w:val="Prrafodelista"/>
              <w:numPr>
                <w:ilvl w:val="0"/>
                <w:numId w:val="7"/>
              </w:numPr>
              <w:jc w:val="both"/>
              <w:rPr>
                <w:rFonts w:ascii="Times New Roman" w:hAnsi="Times New Roman" w:cs="Times New Roman"/>
                <w:sz w:val="20"/>
                <w:szCs w:val="20"/>
              </w:rPr>
            </w:pPr>
            <w:r w:rsidRPr="008D7026">
              <w:rPr>
                <w:rFonts w:ascii="Times New Roman" w:hAnsi="Times New Roman" w:cs="Times New Roman"/>
                <w:sz w:val="20"/>
                <w:szCs w:val="20"/>
              </w:rPr>
              <w:t>Participación en ferias, exposiciones y eventos</w:t>
            </w:r>
            <w:r w:rsidR="0079258F">
              <w:rPr>
                <w:rFonts w:ascii="Times New Roman" w:hAnsi="Times New Roman" w:cs="Times New Roman"/>
                <w:sz w:val="20"/>
                <w:szCs w:val="20"/>
              </w:rPr>
              <w:t>.</w:t>
            </w:r>
          </w:p>
        </w:tc>
        <w:tc>
          <w:tcPr>
            <w:tcW w:w="2108" w:type="dxa"/>
            <w:vAlign w:val="center"/>
          </w:tcPr>
          <w:p w:rsidR="00155BE0" w:rsidRPr="008D7026" w:rsidRDefault="00155BE0" w:rsidP="0079258F">
            <w:pPr>
              <w:jc w:val="center"/>
              <w:rPr>
                <w:rFonts w:ascii="Times New Roman" w:hAnsi="Times New Roman" w:cs="Times New Roman"/>
                <w:sz w:val="20"/>
                <w:szCs w:val="20"/>
              </w:rPr>
            </w:pPr>
            <w:r w:rsidRPr="008D7026">
              <w:rPr>
                <w:rFonts w:ascii="Times New Roman" w:hAnsi="Times New Roman" w:cs="Times New Roman"/>
                <w:sz w:val="20"/>
                <w:szCs w:val="20"/>
              </w:rPr>
              <w:t>67</w:t>
            </w:r>
          </w:p>
        </w:tc>
        <w:tc>
          <w:tcPr>
            <w:tcW w:w="2495" w:type="dxa"/>
            <w:vAlign w:val="center"/>
          </w:tcPr>
          <w:p w:rsidR="00155BE0" w:rsidRPr="008D7026" w:rsidRDefault="00155BE0" w:rsidP="0079258F">
            <w:pPr>
              <w:jc w:val="center"/>
              <w:rPr>
                <w:rFonts w:ascii="Times New Roman" w:hAnsi="Times New Roman" w:cs="Times New Roman"/>
                <w:sz w:val="20"/>
                <w:szCs w:val="20"/>
              </w:rPr>
            </w:pPr>
            <w:r w:rsidRPr="008D7026">
              <w:rPr>
                <w:rFonts w:ascii="Times New Roman" w:hAnsi="Times New Roman" w:cs="Times New Roman"/>
                <w:sz w:val="20"/>
                <w:szCs w:val="20"/>
              </w:rPr>
              <w:t>67</w:t>
            </w:r>
          </w:p>
        </w:tc>
      </w:tr>
    </w:tbl>
    <w:p w:rsidR="001727AC" w:rsidRDefault="001727AC" w:rsidP="004358FF">
      <w:pPr>
        <w:rPr>
          <w:rFonts w:ascii="Times New Roman" w:hAnsi="Times New Roman" w:cs="Times New Roman"/>
          <w:b/>
          <w:sz w:val="20"/>
          <w:szCs w:val="20"/>
        </w:rPr>
      </w:pPr>
    </w:p>
    <w:p w:rsidR="0079258F" w:rsidRDefault="0079258F" w:rsidP="004358FF">
      <w:pPr>
        <w:rPr>
          <w:rFonts w:ascii="Times New Roman" w:hAnsi="Times New Roman" w:cs="Times New Roman"/>
          <w:b/>
          <w:sz w:val="20"/>
          <w:szCs w:val="20"/>
        </w:rPr>
      </w:pPr>
    </w:p>
    <w:p w:rsidR="001727AC" w:rsidRPr="00F00891" w:rsidRDefault="001727AC" w:rsidP="00F00891">
      <w:pPr>
        <w:pStyle w:val="Epgrafe"/>
      </w:pPr>
      <w:bookmarkStart w:id="34" w:name="_Toc516770076"/>
      <w:bookmarkStart w:id="35" w:name="_Toc516785280"/>
      <w:bookmarkStart w:id="36" w:name="_Toc517554481"/>
      <w:r w:rsidRPr="00F00891">
        <w:lastRenderedPageBreak/>
        <w:t xml:space="preserve">Cuadro </w:t>
      </w:r>
      <w:fldSimple w:instr=" SEQ Tabla \* ARABIC ">
        <w:r w:rsidR="004F5CBD">
          <w:rPr>
            <w:noProof/>
          </w:rPr>
          <w:t>7</w:t>
        </w:r>
      </w:fldSimple>
      <w:r w:rsidRPr="00F00891">
        <w:t>.Descripción de poblaciones participantes en la Evaluación integral</w:t>
      </w:r>
      <w:bookmarkEnd w:id="34"/>
      <w:bookmarkEnd w:id="35"/>
      <w:bookmarkEnd w:id="36"/>
    </w:p>
    <w:tbl>
      <w:tblPr>
        <w:tblStyle w:val="Tablaconcuadrcula"/>
        <w:tblW w:w="0" w:type="auto"/>
        <w:jc w:val="center"/>
        <w:tblLook w:val="04A0" w:firstRow="1" w:lastRow="0" w:firstColumn="1" w:lastColumn="0" w:noHBand="0" w:noVBand="1"/>
      </w:tblPr>
      <w:tblGrid>
        <w:gridCol w:w="8061"/>
        <w:gridCol w:w="1801"/>
      </w:tblGrid>
      <w:tr w:rsidR="008D7026" w:rsidRPr="008D7026" w:rsidTr="0079258F">
        <w:trPr>
          <w:trHeight w:val="432"/>
          <w:jc w:val="center"/>
        </w:trPr>
        <w:tc>
          <w:tcPr>
            <w:tcW w:w="8061" w:type="dxa"/>
            <w:shd w:val="clear" w:color="auto" w:fill="auto"/>
            <w:vAlign w:val="center"/>
          </w:tcPr>
          <w:p w:rsidR="00C61D69" w:rsidRPr="008D7026" w:rsidRDefault="00C61D69" w:rsidP="0079258F">
            <w:pPr>
              <w:pStyle w:val="Default"/>
              <w:jc w:val="center"/>
              <w:rPr>
                <w:color w:val="auto"/>
                <w:sz w:val="20"/>
                <w:szCs w:val="20"/>
              </w:rPr>
            </w:pPr>
            <w:r w:rsidRPr="008D7026">
              <w:rPr>
                <w:b/>
                <w:bCs/>
                <w:color w:val="auto"/>
                <w:sz w:val="20"/>
                <w:szCs w:val="20"/>
              </w:rPr>
              <w:t>Poblaciones</w:t>
            </w:r>
          </w:p>
        </w:tc>
        <w:tc>
          <w:tcPr>
            <w:tcW w:w="1801" w:type="dxa"/>
            <w:shd w:val="clear" w:color="auto" w:fill="auto"/>
          </w:tcPr>
          <w:p w:rsidR="00C61D69" w:rsidRPr="008D7026" w:rsidRDefault="0046712D" w:rsidP="00C61D69">
            <w:pPr>
              <w:pStyle w:val="Default"/>
              <w:jc w:val="center"/>
              <w:rPr>
                <w:color w:val="auto"/>
                <w:sz w:val="20"/>
                <w:szCs w:val="20"/>
              </w:rPr>
            </w:pPr>
            <w:r w:rsidRPr="008D7026">
              <w:rPr>
                <w:b/>
                <w:bCs/>
                <w:color w:val="auto"/>
                <w:sz w:val="20"/>
                <w:szCs w:val="20"/>
              </w:rPr>
              <w:t>*</w:t>
            </w:r>
            <w:r w:rsidR="00C61D69" w:rsidRPr="008D7026">
              <w:rPr>
                <w:b/>
                <w:bCs/>
                <w:color w:val="auto"/>
                <w:sz w:val="20"/>
                <w:szCs w:val="20"/>
              </w:rPr>
              <w:t>Número de personas</w:t>
            </w:r>
          </w:p>
        </w:tc>
      </w:tr>
      <w:tr w:rsidR="00C61D69" w:rsidRPr="008D7026" w:rsidTr="00535B78">
        <w:trPr>
          <w:trHeight w:val="263"/>
          <w:jc w:val="center"/>
        </w:trPr>
        <w:tc>
          <w:tcPr>
            <w:tcW w:w="8061" w:type="dxa"/>
          </w:tcPr>
          <w:p w:rsidR="00C61D69" w:rsidRPr="008D7026" w:rsidRDefault="00C61D69" w:rsidP="00C61D69">
            <w:pPr>
              <w:contextualSpacing/>
              <w:rPr>
                <w:rFonts w:ascii="Times New Roman" w:hAnsi="Times New Roman" w:cs="Times New Roman"/>
                <w:sz w:val="20"/>
                <w:szCs w:val="20"/>
              </w:rPr>
            </w:pPr>
            <w:r w:rsidRPr="008D7026">
              <w:rPr>
                <w:rFonts w:ascii="Times New Roman" w:hAnsi="Times New Roman" w:cs="Times New Roman"/>
                <w:sz w:val="20"/>
                <w:szCs w:val="20"/>
              </w:rPr>
              <w:t xml:space="preserve">Población beneficiaria que participó en el levantamiento de la Línea base </w:t>
            </w:r>
          </w:p>
        </w:tc>
        <w:tc>
          <w:tcPr>
            <w:tcW w:w="1801" w:type="dxa"/>
          </w:tcPr>
          <w:p w:rsidR="00C61D69" w:rsidRPr="008D7026" w:rsidRDefault="00C61D69" w:rsidP="00C61D69">
            <w:pPr>
              <w:jc w:val="center"/>
              <w:rPr>
                <w:rFonts w:ascii="Times New Roman" w:hAnsi="Times New Roman" w:cs="Times New Roman"/>
                <w:sz w:val="20"/>
                <w:szCs w:val="20"/>
              </w:rPr>
            </w:pPr>
            <w:r w:rsidRPr="008D7026">
              <w:rPr>
                <w:rFonts w:ascii="Times New Roman" w:hAnsi="Times New Roman" w:cs="Times New Roman"/>
                <w:sz w:val="20"/>
                <w:szCs w:val="20"/>
              </w:rPr>
              <w:t xml:space="preserve">No aplica </w:t>
            </w:r>
          </w:p>
        </w:tc>
      </w:tr>
      <w:tr w:rsidR="00C61D69" w:rsidRPr="008D7026" w:rsidTr="00535B78">
        <w:trPr>
          <w:trHeight w:val="525"/>
          <w:jc w:val="center"/>
        </w:trPr>
        <w:tc>
          <w:tcPr>
            <w:tcW w:w="8061" w:type="dxa"/>
          </w:tcPr>
          <w:p w:rsidR="00C61D69" w:rsidRPr="008D7026" w:rsidRDefault="00C61D69" w:rsidP="00C61D69">
            <w:pPr>
              <w:contextualSpacing/>
              <w:rPr>
                <w:rFonts w:ascii="Times New Roman" w:hAnsi="Times New Roman" w:cs="Times New Roman"/>
                <w:sz w:val="20"/>
                <w:szCs w:val="20"/>
              </w:rPr>
            </w:pPr>
            <w:r w:rsidRPr="008D7026">
              <w:rPr>
                <w:rFonts w:ascii="Times New Roman" w:hAnsi="Times New Roman" w:cs="Times New Roman"/>
                <w:sz w:val="20"/>
                <w:szCs w:val="20"/>
              </w:rPr>
              <w:t xml:space="preserve">Población que participó en el levantamiento de la línea base activa en el programa en 2017 (A) </w:t>
            </w:r>
          </w:p>
        </w:tc>
        <w:tc>
          <w:tcPr>
            <w:tcW w:w="1801" w:type="dxa"/>
          </w:tcPr>
          <w:p w:rsidR="00C61D69" w:rsidRPr="008D7026" w:rsidRDefault="00C61D69" w:rsidP="00C61D69">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1D69" w:rsidRPr="008D7026" w:rsidTr="00535B78">
        <w:trPr>
          <w:trHeight w:val="787"/>
          <w:jc w:val="center"/>
        </w:trPr>
        <w:tc>
          <w:tcPr>
            <w:tcW w:w="8061" w:type="dxa"/>
          </w:tcPr>
          <w:p w:rsidR="00C61D69" w:rsidRPr="008D7026" w:rsidRDefault="00C61D69" w:rsidP="00C61D69">
            <w:pPr>
              <w:contextualSpacing/>
              <w:rPr>
                <w:rFonts w:ascii="Times New Roman" w:hAnsi="Times New Roman" w:cs="Times New Roman"/>
                <w:sz w:val="20"/>
                <w:szCs w:val="20"/>
              </w:rPr>
            </w:pPr>
            <w:r w:rsidRPr="008D7026">
              <w:rPr>
                <w:rFonts w:ascii="Times New Roman" w:hAnsi="Times New Roman" w:cs="Times New Roman"/>
                <w:sz w:val="20"/>
                <w:szCs w:val="20"/>
              </w:rPr>
              <w:t xml:space="preserve">Población que participó en el levantamiento de la línea base que ya no se encontraba activa en el programa en 2017, pero se consideraba que podía ser localizada para el levantamiento de panel (B) </w:t>
            </w:r>
          </w:p>
        </w:tc>
        <w:tc>
          <w:tcPr>
            <w:tcW w:w="1801" w:type="dxa"/>
          </w:tcPr>
          <w:p w:rsidR="00C61D69" w:rsidRPr="008D7026" w:rsidRDefault="00C61D69" w:rsidP="00C61D69">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1D69" w:rsidRPr="008D7026" w:rsidTr="00535B78">
        <w:trPr>
          <w:trHeight w:val="263"/>
          <w:jc w:val="center"/>
        </w:trPr>
        <w:tc>
          <w:tcPr>
            <w:tcW w:w="8061" w:type="dxa"/>
          </w:tcPr>
          <w:p w:rsidR="00C61D69" w:rsidRPr="008D7026" w:rsidRDefault="00C61D69" w:rsidP="00C61D69">
            <w:pPr>
              <w:contextualSpacing/>
              <w:rPr>
                <w:rFonts w:ascii="Times New Roman" w:hAnsi="Times New Roman" w:cs="Times New Roman"/>
                <w:sz w:val="20"/>
                <w:szCs w:val="20"/>
              </w:rPr>
            </w:pPr>
            <w:r w:rsidRPr="008D7026">
              <w:rPr>
                <w:rFonts w:ascii="Times New Roman" w:hAnsi="Times New Roman" w:cs="Times New Roman"/>
                <w:sz w:val="20"/>
                <w:szCs w:val="20"/>
              </w:rPr>
              <w:t xml:space="preserve">Población muestra para el levantamiento de Panel (A+B) </w:t>
            </w:r>
          </w:p>
        </w:tc>
        <w:tc>
          <w:tcPr>
            <w:tcW w:w="1801" w:type="dxa"/>
          </w:tcPr>
          <w:p w:rsidR="00C61D69" w:rsidRPr="008D7026" w:rsidRDefault="00C61D69" w:rsidP="00C61D69">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1D69" w:rsidRPr="008D7026" w:rsidTr="00535B78">
        <w:trPr>
          <w:trHeight w:val="525"/>
          <w:jc w:val="center"/>
        </w:trPr>
        <w:tc>
          <w:tcPr>
            <w:tcW w:w="8061" w:type="dxa"/>
          </w:tcPr>
          <w:p w:rsidR="00C61D69" w:rsidRPr="008D7026" w:rsidRDefault="00C61D69" w:rsidP="00C61D69">
            <w:pPr>
              <w:contextualSpacing/>
              <w:rPr>
                <w:rFonts w:ascii="Times New Roman" w:hAnsi="Times New Roman" w:cs="Times New Roman"/>
                <w:sz w:val="20"/>
                <w:szCs w:val="20"/>
              </w:rPr>
            </w:pPr>
            <w:r w:rsidRPr="008D7026">
              <w:rPr>
                <w:rFonts w:ascii="Times New Roman" w:hAnsi="Times New Roman" w:cs="Times New Roman"/>
                <w:sz w:val="20"/>
                <w:szCs w:val="20"/>
              </w:rPr>
              <w:t xml:space="preserve">Población que participó en el levantamiento de la línea base activa en el programa en 2017 y que participó en el levantamiento de panel (a) </w:t>
            </w:r>
          </w:p>
        </w:tc>
        <w:tc>
          <w:tcPr>
            <w:tcW w:w="1801" w:type="dxa"/>
          </w:tcPr>
          <w:p w:rsidR="00C61D69" w:rsidRPr="008D7026" w:rsidRDefault="00C61D69" w:rsidP="00C61D69">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1D69" w:rsidRPr="008D7026" w:rsidTr="00535B78">
        <w:trPr>
          <w:trHeight w:val="807"/>
          <w:jc w:val="center"/>
        </w:trPr>
        <w:tc>
          <w:tcPr>
            <w:tcW w:w="8061" w:type="dxa"/>
          </w:tcPr>
          <w:p w:rsidR="00C61D69" w:rsidRPr="008D7026" w:rsidRDefault="00C61D69" w:rsidP="00C61D69">
            <w:pPr>
              <w:contextualSpacing/>
              <w:rPr>
                <w:rFonts w:ascii="Times New Roman" w:hAnsi="Times New Roman" w:cs="Times New Roman"/>
                <w:sz w:val="20"/>
                <w:szCs w:val="20"/>
              </w:rPr>
            </w:pPr>
            <w:r w:rsidRPr="008D7026">
              <w:rPr>
                <w:rFonts w:ascii="Times New Roman" w:hAnsi="Times New Roman" w:cs="Times New Roman"/>
                <w:sz w:val="20"/>
                <w:szCs w:val="20"/>
              </w:rPr>
              <w:t xml:space="preserve">Población que participó en el levantamiento de la línea base que ya no se encontraba activa en el programa en 2017, pero que efectivamente pudo ser localizada para el levantamiento de panel b) </w:t>
            </w:r>
          </w:p>
        </w:tc>
        <w:tc>
          <w:tcPr>
            <w:tcW w:w="1801" w:type="dxa"/>
          </w:tcPr>
          <w:p w:rsidR="00C61D69" w:rsidRPr="008D7026" w:rsidRDefault="00C61D69" w:rsidP="00C61D69">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C61D69" w:rsidRPr="008D7026" w:rsidTr="00535B78">
        <w:trPr>
          <w:trHeight w:val="263"/>
          <w:jc w:val="center"/>
        </w:trPr>
        <w:tc>
          <w:tcPr>
            <w:tcW w:w="8061" w:type="dxa"/>
          </w:tcPr>
          <w:p w:rsidR="00C61D69" w:rsidRPr="008D7026" w:rsidRDefault="00C61D69" w:rsidP="00C61D69">
            <w:pPr>
              <w:contextualSpacing/>
              <w:rPr>
                <w:rFonts w:ascii="Times New Roman" w:hAnsi="Times New Roman" w:cs="Times New Roman"/>
                <w:sz w:val="20"/>
                <w:szCs w:val="20"/>
              </w:rPr>
            </w:pPr>
            <w:r w:rsidRPr="008D7026">
              <w:rPr>
                <w:rFonts w:ascii="Times New Roman" w:hAnsi="Times New Roman" w:cs="Times New Roman"/>
                <w:sz w:val="20"/>
                <w:szCs w:val="20"/>
              </w:rPr>
              <w:t>Población que efectivamente participó en el levantamiento de Panel (</w:t>
            </w:r>
            <w:proofErr w:type="spellStart"/>
            <w:r w:rsidRPr="008D7026">
              <w:rPr>
                <w:rFonts w:ascii="Times New Roman" w:hAnsi="Times New Roman" w:cs="Times New Roman"/>
                <w:sz w:val="20"/>
                <w:szCs w:val="20"/>
              </w:rPr>
              <w:t>a+b</w:t>
            </w:r>
            <w:proofErr w:type="spellEnd"/>
            <w:r w:rsidRPr="008D7026">
              <w:rPr>
                <w:rFonts w:ascii="Times New Roman" w:hAnsi="Times New Roman" w:cs="Times New Roman"/>
                <w:sz w:val="20"/>
                <w:szCs w:val="20"/>
              </w:rPr>
              <w:t xml:space="preserve">) </w:t>
            </w:r>
          </w:p>
        </w:tc>
        <w:tc>
          <w:tcPr>
            <w:tcW w:w="1801" w:type="dxa"/>
          </w:tcPr>
          <w:p w:rsidR="00C61D69" w:rsidRPr="008D7026" w:rsidRDefault="00C61D69" w:rsidP="00C61D69">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bl>
    <w:p w:rsidR="004E1B9D" w:rsidRPr="00967F7C" w:rsidRDefault="00085A47" w:rsidP="0046712D">
      <w:pPr>
        <w:jc w:val="both"/>
        <w:rPr>
          <w:rFonts w:ascii="Times New Roman" w:hAnsi="Times New Roman" w:cs="Times New Roman"/>
          <w:sz w:val="16"/>
          <w:szCs w:val="16"/>
        </w:rPr>
      </w:pPr>
      <w:r w:rsidRPr="008D7026">
        <w:rPr>
          <w:rFonts w:ascii="Times New Roman" w:hAnsi="Times New Roman" w:cs="Times New Roman"/>
          <w:sz w:val="20"/>
          <w:szCs w:val="20"/>
        </w:rPr>
        <w:t>*</w:t>
      </w:r>
      <w:r w:rsidRPr="00967F7C">
        <w:rPr>
          <w:rFonts w:ascii="Times New Roman" w:hAnsi="Times New Roman" w:cs="Times New Roman"/>
          <w:sz w:val="16"/>
          <w:szCs w:val="16"/>
        </w:rPr>
        <w:t>Dado que el programa se creó en el 2017</w:t>
      </w:r>
      <w:r w:rsidR="0046712D" w:rsidRPr="00967F7C">
        <w:rPr>
          <w:rFonts w:ascii="Times New Roman" w:hAnsi="Times New Roman" w:cs="Times New Roman"/>
          <w:sz w:val="16"/>
          <w:szCs w:val="16"/>
        </w:rPr>
        <w:t xml:space="preserve"> </w:t>
      </w:r>
      <w:r w:rsidRPr="00967F7C">
        <w:rPr>
          <w:rFonts w:ascii="Times New Roman" w:hAnsi="Times New Roman" w:cs="Times New Roman"/>
          <w:sz w:val="16"/>
          <w:szCs w:val="16"/>
        </w:rPr>
        <w:t xml:space="preserve">no </w:t>
      </w:r>
      <w:r w:rsidR="0046712D" w:rsidRPr="00967F7C">
        <w:rPr>
          <w:rFonts w:ascii="Times New Roman" w:hAnsi="Times New Roman" w:cs="Times New Roman"/>
          <w:sz w:val="16"/>
          <w:szCs w:val="16"/>
        </w:rPr>
        <w:t xml:space="preserve">se cuenta con información sobre las poblaciones consideradas en el levantamiento de Línea base y de Panel; sin embargo, se </w:t>
      </w:r>
      <w:r w:rsidR="00077F6A" w:rsidRPr="00967F7C">
        <w:rPr>
          <w:rFonts w:ascii="Times New Roman" w:hAnsi="Times New Roman" w:cs="Times New Roman"/>
          <w:sz w:val="16"/>
          <w:szCs w:val="16"/>
        </w:rPr>
        <w:t xml:space="preserve">encuestaron a 67 personas </w:t>
      </w:r>
      <w:r w:rsidR="00A13D2D" w:rsidRPr="00967F7C">
        <w:rPr>
          <w:rFonts w:ascii="Times New Roman" w:hAnsi="Times New Roman" w:cs="Times New Roman"/>
          <w:sz w:val="16"/>
          <w:szCs w:val="16"/>
        </w:rPr>
        <w:t xml:space="preserve">que formaron parte del padrón de beneficiarios del ejercicio 2017, para evaluar la satisfacción de las personas beneficiarias del programa social. </w:t>
      </w:r>
    </w:p>
    <w:p w:rsidR="009170A9" w:rsidRPr="008D7026" w:rsidRDefault="009170A9" w:rsidP="0046712D">
      <w:pPr>
        <w:jc w:val="both"/>
        <w:rPr>
          <w:rFonts w:ascii="Times New Roman" w:hAnsi="Times New Roman" w:cs="Times New Roman"/>
          <w:sz w:val="20"/>
          <w:szCs w:val="20"/>
        </w:rPr>
      </w:pPr>
      <w:r w:rsidRPr="008D7026">
        <w:rPr>
          <w:rFonts w:ascii="Times New Roman" w:hAnsi="Times New Roman" w:cs="Times New Roman"/>
          <w:sz w:val="20"/>
          <w:szCs w:val="20"/>
        </w:rPr>
        <w:t xml:space="preserve">Las entrevistas se aplicaron </w:t>
      </w:r>
      <w:r w:rsidR="00F42E57" w:rsidRPr="008D7026">
        <w:rPr>
          <w:rFonts w:ascii="Times New Roman" w:hAnsi="Times New Roman" w:cs="Times New Roman"/>
          <w:sz w:val="20"/>
          <w:szCs w:val="20"/>
        </w:rPr>
        <w:t>de manera aleatoria</w:t>
      </w:r>
      <w:r w:rsidRPr="008D7026">
        <w:rPr>
          <w:rFonts w:ascii="Times New Roman" w:hAnsi="Times New Roman" w:cs="Times New Roman"/>
          <w:sz w:val="20"/>
          <w:szCs w:val="20"/>
        </w:rPr>
        <w:t xml:space="preserve"> durante los</w:t>
      </w:r>
      <w:r w:rsidR="007323DE">
        <w:rPr>
          <w:rFonts w:ascii="Times New Roman" w:hAnsi="Times New Roman" w:cs="Times New Roman"/>
          <w:sz w:val="20"/>
          <w:szCs w:val="20"/>
        </w:rPr>
        <w:t xml:space="preserve"> periodos referidos en el </w:t>
      </w:r>
      <w:r w:rsidR="002D356C">
        <w:rPr>
          <w:rFonts w:ascii="Times New Roman" w:hAnsi="Times New Roman" w:cs="Times New Roman"/>
          <w:sz w:val="20"/>
          <w:szCs w:val="20"/>
        </w:rPr>
        <w:t>C</w:t>
      </w:r>
      <w:r w:rsidRPr="008D7026">
        <w:rPr>
          <w:rFonts w:ascii="Times New Roman" w:hAnsi="Times New Roman" w:cs="Times New Roman"/>
          <w:sz w:val="20"/>
          <w:szCs w:val="20"/>
        </w:rPr>
        <w:t xml:space="preserve">uadro </w:t>
      </w:r>
      <w:r w:rsidR="00761F11" w:rsidRPr="008D7026">
        <w:rPr>
          <w:rFonts w:ascii="Times New Roman" w:hAnsi="Times New Roman" w:cs="Times New Roman"/>
          <w:sz w:val="20"/>
          <w:szCs w:val="20"/>
        </w:rPr>
        <w:t>7</w:t>
      </w:r>
      <w:r w:rsidR="002D356C">
        <w:rPr>
          <w:rFonts w:ascii="Times New Roman" w:hAnsi="Times New Roman" w:cs="Times New Roman"/>
          <w:sz w:val="20"/>
          <w:szCs w:val="20"/>
        </w:rPr>
        <w:t>,</w:t>
      </w:r>
      <w:r w:rsidRPr="008D7026">
        <w:rPr>
          <w:rFonts w:ascii="Times New Roman" w:hAnsi="Times New Roman" w:cs="Times New Roman"/>
          <w:sz w:val="20"/>
          <w:szCs w:val="20"/>
        </w:rPr>
        <w:t xml:space="preserve"> por el personal operativo del Programa.</w:t>
      </w:r>
      <w:r w:rsidR="00B13939" w:rsidRPr="008D7026">
        <w:rPr>
          <w:rFonts w:ascii="Times New Roman" w:hAnsi="Times New Roman" w:cs="Times New Roman"/>
          <w:sz w:val="20"/>
          <w:szCs w:val="20"/>
        </w:rPr>
        <w:t xml:space="preserve"> </w:t>
      </w:r>
      <w:r w:rsidRPr="008D7026">
        <w:rPr>
          <w:rFonts w:ascii="Times New Roman" w:hAnsi="Times New Roman" w:cs="Times New Roman"/>
          <w:sz w:val="20"/>
          <w:szCs w:val="20"/>
        </w:rPr>
        <w:t xml:space="preserve">Durante la aplicación del </w:t>
      </w:r>
      <w:r w:rsidR="00B13939" w:rsidRPr="008D7026">
        <w:rPr>
          <w:rFonts w:ascii="Times New Roman" w:hAnsi="Times New Roman" w:cs="Times New Roman"/>
          <w:sz w:val="20"/>
          <w:szCs w:val="20"/>
        </w:rPr>
        <w:t xml:space="preserve">instrumento predominó un ambiente de participación y cooperación entre los entrevistados y el entrevistador, por lo que el proceso se realizó sin complicaciones. </w:t>
      </w:r>
    </w:p>
    <w:p w:rsidR="003B6E20" w:rsidRPr="002D356C" w:rsidRDefault="003B6E20" w:rsidP="002D356C">
      <w:pPr>
        <w:pStyle w:val="Epgrafe"/>
      </w:pPr>
      <w:bookmarkStart w:id="37" w:name="_Toc516770077"/>
      <w:bookmarkStart w:id="38" w:name="_Toc516785281"/>
      <w:bookmarkStart w:id="39" w:name="_Toc517554482"/>
      <w:r w:rsidRPr="002D356C">
        <w:t xml:space="preserve">Cuadro </w:t>
      </w:r>
      <w:fldSimple w:instr=" SEQ Tabla \* ARABIC ">
        <w:r w:rsidR="004F5CBD">
          <w:rPr>
            <w:noProof/>
          </w:rPr>
          <w:t>8</w:t>
        </w:r>
      </w:fldSimple>
      <w:r w:rsidRPr="002D356C">
        <w:t>.Cronograma de aplicación del instrumento</w:t>
      </w:r>
      <w:bookmarkEnd w:id="37"/>
      <w:bookmarkEnd w:id="38"/>
      <w:bookmarkEnd w:id="39"/>
    </w:p>
    <w:tbl>
      <w:tblPr>
        <w:tblStyle w:val="Tablaconcuadrcula"/>
        <w:tblW w:w="9026" w:type="dxa"/>
        <w:jc w:val="center"/>
        <w:tblLayout w:type="fixed"/>
        <w:tblLook w:val="04A0" w:firstRow="1" w:lastRow="0" w:firstColumn="1" w:lastColumn="0" w:noHBand="0" w:noVBand="1"/>
      </w:tblPr>
      <w:tblGrid>
        <w:gridCol w:w="1812"/>
        <w:gridCol w:w="1505"/>
        <w:gridCol w:w="440"/>
        <w:gridCol w:w="448"/>
        <w:gridCol w:w="508"/>
        <w:gridCol w:w="481"/>
        <w:gridCol w:w="478"/>
        <w:gridCol w:w="478"/>
        <w:gridCol w:w="478"/>
        <w:gridCol w:w="482"/>
        <w:gridCol w:w="355"/>
        <w:gridCol w:w="601"/>
        <w:gridCol w:w="478"/>
        <w:gridCol w:w="482"/>
      </w:tblGrid>
      <w:tr w:rsidR="008D7026" w:rsidRPr="008D7026" w:rsidTr="00442DCD">
        <w:trPr>
          <w:trHeight w:val="74"/>
          <w:jc w:val="center"/>
        </w:trPr>
        <w:tc>
          <w:tcPr>
            <w:tcW w:w="1812" w:type="dxa"/>
            <w:vMerge w:val="restart"/>
            <w:shd w:val="clear" w:color="auto" w:fill="auto"/>
          </w:tcPr>
          <w:p w:rsidR="00F42E57" w:rsidRPr="008D7026" w:rsidRDefault="00F42E57" w:rsidP="00F42E57">
            <w:pPr>
              <w:jc w:val="center"/>
              <w:rPr>
                <w:rFonts w:ascii="Times New Roman" w:hAnsi="Times New Roman" w:cs="Times New Roman"/>
                <w:b/>
                <w:sz w:val="20"/>
                <w:szCs w:val="20"/>
              </w:rPr>
            </w:pPr>
            <w:r w:rsidRPr="008D7026">
              <w:rPr>
                <w:rFonts w:ascii="Times New Roman" w:hAnsi="Times New Roman" w:cs="Times New Roman"/>
                <w:b/>
                <w:sz w:val="20"/>
                <w:szCs w:val="20"/>
              </w:rPr>
              <w:t>Actividad</w:t>
            </w:r>
          </w:p>
          <w:p w:rsidR="00F42E57" w:rsidRPr="008D7026" w:rsidRDefault="00F42E57" w:rsidP="0046712D">
            <w:pPr>
              <w:jc w:val="both"/>
              <w:rPr>
                <w:rFonts w:ascii="Times New Roman" w:hAnsi="Times New Roman" w:cs="Times New Roman"/>
                <w:b/>
                <w:sz w:val="20"/>
                <w:szCs w:val="20"/>
              </w:rPr>
            </w:pPr>
            <w:r w:rsidRPr="008D7026">
              <w:rPr>
                <w:rFonts w:ascii="Times New Roman" w:hAnsi="Times New Roman" w:cs="Times New Roman"/>
                <w:b/>
                <w:sz w:val="20"/>
                <w:szCs w:val="20"/>
              </w:rPr>
              <w:t xml:space="preserve"> </w:t>
            </w:r>
          </w:p>
        </w:tc>
        <w:tc>
          <w:tcPr>
            <w:tcW w:w="1505" w:type="dxa"/>
            <w:vMerge w:val="restart"/>
            <w:shd w:val="clear" w:color="auto" w:fill="auto"/>
          </w:tcPr>
          <w:p w:rsidR="00F42E57" w:rsidRPr="008D7026" w:rsidRDefault="00F42E57" w:rsidP="00E45526">
            <w:pPr>
              <w:jc w:val="center"/>
              <w:rPr>
                <w:rFonts w:ascii="Times New Roman" w:hAnsi="Times New Roman" w:cs="Times New Roman"/>
                <w:b/>
                <w:sz w:val="20"/>
                <w:szCs w:val="20"/>
              </w:rPr>
            </w:pPr>
            <w:r w:rsidRPr="008D7026">
              <w:rPr>
                <w:rFonts w:ascii="Times New Roman" w:hAnsi="Times New Roman" w:cs="Times New Roman"/>
                <w:b/>
                <w:sz w:val="20"/>
                <w:szCs w:val="20"/>
              </w:rPr>
              <w:t>Personal operativo participante</w:t>
            </w:r>
          </w:p>
        </w:tc>
        <w:tc>
          <w:tcPr>
            <w:tcW w:w="5709" w:type="dxa"/>
            <w:gridSpan w:val="12"/>
            <w:shd w:val="clear" w:color="auto" w:fill="auto"/>
          </w:tcPr>
          <w:p w:rsidR="00F42E57" w:rsidRPr="008D7026" w:rsidRDefault="00F42E57" w:rsidP="00E45526">
            <w:pPr>
              <w:jc w:val="center"/>
              <w:rPr>
                <w:rFonts w:ascii="Times New Roman" w:hAnsi="Times New Roman" w:cs="Times New Roman"/>
                <w:b/>
                <w:sz w:val="20"/>
                <w:szCs w:val="20"/>
              </w:rPr>
            </w:pPr>
            <w:r w:rsidRPr="008D7026">
              <w:rPr>
                <w:rFonts w:ascii="Times New Roman" w:hAnsi="Times New Roman" w:cs="Times New Roman"/>
                <w:b/>
                <w:sz w:val="20"/>
                <w:szCs w:val="20"/>
              </w:rPr>
              <w:t>Calendario</w:t>
            </w:r>
          </w:p>
        </w:tc>
      </w:tr>
      <w:tr w:rsidR="00F42E57" w:rsidRPr="008D7026" w:rsidTr="00442DCD">
        <w:trPr>
          <w:trHeight w:val="74"/>
          <w:jc w:val="center"/>
        </w:trPr>
        <w:tc>
          <w:tcPr>
            <w:tcW w:w="1812" w:type="dxa"/>
            <w:vMerge/>
            <w:shd w:val="clear" w:color="auto" w:fill="auto"/>
          </w:tcPr>
          <w:p w:rsidR="00F42E57" w:rsidRPr="008D7026" w:rsidRDefault="00F42E57" w:rsidP="0046712D">
            <w:pPr>
              <w:jc w:val="both"/>
              <w:rPr>
                <w:rFonts w:ascii="Times New Roman" w:hAnsi="Times New Roman" w:cs="Times New Roman"/>
                <w:b/>
                <w:sz w:val="20"/>
                <w:szCs w:val="20"/>
              </w:rPr>
            </w:pPr>
          </w:p>
        </w:tc>
        <w:tc>
          <w:tcPr>
            <w:tcW w:w="1505" w:type="dxa"/>
            <w:vMerge/>
            <w:shd w:val="clear" w:color="auto" w:fill="auto"/>
          </w:tcPr>
          <w:p w:rsidR="00F42E57" w:rsidRPr="008D7026" w:rsidRDefault="00F42E57" w:rsidP="00E45526">
            <w:pPr>
              <w:jc w:val="center"/>
              <w:rPr>
                <w:rFonts w:ascii="Times New Roman" w:hAnsi="Times New Roman" w:cs="Times New Roman"/>
                <w:b/>
                <w:sz w:val="20"/>
                <w:szCs w:val="20"/>
              </w:rPr>
            </w:pPr>
          </w:p>
        </w:tc>
        <w:tc>
          <w:tcPr>
            <w:tcW w:w="1877" w:type="dxa"/>
            <w:gridSpan w:val="4"/>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Marzo</w:t>
            </w:r>
          </w:p>
        </w:tc>
        <w:tc>
          <w:tcPr>
            <w:tcW w:w="1916" w:type="dxa"/>
            <w:gridSpan w:val="4"/>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Abril</w:t>
            </w:r>
          </w:p>
        </w:tc>
        <w:tc>
          <w:tcPr>
            <w:tcW w:w="1916" w:type="dxa"/>
            <w:gridSpan w:val="4"/>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Mayo</w:t>
            </w:r>
          </w:p>
        </w:tc>
      </w:tr>
      <w:tr w:rsidR="00F42E57" w:rsidRPr="008D7026" w:rsidTr="00442DCD">
        <w:trPr>
          <w:trHeight w:val="74"/>
          <w:jc w:val="center"/>
        </w:trPr>
        <w:tc>
          <w:tcPr>
            <w:tcW w:w="1812" w:type="dxa"/>
            <w:vMerge/>
            <w:shd w:val="clear" w:color="auto" w:fill="auto"/>
          </w:tcPr>
          <w:p w:rsidR="00F42E57" w:rsidRPr="008D7026" w:rsidRDefault="00F42E57" w:rsidP="0046712D">
            <w:pPr>
              <w:jc w:val="both"/>
              <w:rPr>
                <w:rFonts w:ascii="Times New Roman" w:hAnsi="Times New Roman" w:cs="Times New Roman"/>
                <w:sz w:val="20"/>
                <w:szCs w:val="20"/>
              </w:rPr>
            </w:pPr>
          </w:p>
        </w:tc>
        <w:tc>
          <w:tcPr>
            <w:tcW w:w="1505" w:type="dxa"/>
            <w:vMerge/>
            <w:shd w:val="clear" w:color="auto" w:fill="auto"/>
          </w:tcPr>
          <w:p w:rsidR="00F42E57" w:rsidRPr="008D7026" w:rsidRDefault="00F42E57" w:rsidP="00E45526">
            <w:pPr>
              <w:jc w:val="center"/>
              <w:rPr>
                <w:rFonts w:ascii="Times New Roman" w:hAnsi="Times New Roman" w:cs="Times New Roman"/>
                <w:sz w:val="20"/>
                <w:szCs w:val="20"/>
              </w:rPr>
            </w:pPr>
          </w:p>
        </w:tc>
        <w:tc>
          <w:tcPr>
            <w:tcW w:w="1877" w:type="dxa"/>
            <w:gridSpan w:val="4"/>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Semana</w:t>
            </w:r>
          </w:p>
        </w:tc>
        <w:tc>
          <w:tcPr>
            <w:tcW w:w="1916" w:type="dxa"/>
            <w:gridSpan w:val="4"/>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Semana</w:t>
            </w:r>
          </w:p>
        </w:tc>
        <w:tc>
          <w:tcPr>
            <w:tcW w:w="1916" w:type="dxa"/>
            <w:gridSpan w:val="4"/>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Semana</w:t>
            </w:r>
          </w:p>
        </w:tc>
      </w:tr>
      <w:tr w:rsidR="00F42E57" w:rsidRPr="008D7026" w:rsidTr="00442DCD">
        <w:trPr>
          <w:trHeight w:val="74"/>
          <w:jc w:val="center"/>
        </w:trPr>
        <w:tc>
          <w:tcPr>
            <w:tcW w:w="1812" w:type="dxa"/>
            <w:vMerge/>
            <w:shd w:val="clear" w:color="auto" w:fill="auto"/>
          </w:tcPr>
          <w:p w:rsidR="00F42E57" w:rsidRPr="008D7026" w:rsidRDefault="00F42E57" w:rsidP="0046712D">
            <w:pPr>
              <w:jc w:val="both"/>
              <w:rPr>
                <w:rFonts w:ascii="Times New Roman" w:hAnsi="Times New Roman" w:cs="Times New Roman"/>
                <w:sz w:val="20"/>
                <w:szCs w:val="20"/>
              </w:rPr>
            </w:pPr>
          </w:p>
        </w:tc>
        <w:tc>
          <w:tcPr>
            <w:tcW w:w="1505" w:type="dxa"/>
            <w:vMerge/>
            <w:shd w:val="clear" w:color="auto" w:fill="auto"/>
          </w:tcPr>
          <w:p w:rsidR="00F42E57" w:rsidRPr="008D7026" w:rsidRDefault="00F42E57" w:rsidP="0046712D">
            <w:pPr>
              <w:jc w:val="both"/>
              <w:rPr>
                <w:rFonts w:ascii="Times New Roman" w:hAnsi="Times New Roman" w:cs="Times New Roman"/>
                <w:sz w:val="20"/>
                <w:szCs w:val="20"/>
              </w:rPr>
            </w:pPr>
          </w:p>
        </w:tc>
        <w:tc>
          <w:tcPr>
            <w:tcW w:w="440" w:type="dxa"/>
            <w:shd w:val="clear" w:color="auto" w:fill="auto"/>
          </w:tcPr>
          <w:p w:rsidR="00F42E57" w:rsidRPr="008D7026" w:rsidRDefault="00F42E57" w:rsidP="0046712D">
            <w:pPr>
              <w:jc w:val="both"/>
              <w:rPr>
                <w:rFonts w:ascii="Times New Roman" w:hAnsi="Times New Roman" w:cs="Times New Roman"/>
                <w:sz w:val="20"/>
                <w:szCs w:val="20"/>
              </w:rPr>
            </w:pPr>
            <w:r w:rsidRPr="008D7026">
              <w:rPr>
                <w:rFonts w:ascii="Times New Roman" w:hAnsi="Times New Roman" w:cs="Times New Roman"/>
                <w:sz w:val="20"/>
                <w:szCs w:val="20"/>
              </w:rPr>
              <w:t>1</w:t>
            </w:r>
          </w:p>
        </w:tc>
        <w:tc>
          <w:tcPr>
            <w:tcW w:w="448" w:type="dxa"/>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2</w:t>
            </w:r>
          </w:p>
        </w:tc>
        <w:tc>
          <w:tcPr>
            <w:tcW w:w="508" w:type="dxa"/>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3</w:t>
            </w:r>
          </w:p>
        </w:tc>
        <w:tc>
          <w:tcPr>
            <w:tcW w:w="481" w:type="dxa"/>
            <w:shd w:val="clear" w:color="auto" w:fill="auto"/>
          </w:tcPr>
          <w:p w:rsidR="00F42E57" w:rsidRPr="008D7026" w:rsidRDefault="00F42E57" w:rsidP="00E45526">
            <w:pPr>
              <w:jc w:val="center"/>
              <w:rPr>
                <w:rFonts w:ascii="Times New Roman" w:hAnsi="Times New Roman" w:cs="Times New Roman"/>
                <w:sz w:val="20"/>
                <w:szCs w:val="20"/>
              </w:rPr>
            </w:pPr>
            <w:r w:rsidRPr="008D7026">
              <w:rPr>
                <w:rFonts w:ascii="Times New Roman" w:hAnsi="Times New Roman" w:cs="Times New Roman"/>
                <w:sz w:val="20"/>
                <w:szCs w:val="20"/>
              </w:rPr>
              <w:t>4</w:t>
            </w:r>
          </w:p>
        </w:tc>
        <w:tc>
          <w:tcPr>
            <w:tcW w:w="478" w:type="dxa"/>
            <w:shd w:val="clear" w:color="auto" w:fill="auto"/>
          </w:tcPr>
          <w:p w:rsidR="00F42E57" w:rsidRPr="008D7026" w:rsidRDefault="00F42E57" w:rsidP="00F1216E">
            <w:pPr>
              <w:jc w:val="both"/>
              <w:rPr>
                <w:rFonts w:ascii="Times New Roman" w:hAnsi="Times New Roman" w:cs="Times New Roman"/>
                <w:sz w:val="20"/>
                <w:szCs w:val="20"/>
              </w:rPr>
            </w:pPr>
            <w:r w:rsidRPr="008D7026">
              <w:rPr>
                <w:rFonts w:ascii="Times New Roman" w:hAnsi="Times New Roman" w:cs="Times New Roman"/>
                <w:sz w:val="20"/>
                <w:szCs w:val="20"/>
              </w:rPr>
              <w:t>1</w:t>
            </w:r>
          </w:p>
        </w:tc>
        <w:tc>
          <w:tcPr>
            <w:tcW w:w="478" w:type="dxa"/>
            <w:shd w:val="clear" w:color="auto" w:fill="auto"/>
          </w:tcPr>
          <w:p w:rsidR="00F42E57" w:rsidRPr="008D7026" w:rsidRDefault="00F42E57" w:rsidP="00F1216E">
            <w:pPr>
              <w:jc w:val="center"/>
              <w:rPr>
                <w:rFonts w:ascii="Times New Roman" w:hAnsi="Times New Roman" w:cs="Times New Roman"/>
                <w:sz w:val="20"/>
                <w:szCs w:val="20"/>
              </w:rPr>
            </w:pPr>
            <w:r w:rsidRPr="008D7026">
              <w:rPr>
                <w:rFonts w:ascii="Times New Roman" w:hAnsi="Times New Roman" w:cs="Times New Roman"/>
                <w:sz w:val="20"/>
                <w:szCs w:val="20"/>
              </w:rPr>
              <w:t>2</w:t>
            </w:r>
          </w:p>
        </w:tc>
        <w:tc>
          <w:tcPr>
            <w:tcW w:w="478" w:type="dxa"/>
            <w:shd w:val="clear" w:color="auto" w:fill="auto"/>
          </w:tcPr>
          <w:p w:rsidR="00F42E57" w:rsidRPr="008D7026" w:rsidRDefault="00F42E57" w:rsidP="00F1216E">
            <w:pPr>
              <w:jc w:val="center"/>
              <w:rPr>
                <w:rFonts w:ascii="Times New Roman" w:hAnsi="Times New Roman" w:cs="Times New Roman"/>
                <w:sz w:val="20"/>
                <w:szCs w:val="20"/>
              </w:rPr>
            </w:pPr>
            <w:r w:rsidRPr="008D7026">
              <w:rPr>
                <w:rFonts w:ascii="Times New Roman" w:hAnsi="Times New Roman" w:cs="Times New Roman"/>
                <w:sz w:val="20"/>
                <w:szCs w:val="20"/>
              </w:rPr>
              <w:t>3</w:t>
            </w:r>
          </w:p>
        </w:tc>
        <w:tc>
          <w:tcPr>
            <w:tcW w:w="482" w:type="dxa"/>
            <w:shd w:val="clear" w:color="auto" w:fill="auto"/>
          </w:tcPr>
          <w:p w:rsidR="00F42E57" w:rsidRPr="008D7026" w:rsidRDefault="00F42E57" w:rsidP="00F1216E">
            <w:pPr>
              <w:jc w:val="center"/>
              <w:rPr>
                <w:rFonts w:ascii="Times New Roman" w:hAnsi="Times New Roman" w:cs="Times New Roman"/>
                <w:sz w:val="20"/>
                <w:szCs w:val="20"/>
              </w:rPr>
            </w:pPr>
            <w:r w:rsidRPr="008D7026">
              <w:rPr>
                <w:rFonts w:ascii="Times New Roman" w:hAnsi="Times New Roman" w:cs="Times New Roman"/>
                <w:sz w:val="20"/>
                <w:szCs w:val="20"/>
              </w:rPr>
              <w:t>4</w:t>
            </w:r>
          </w:p>
        </w:tc>
        <w:tc>
          <w:tcPr>
            <w:tcW w:w="355" w:type="dxa"/>
            <w:shd w:val="clear" w:color="auto" w:fill="auto"/>
          </w:tcPr>
          <w:p w:rsidR="00F42E57" w:rsidRPr="008D7026" w:rsidRDefault="00F42E57" w:rsidP="00F1216E">
            <w:pPr>
              <w:jc w:val="both"/>
              <w:rPr>
                <w:rFonts w:ascii="Times New Roman" w:hAnsi="Times New Roman" w:cs="Times New Roman"/>
                <w:sz w:val="20"/>
                <w:szCs w:val="20"/>
              </w:rPr>
            </w:pPr>
            <w:r w:rsidRPr="008D7026">
              <w:rPr>
                <w:rFonts w:ascii="Times New Roman" w:hAnsi="Times New Roman" w:cs="Times New Roman"/>
                <w:sz w:val="20"/>
                <w:szCs w:val="20"/>
              </w:rPr>
              <w:t>1</w:t>
            </w:r>
          </w:p>
        </w:tc>
        <w:tc>
          <w:tcPr>
            <w:tcW w:w="601" w:type="dxa"/>
            <w:shd w:val="clear" w:color="auto" w:fill="auto"/>
          </w:tcPr>
          <w:p w:rsidR="00F42E57" w:rsidRPr="008D7026" w:rsidRDefault="00F42E57" w:rsidP="00F1216E">
            <w:pPr>
              <w:jc w:val="center"/>
              <w:rPr>
                <w:rFonts w:ascii="Times New Roman" w:hAnsi="Times New Roman" w:cs="Times New Roman"/>
                <w:sz w:val="20"/>
                <w:szCs w:val="20"/>
              </w:rPr>
            </w:pPr>
            <w:r w:rsidRPr="008D7026">
              <w:rPr>
                <w:rFonts w:ascii="Times New Roman" w:hAnsi="Times New Roman" w:cs="Times New Roman"/>
                <w:sz w:val="20"/>
                <w:szCs w:val="20"/>
              </w:rPr>
              <w:t>2</w:t>
            </w:r>
          </w:p>
        </w:tc>
        <w:tc>
          <w:tcPr>
            <w:tcW w:w="478" w:type="dxa"/>
            <w:shd w:val="clear" w:color="auto" w:fill="auto"/>
          </w:tcPr>
          <w:p w:rsidR="00F42E57" w:rsidRPr="008D7026" w:rsidRDefault="00F42E57" w:rsidP="00F1216E">
            <w:pPr>
              <w:jc w:val="center"/>
              <w:rPr>
                <w:rFonts w:ascii="Times New Roman" w:hAnsi="Times New Roman" w:cs="Times New Roman"/>
                <w:sz w:val="20"/>
                <w:szCs w:val="20"/>
              </w:rPr>
            </w:pPr>
            <w:r w:rsidRPr="008D7026">
              <w:rPr>
                <w:rFonts w:ascii="Times New Roman" w:hAnsi="Times New Roman" w:cs="Times New Roman"/>
                <w:sz w:val="20"/>
                <w:szCs w:val="20"/>
              </w:rPr>
              <w:t>3</w:t>
            </w:r>
          </w:p>
        </w:tc>
        <w:tc>
          <w:tcPr>
            <w:tcW w:w="482" w:type="dxa"/>
            <w:shd w:val="clear" w:color="auto" w:fill="auto"/>
          </w:tcPr>
          <w:p w:rsidR="00F42E57" w:rsidRPr="008D7026" w:rsidRDefault="00F42E57" w:rsidP="00F1216E">
            <w:pPr>
              <w:jc w:val="center"/>
              <w:rPr>
                <w:rFonts w:ascii="Times New Roman" w:hAnsi="Times New Roman" w:cs="Times New Roman"/>
                <w:sz w:val="20"/>
                <w:szCs w:val="20"/>
              </w:rPr>
            </w:pPr>
            <w:r w:rsidRPr="008D7026">
              <w:rPr>
                <w:rFonts w:ascii="Times New Roman" w:hAnsi="Times New Roman" w:cs="Times New Roman"/>
                <w:sz w:val="20"/>
                <w:szCs w:val="20"/>
              </w:rPr>
              <w:t>4</w:t>
            </w:r>
          </w:p>
        </w:tc>
      </w:tr>
      <w:tr w:rsidR="00F42E57" w:rsidRPr="008D7026" w:rsidTr="009520C6">
        <w:trPr>
          <w:trHeight w:val="74"/>
          <w:jc w:val="center"/>
        </w:trPr>
        <w:tc>
          <w:tcPr>
            <w:tcW w:w="1812" w:type="dxa"/>
          </w:tcPr>
          <w:p w:rsidR="00F42E57" w:rsidRPr="008D7026" w:rsidRDefault="00F42E57" w:rsidP="00F1216E">
            <w:pPr>
              <w:jc w:val="both"/>
              <w:rPr>
                <w:rFonts w:ascii="Times New Roman" w:hAnsi="Times New Roman" w:cs="Times New Roman"/>
                <w:sz w:val="20"/>
                <w:szCs w:val="20"/>
              </w:rPr>
            </w:pPr>
            <w:r w:rsidRPr="008D7026">
              <w:rPr>
                <w:rFonts w:ascii="Times New Roman" w:hAnsi="Times New Roman" w:cs="Times New Roman"/>
                <w:sz w:val="20"/>
                <w:szCs w:val="20"/>
              </w:rPr>
              <w:t xml:space="preserve">Entrega de encuestas al personal operativo del programa </w:t>
            </w:r>
          </w:p>
        </w:tc>
        <w:tc>
          <w:tcPr>
            <w:tcW w:w="1505" w:type="dxa"/>
            <w:vAlign w:val="center"/>
          </w:tcPr>
          <w:p w:rsidR="00F42E57" w:rsidRPr="008D7026" w:rsidRDefault="00F42E57" w:rsidP="009520C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440"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448" w:type="dxa"/>
            <w:vAlign w:val="center"/>
          </w:tcPr>
          <w:p w:rsidR="00F42E57" w:rsidRPr="008D7026" w:rsidRDefault="00F42E57" w:rsidP="002D356C">
            <w:pPr>
              <w:jc w:val="center"/>
              <w:rPr>
                <w:rFonts w:ascii="Times New Roman" w:hAnsi="Times New Roman" w:cs="Times New Roman"/>
                <w:sz w:val="20"/>
                <w:szCs w:val="20"/>
              </w:rPr>
            </w:pPr>
          </w:p>
        </w:tc>
        <w:tc>
          <w:tcPr>
            <w:tcW w:w="508" w:type="dxa"/>
            <w:vAlign w:val="center"/>
          </w:tcPr>
          <w:p w:rsidR="00F42E57" w:rsidRPr="008D7026" w:rsidRDefault="00F42E57" w:rsidP="002D356C">
            <w:pPr>
              <w:jc w:val="center"/>
              <w:rPr>
                <w:rFonts w:ascii="Times New Roman" w:hAnsi="Times New Roman" w:cs="Times New Roman"/>
                <w:sz w:val="20"/>
                <w:szCs w:val="20"/>
              </w:rPr>
            </w:pPr>
          </w:p>
        </w:tc>
        <w:tc>
          <w:tcPr>
            <w:tcW w:w="481"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82" w:type="dxa"/>
            <w:vAlign w:val="center"/>
          </w:tcPr>
          <w:p w:rsidR="00F42E57" w:rsidRPr="008D7026" w:rsidRDefault="00F42E57" w:rsidP="002D356C">
            <w:pPr>
              <w:jc w:val="center"/>
              <w:rPr>
                <w:rFonts w:ascii="Times New Roman" w:hAnsi="Times New Roman" w:cs="Times New Roman"/>
                <w:sz w:val="20"/>
                <w:szCs w:val="20"/>
              </w:rPr>
            </w:pPr>
          </w:p>
        </w:tc>
        <w:tc>
          <w:tcPr>
            <w:tcW w:w="355" w:type="dxa"/>
            <w:vAlign w:val="center"/>
          </w:tcPr>
          <w:p w:rsidR="00F42E57" w:rsidRPr="008D7026" w:rsidRDefault="00F42E57" w:rsidP="002D356C">
            <w:pPr>
              <w:jc w:val="center"/>
              <w:rPr>
                <w:rFonts w:ascii="Times New Roman" w:hAnsi="Times New Roman" w:cs="Times New Roman"/>
                <w:sz w:val="20"/>
                <w:szCs w:val="20"/>
              </w:rPr>
            </w:pPr>
          </w:p>
        </w:tc>
        <w:tc>
          <w:tcPr>
            <w:tcW w:w="601"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82" w:type="dxa"/>
            <w:vAlign w:val="center"/>
          </w:tcPr>
          <w:p w:rsidR="00F42E57" w:rsidRPr="008D7026" w:rsidRDefault="00F42E57" w:rsidP="002D356C">
            <w:pPr>
              <w:jc w:val="center"/>
              <w:rPr>
                <w:rFonts w:ascii="Times New Roman" w:hAnsi="Times New Roman" w:cs="Times New Roman"/>
                <w:sz w:val="20"/>
                <w:szCs w:val="20"/>
              </w:rPr>
            </w:pPr>
          </w:p>
        </w:tc>
      </w:tr>
      <w:tr w:rsidR="00F42E57" w:rsidRPr="008D7026" w:rsidTr="009520C6">
        <w:trPr>
          <w:trHeight w:val="74"/>
          <w:jc w:val="center"/>
        </w:trPr>
        <w:tc>
          <w:tcPr>
            <w:tcW w:w="1812" w:type="dxa"/>
          </w:tcPr>
          <w:p w:rsidR="00F42E57" w:rsidRPr="008D7026" w:rsidRDefault="00F42E57" w:rsidP="00F1216E">
            <w:pPr>
              <w:jc w:val="both"/>
              <w:rPr>
                <w:rFonts w:ascii="Times New Roman" w:hAnsi="Times New Roman" w:cs="Times New Roman"/>
                <w:sz w:val="20"/>
                <w:szCs w:val="20"/>
              </w:rPr>
            </w:pPr>
            <w:r w:rsidRPr="008D7026">
              <w:rPr>
                <w:rFonts w:ascii="Times New Roman" w:hAnsi="Times New Roman" w:cs="Times New Roman"/>
                <w:sz w:val="20"/>
                <w:szCs w:val="20"/>
              </w:rPr>
              <w:t xml:space="preserve">Aplicación del instrumento </w:t>
            </w:r>
          </w:p>
        </w:tc>
        <w:tc>
          <w:tcPr>
            <w:tcW w:w="1505" w:type="dxa"/>
            <w:vAlign w:val="center"/>
          </w:tcPr>
          <w:p w:rsidR="00F42E57" w:rsidRPr="008D7026" w:rsidRDefault="00F42E57" w:rsidP="009520C6">
            <w:pPr>
              <w:jc w:val="center"/>
              <w:rPr>
                <w:rFonts w:ascii="Times New Roman" w:hAnsi="Times New Roman" w:cs="Times New Roman"/>
                <w:sz w:val="20"/>
                <w:szCs w:val="20"/>
              </w:rPr>
            </w:pPr>
            <w:r w:rsidRPr="008D7026">
              <w:rPr>
                <w:rFonts w:ascii="Times New Roman" w:hAnsi="Times New Roman" w:cs="Times New Roman"/>
                <w:sz w:val="20"/>
                <w:szCs w:val="20"/>
              </w:rPr>
              <w:t>4</w:t>
            </w:r>
          </w:p>
        </w:tc>
        <w:tc>
          <w:tcPr>
            <w:tcW w:w="440" w:type="dxa"/>
            <w:vAlign w:val="center"/>
          </w:tcPr>
          <w:p w:rsidR="00F42E57" w:rsidRPr="008D7026" w:rsidRDefault="00F42E57" w:rsidP="002D356C">
            <w:pPr>
              <w:jc w:val="center"/>
              <w:rPr>
                <w:rFonts w:ascii="Times New Roman" w:hAnsi="Times New Roman" w:cs="Times New Roman"/>
                <w:sz w:val="20"/>
                <w:szCs w:val="20"/>
              </w:rPr>
            </w:pPr>
          </w:p>
        </w:tc>
        <w:tc>
          <w:tcPr>
            <w:tcW w:w="448"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508"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481"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82" w:type="dxa"/>
            <w:vAlign w:val="center"/>
          </w:tcPr>
          <w:p w:rsidR="00F42E57" w:rsidRPr="008D7026" w:rsidRDefault="00F42E57" w:rsidP="002D356C">
            <w:pPr>
              <w:jc w:val="center"/>
              <w:rPr>
                <w:rFonts w:ascii="Times New Roman" w:hAnsi="Times New Roman" w:cs="Times New Roman"/>
                <w:sz w:val="20"/>
                <w:szCs w:val="20"/>
              </w:rPr>
            </w:pPr>
          </w:p>
        </w:tc>
        <w:tc>
          <w:tcPr>
            <w:tcW w:w="355" w:type="dxa"/>
            <w:vAlign w:val="center"/>
          </w:tcPr>
          <w:p w:rsidR="00F42E57" w:rsidRPr="008D7026" w:rsidRDefault="00F42E57" w:rsidP="002D356C">
            <w:pPr>
              <w:jc w:val="center"/>
              <w:rPr>
                <w:rFonts w:ascii="Times New Roman" w:hAnsi="Times New Roman" w:cs="Times New Roman"/>
                <w:sz w:val="20"/>
                <w:szCs w:val="20"/>
              </w:rPr>
            </w:pPr>
          </w:p>
        </w:tc>
        <w:tc>
          <w:tcPr>
            <w:tcW w:w="601"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82" w:type="dxa"/>
            <w:vAlign w:val="center"/>
          </w:tcPr>
          <w:p w:rsidR="00F42E57" w:rsidRPr="008D7026" w:rsidRDefault="00F42E57" w:rsidP="002D356C">
            <w:pPr>
              <w:jc w:val="center"/>
              <w:rPr>
                <w:rFonts w:ascii="Times New Roman" w:hAnsi="Times New Roman" w:cs="Times New Roman"/>
                <w:sz w:val="20"/>
                <w:szCs w:val="20"/>
              </w:rPr>
            </w:pPr>
          </w:p>
        </w:tc>
      </w:tr>
      <w:tr w:rsidR="00F42E57" w:rsidRPr="008D7026" w:rsidTr="009520C6">
        <w:trPr>
          <w:trHeight w:val="74"/>
          <w:jc w:val="center"/>
        </w:trPr>
        <w:tc>
          <w:tcPr>
            <w:tcW w:w="1812" w:type="dxa"/>
          </w:tcPr>
          <w:p w:rsidR="00F42E57" w:rsidRPr="008D7026" w:rsidRDefault="00F42E57" w:rsidP="0046712D">
            <w:pPr>
              <w:jc w:val="both"/>
              <w:rPr>
                <w:rFonts w:ascii="Times New Roman" w:hAnsi="Times New Roman" w:cs="Times New Roman"/>
                <w:sz w:val="20"/>
                <w:szCs w:val="20"/>
              </w:rPr>
            </w:pPr>
            <w:r w:rsidRPr="008D7026">
              <w:rPr>
                <w:rFonts w:ascii="Times New Roman" w:hAnsi="Times New Roman" w:cs="Times New Roman"/>
                <w:sz w:val="20"/>
                <w:szCs w:val="20"/>
              </w:rPr>
              <w:t xml:space="preserve">Procesamiento de Información </w:t>
            </w:r>
          </w:p>
        </w:tc>
        <w:tc>
          <w:tcPr>
            <w:tcW w:w="1505" w:type="dxa"/>
            <w:vAlign w:val="center"/>
          </w:tcPr>
          <w:p w:rsidR="00F42E57" w:rsidRPr="008D7026" w:rsidRDefault="00F42E57" w:rsidP="009520C6">
            <w:pPr>
              <w:jc w:val="center"/>
              <w:rPr>
                <w:rFonts w:ascii="Times New Roman" w:hAnsi="Times New Roman" w:cs="Times New Roman"/>
                <w:sz w:val="20"/>
                <w:szCs w:val="20"/>
              </w:rPr>
            </w:pPr>
            <w:r w:rsidRPr="008D7026">
              <w:rPr>
                <w:rFonts w:ascii="Times New Roman" w:hAnsi="Times New Roman" w:cs="Times New Roman"/>
                <w:sz w:val="20"/>
                <w:szCs w:val="20"/>
              </w:rPr>
              <w:t>2</w:t>
            </w:r>
          </w:p>
        </w:tc>
        <w:tc>
          <w:tcPr>
            <w:tcW w:w="440" w:type="dxa"/>
            <w:vAlign w:val="center"/>
          </w:tcPr>
          <w:p w:rsidR="00F42E57" w:rsidRPr="008D7026" w:rsidRDefault="00F42E57" w:rsidP="002D356C">
            <w:pPr>
              <w:jc w:val="center"/>
              <w:rPr>
                <w:rFonts w:ascii="Times New Roman" w:hAnsi="Times New Roman" w:cs="Times New Roman"/>
                <w:sz w:val="20"/>
                <w:szCs w:val="20"/>
              </w:rPr>
            </w:pPr>
          </w:p>
        </w:tc>
        <w:tc>
          <w:tcPr>
            <w:tcW w:w="448" w:type="dxa"/>
            <w:vAlign w:val="center"/>
          </w:tcPr>
          <w:p w:rsidR="00F42E57" w:rsidRPr="008D7026" w:rsidRDefault="00F42E57" w:rsidP="002D356C">
            <w:pPr>
              <w:jc w:val="center"/>
              <w:rPr>
                <w:rFonts w:ascii="Times New Roman" w:hAnsi="Times New Roman" w:cs="Times New Roman"/>
                <w:sz w:val="20"/>
                <w:szCs w:val="20"/>
              </w:rPr>
            </w:pPr>
          </w:p>
        </w:tc>
        <w:tc>
          <w:tcPr>
            <w:tcW w:w="508" w:type="dxa"/>
            <w:vAlign w:val="center"/>
          </w:tcPr>
          <w:p w:rsidR="00F42E57" w:rsidRPr="008D7026" w:rsidRDefault="00F42E57" w:rsidP="002D356C">
            <w:pPr>
              <w:jc w:val="center"/>
              <w:rPr>
                <w:rFonts w:ascii="Times New Roman" w:hAnsi="Times New Roman" w:cs="Times New Roman"/>
                <w:sz w:val="20"/>
                <w:szCs w:val="20"/>
              </w:rPr>
            </w:pPr>
          </w:p>
        </w:tc>
        <w:tc>
          <w:tcPr>
            <w:tcW w:w="481"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478"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482" w:type="dxa"/>
            <w:vAlign w:val="center"/>
          </w:tcPr>
          <w:p w:rsidR="00F42E57" w:rsidRPr="008D7026" w:rsidRDefault="00F42E57" w:rsidP="002D356C">
            <w:pPr>
              <w:jc w:val="center"/>
              <w:rPr>
                <w:rFonts w:ascii="Times New Roman" w:hAnsi="Times New Roman" w:cs="Times New Roman"/>
                <w:sz w:val="20"/>
                <w:szCs w:val="20"/>
              </w:rPr>
            </w:pPr>
          </w:p>
        </w:tc>
        <w:tc>
          <w:tcPr>
            <w:tcW w:w="355" w:type="dxa"/>
            <w:vAlign w:val="center"/>
          </w:tcPr>
          <w:p w:rsidR="00F42E57" w:rsidRPr="008D7026" w:rsidRDefault="00F42E57" w:rsidP="002D356C">
            <w:pPr>
              <w:jc w:val="center"/>
              <w:rPr>
                <w:rFonts w:ascii="Times New Roman" w:hAnsi="Times New Roman" w:cs="Times New Roman"/>
                <w:sz w:val="20"/>
                <w:szCs w:val="20"/>
              </w:rPr>
            </w:pPr>
          </w:p>
        </w:tc>
        <w:tc>
          <w:tcPr>
            <w:tcW w:w="601" w:type="dxa"/>
            <w:vAlign w:val="center"/>
          </w:tcPr>
          <w:p w:rsidR="00F42E57" w:rsidRPr="008D7026" w:rsidRDefault="00F42E57" w:rsidP="002D356C">
            <w:pPr>
              <w:jc w:val="center"/>
              <w:rPr>
                <w:rFonts w:ascii="Times New Roman" w:hAnsi="Times New Roman" w:cs="Times New Roman"/>
                <w:sz w:val="20"/>
                <w:szCs w:val="20"/>
              </w:rPr>
            </w:pPr>
          </w:p>
        </w:tc>
        <w:tc>
          <w:tcPr>
            <w:tcW w:w="478" w:type="dxa"/>
            <w:vAlign w:val="center"/>
          </w:tcPr>
          <w:p w:rsidR="00F42E57" w:rsidRPr="008D7026" w:rsidRDefault="00F42E57" w:rsidP="002D356C">
            <w:pPr>
              <w:jc w:val="center"/>
              <w:rPr>
                <w:rFonts w:ascii="Times New Roman" w:hAnsi="Times New Roman" w:cs="Times New Roman"/>
                <w:sz w:val="20"/>
                <w:szCs w:val="20"/>
              </w:rPr>
            </w:pPr>
          </w:p>
        </w:tc>
        <w:tc>
          <w:tcPr>
            <w:tcW w:w="482" w:type="dxa"/>
            <w:vAlign w:val="center"/>
          </w:tcPr>
          <w:p w:rsidR="00F42E57" w:rsidRPr="008D7026" w:rsidRDefault="00F42E57" w:rsidP="002D356C">
            <w:pPr>
              <w:jc w:val="center"/>
              <w:rPr>
                <w:rFonts w:ascii="Times New Roman" w:hAnsi="Times New Roman" w:cs="Times New Roman"/>
                <w:sz w:val="20"/>
                <w:szCs w:val="20"/>
              </w:rPr>
            </w:pPr>
          </w:p>
        </w:tc>
      </w:tr>
      <w:tr w:rsidR="00F42E57" w:rsidRPr="008D7026" w:rsidTr="009520C6">
        <w:trPr>
          <w:trHeight w:val="74"/>
          <w:jc w:val="center"/>
        </w:trPr>
        <w:tc>
          <w:tcPr>
            <w:tcW w:w="1812" w:type="dxa"/>
          </w:tcPr>
          <w:p w:rsidR="00F42E57" w:rsidRPr="008D7026" w:rsidRDefault="00F42E57" w:rsidP="0046712D">
            <w:pPr>
              <w:jc w:val="both"/>
              <w:rPr>
                <w:rFonts w:ascii="Times New Roman" w:hAnsi="Times New Roman" w:cs="Times New Roman"/>
                <w:sz w:val="20"/>
                <w:szCs w:val="20"/>
              </w:rPr>
            </w:pPr>
            <w:r w:rsidRPr="008D7026">
              <w:rPr>
                <w:rFonts w:ascii="Times New Roman" w:hAnsi="Times New Roman" w:cs="Times New Roman"/>
                <w:sz w:val="20"/>
                <w:szCs w:val="20"/>
              </w:rPr>
              <w:t>Análisis estadístico</w:t>
            </w:r>
          </w:p>
        </w:tc>
        <w:tc>
          <w:tcPr>
            <w:tcW w:w="1505" w:type="dxa"/>
            <w:vAlign w:val="center"/>
          </w:tcPr>
          <w:p w:rsidR="00F42E57" w:rsidRPr="008D7026" w:rsidRDefault="00F42E57" w:rsidP="009520C6">
            <w:pPr>
              <w:jc w:val="center"/>
              <w:rPr>
                <w:rFonts w:ascii="Times New Roman" w:hAnsi="Times New Roman" w:cs="Times New Roman"/>
                <w:sz w:val="20"/>
                <w:szCs w:val="20"/>
              </w:rPr>
            </w:pPr>
            <w:r w:rsidRPr="008D7026">
              <w:rPr>
                <w:rFonts w:ascii="Times New Roman" w:hAnsi="Times New Roman" w:cs="Times New Roman"/>
                <w:sz w:val="20"/>
                <w:szCs w:val="20"/>
              </w:rPr>
              <w:t>2</w:t>
            </w:r>
          </w:p>
        </w:tc>
        <w:tc>
          <w:tcPr>
            <w:tcW w:w="440" w:type="dxa"/>
          </w:tcPr>
          <w:p w:rsidR="00F42E57" w:rsidRPr="008D7026" w:rsidRDefault="00F42E57" w:rsidP="0046712D">
            <w:pPr>
              <w:jc w:val="both"/>
              <w:rPr>
                <w:rFonts w:ascii="Times New Roman" w:hAnsi="Times New Roman" w:cs="Times New Roman"/>
                <w:sz w:val="20"/>
                <w:szCs w:val="20"/>
              </w:rPr>
            </w:pPr>
          </w:p>
        </w:tc>
        <w:tc>
          <w:tcPr>
            <w:tcW w:w="448" w:type="dxa"/>
          </w:tcPr>
          <w:p w:rsidR="00F42E57" w:rsidRPr="008D7026" w:rsidRDefault="00F42E57" w:rsidP="0046712D">
            <w:pPr>
              <w:jc w:val="both"/>
              <w:rPr>
                <w:rFonts w:ascii="Times New Roman" w:hAnsi="Times New Roman" w:cs="Times New Roman"/>
                <w:sz w:val="20"/>
                <w:szCs w:val="20"/>
              </w:rPr>
            </w:pPr>
          </w:p>
        </w:tc>
        <w:tc>
          <w:tcPr>
            <w:tcW w:w="508" w:type="dxa"/>
          </w:tcPr>
          <w:p w:rsidR="00F42E57" w:rsidRPr="008D7026" w:rsidRDefault="00F42E57" w:rsidP="0046712D">
            <w:pPr>
              <w:jc w:val="both"/>
              <w:rPr>
                <w:rFonts w:ascii="Times New Roman" w:hAnsi="Times New Roman" w:cs="Times New Roman"/>
                <w:sz w:val="20"/>
                <w:szCs w:val="20"/>
              </w:rPr>
            </w:pPr>
          </w:p>
        </w:tc>
        <w:tc>
          <w:tcPr>
            <w:tcW w:w="481" w:type="dxa"/>
          </w:tcPr>
          <w:p w:rsidR="00F42E57" w:rsidRPr="008D7026" w:rsidRDefault="00F42E57" w:rsidP="0046712D">
            <w:pPr>
              <w:jc w:val="both"/>
              <w:rPr>
                <w:rFonts w:ascii="Times New Roman" w:hAnsi="Times New Roman" w:cs="Times New Roman"/>
                <w:sz w:val="20"/>
                <w:szCs w:val="20"/>
              </w:rPr>
            </w:pPr>
          </w:p>
        </w:tc>
        <w:tc>
          <w:tcPr>
            <w:tcW w:w="478" w:type="dxa"/>
          </w:tcPr>
          <w:p w:rsidR="00F42E57" w:rsidRPr="008D7026" w:rsidRDefault="00F42E57" w:rsidP="0046712D">
            <w:pPr>
              <w:jc w:val="both"/>
              <w:rPr>
                <w:rFonts w:ascii="Times New Roman" w:hAnsi="Times New Roman" w:cs="Times New Roman"/>
                <w:sz w:val="20"/>
                <w:szCs w:val="20"/>
              </w:rPr>
            </w:pPr>
          </w:p>
        </w:tc>
        <w:tc>
          <w:tcPr>
            <w:tcW w:w="478" w:type="dxa"/>
          </w:tcPr>
          <w:p w:rsidR="00F42E57" w:rsidRPr="008D7026" w:rsidRDefault="00F42E57" w:rsidP="0046712D">
            <w:pPr>
              <w:jc w:val="both"/>
              <w:rPr>
                <w:rFonts w:ascii="Times New Roman" w:hAnsi="Times New Roman" w:cs="Times New Roman"/>
                <w:sz w:val="20"/>
                <w:szCs w:val="20"/>
              </w:rPr>
            </w:pPr>
          </w:p>
        </w:tc>
        <w:tc>
          <w:tcPr>
            <w:tcW w:w="478" w:type="dxa"/>
          </w:tcPr>
          <w:p w:rsidR="00F42E57" w:rsidRPr="008D7026" w:rsidRDefault="00F42E57" w:rsidP="0046712D">
            <w:pPr>
              <w:jc w:val="both"/>
              <w:rPr>
                <w:rFonts w:ascii="Times New Roman" w:hAnsi="Times New Roman" w:cs="Times New Roman"/>
                <w:sz w:val="20"/>
                <w:szCs w:val="20"/>
              </w:rPr>
            </w:pPr>
          </w:p>
        </w:tc>
        <w:tc>
          <w:tcPr>
            <w:tcW w:w="482"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355" w:type="dxa"/>
            <w:vAlign w:val="center"/>
          </w:tcPr>
          <w:p w:rsidR="00F42E57" w:rsidRPr="008D7026" w:rsidRDefault="00F42E57" w:rsidP="002D356C">
            <w:pPr>
              <w:jc w:val="center"/>
              <w:rPr>
                <w:rFonts w:ascii="Times New Roman" w:hAnsi="Times New Roman" w:cs="Times New Roman"/>
                <w:sz w:val="20"/>
                <w:szCs w:val="20"/>
              </w:rPr>
            </w:pPr>
            <w:r w:rsidRPr="008D7026">
              <w:rPr>
                <w:rFonts w:ascii="Times New Roman" w:hAnsi="Times New Roman" w:cs="Times New Roman"/>
                <w:sz w:val="20"/>
                <w:szCs w:val="20"/>
              </w:rPr>
              <w:t>X</w:t>
            </w:r>
          </w:p>
        </w:tc>
        <w:tc>
          <w:tcPr>
            <w:tcW w:w="601" w:type="dxa"/>
          </w:tcPr>
          <w:p w:rsidR="00F42E57" w:rsidRPr="008D7026" w:rsidRDefault="00F42E57" w:rsidP="0046712D">
            <w:pPr>
              <w:jc w:val="both"/>
              <w:rPr>
                <w:rFonts w:ascii="Times New Roman" w:hAnsi="Times New Roman" w:cs="Times New Roman"/>
                <w:sz w:val="20"/>
                <w:szCs w:val="20"/>
              </w:rPr>
            </w:pPr>
          </w:p>
        </w:tc>
        <w:tc>
          <w:tcPr>
            <w:tcW w:w="478" w:type="dxa"/>
          </w:tcPr>
          <w:p w:rsidR="00F42E57" w:rsidRPr="008D7026" w:rsidRDefault="00F42E57" w:rsidP="0046712D">
            <w:pPr>
              <w:jc w:val="both"/>
              <w:rPr>
                <w:rFonts w:ascii="Times New Roman" w:hAnsi="Times New Roman" w:cs="Times New Roman"/>
                <w:sz w:val="20"/>
                <w:szCs w:val="20"/>
              </w:rPr>
            </w:pPr>
          </w:p>
        </w:tc>
        <w:tc>
          <w:tcPr>
            <w:tcW w:w="482" w:type="dxa"/>
          </w:tcPr>
          <w:p w:rsidR="00F42E57" w:rsidRPr="008D7026" w:rsidRDefault="00F42E57" w:rsidP="0046712D">
            <w:pPr>
              <w:jc w:val="both"/>
              <w:rPr>
                <w:rFonts w:ascii="Times New Roman" w:hAnsi="Times New Roman" w:cs="Times New Roman"/>
                <w:sz w:val="20"/>
                <w:szCs w:val="20"/>
              </w:rPr>
            </w:pPr>
          </w:p>
        </w:tc>
      </w:tr>
    </w:tbl>
    <w:p w:rsidR="004E1B9D" w:rsidRPr="008D7026" w:rsidRDefault="004E1B9D" w:rsidP="0046712D">
      <w:pPr>
        <w:jc w:val="both"/>
        <w:rPr>
          <w:rFonts w:ascii="Times New Roman" w:hAnsi="Times New Roman" w:cs="Times New Roman"/>
          <w:sz w:val="20"/>
          <w:szCs w:val="20"/>
        </w:rPr>
      </w:pPr>
    </w:p>
    <w:p w:rsidR="00F1216E" w:rsidRPr="008D7026" w:rsidRDefault="00F1216E">
      <w:pPr>
        <w:rPr>
          <w:rFonts w:ascii="Times New Roman" w:hAnsi="Times New Roman" w:cs="Times New Roman"/>
          <w:sz w:val="20"/>
          <w:szCs w:val="20"/>
        </w:rPr>
      </w:pPr>
      <w:r w:rsidRPr="008D7026">
        <w:rPr>
          <w:rFonts w:ascii="Times New Roman" w:hAnsi="Times New Roman" w:cs="Times New Roman"/>
          <w:sz w:val="20"/>
          <w:szCs w:val="20"/>
        </w:rPr>
        <w:br w:type="page"/>
      </w:r>
    </w:p>
    <w:p w:rsidR="00515C5E" w:rsidRDefault="00F1216E" w:rsidP="00515C5E">
      <w:pPr>
        <w:pStyle w:val="Ttulo1"/>
        <w:rPr>
          <w:rFonts w:cs="Times New Roman"/>
          <w:szCs w:val="20"/>
        </w:rPr>
      </w:pPr>
      <w:bookmarkStart w:id="40" w:name="_Toc517960740"/>
      <w:r w:rsidRPr="008D7026">
        <w:rPr>
          <w:rFonts w:cs="Times New Roman"/>
          <w:szCs w:val="20"/>
        </w:rPr>
        <w:lastRenderedPageBreak/>
        <w:t>III. EVALUACIÓN DEL DISEÑO DEL PROGRAMA SOCIAL</w:t>
      </w:r>
      <w:bookmarkEnd w:id="40"/>
    </w:p>
    <w:p w:rsidR="00693DAA" w:rsidRPr="00693DAA" w:rsidRDefault="00693DAA" w:rsidP="00693DAA"/>
    <w:p w:rsidR="00F1216E" w:rsidRPr="00207519" w:rsidRDefault="00F1216E" w:rsidP="00207519">
      <w:pPr>
        <w:pStyle w:val="Ttulo2"/>
      </w:pPr>
      <w:bookmarkStart w:id="41" w:name="_Toc517960741"/>
      <w:r w:rsidRPr="00207519">
        <w:t>III.1. Consistencia Normativa y Alineación con la Política Social de la Ciudad de México</w:t>
      </w:r>
      <w:bookmarkEnd w:id="41"/>
    </w:p>
    <w:p w:rsidR="00693DAA" w:rsidRPr="00207519" w:rsidRDefault="00F1216E" w:rsidP="00207519">
      <w:pPr>
        <w:pStyle w:val="Ttulo3"/>
      </w:pPr>
      <w:bookmarkStart w:id="42" w:name="_Toc517960742"/>
      <w:r w:rsidRPr="00207519">
        <w:t>III.1.1. Análisis del Apego del Diseño del Programa Social a la Normatividad Aplicabl</w:t>
      </w:r>
      <w:r w:rsidR="00693DAA" w:rsidRPr="00207519">
        <w:t>e</w:t>
      </w:r>
      <w:bookmarkEnd w:id="42"/>
    </w:p>
    <w:p w:rsidR="00205D8B" w:rsidRPr="008D7026" w:rsidRDefault="002F38D8" w:rsidP="0046712D">
      <w:pPr>
        <w:jc w:val="both"/>
        <w:rPr>
          <w:rFonts w:ascii="Times New Roman" w:hAnsi="Times New Roman" w:cs="Times New Roman"/>
          <w:sz w:val="20"/>
          <w:szCs w:val="20"/>
        </w:rPr>
      </w:pPr>
      <w:r w:rsidRPr="008D7026">
        <w:rPr>
          <w:rFonts w:ascii="Times New Roman" w:hAnsi="Times New Roman" w:cs="Times New Roman"/>
          <w:sz w:val="20"/>
          <w:szCs w:val="20"/>
        </w:rPr>
        <w:t>El diseño del programa se realiz</w:t>
      </w:r>
      <w:r w:rsidR="00795F31" w:rsidRPr="008D7026">
        <w:rPr>
          <w:rFonts w:ascii="Times New Roman" w:hAnsi="Times New Roman" w:cs="Times New Roman"/>
          <w:sz w:val="20"/>
          <w:szCs w:val="20"/>
        </w:rPr>
        <w:t xml:space="preserve">ó en </w:t>
      </w:r>
      <w:r w:rsidR="009854A1" w:rsidRPr="008D7026">
        <w:rPr>
          <w:rFonts w:ascii="Times New Roman" w:hAnsi="Times New Roman" w:cs="Times New Roman"/>
          <w:sz w:val="20"/>
          <w:szCs w:val="20"/>
        </w:rPr>
        <w:t>apego normativo a los siguientes ordenamientos que se enlistan en el siguiente Cuadro.</w:t>
      </w:r>
    </w:p>
    <w:p w:rsidR="004358FF" w:rsidRPr="002D356C" w:rsidRDefault="004358FF" w:rsidP="002D356C">
      <w:pPr>
        <w:pStyle w:val="Epgrafe"/>
      </w:pPr>
      <w:bookmarkStart w:id="43" w:name="_Toc516770078"/>
      <w:bookmarkStart w:id="44" w:name="_Toc516785282"/>
      <w:bookmarkStart w:id="45" w:name="_Toc517554483"/>
      <w:r w:rsidRPr="002D356C">
        <w:t xml:space="preserve">Cuadro  </w:t>
      </w:r>
      <w:fldSimple w:instr=" SEQ Tabla \* ARABIC ">
        <w:r w:rsidR="004F5CBD">
          <w:rPr>
            <w:noProof/>
          </w:rPr>
          <w:t>9</w:t>
        </w:r>
      </w:fldSimple>
      <w:r w:rsidRPr="002D356C">
        <w:t>.Vinculación del Diseño del Programa al Marco Normativo Aplicable</w:t>
      </w:r>
      <w:bookmarkEnd w:id="43"/>
      <w:bookmarkEnd w:id="44"/>
      <w:bookmarkEnd w:id="45"/>
    </w:p>
    <w:tbl>
      <w:tblPr>
        <w:tblStyle w:val="Tablaconcuadrcula"/>
        <w:tblW w:w="0" w:type="auto"/>
        <w:tblLook w:val="04A0" w:firstRow="1" w:lastRow="0" w:firstColumn="1" w:lastColumn="0" w:noHBand="0" w:noVBand="1"/>
      </w:tblPr>
      <w:tblGrid>
        <w:gridCol w:w="1809"/>
        <w:gridCol w:w="2552"/>
        <w:gridCol w:w="5751"/>
      </w:tblGrid>
      <w:tr w:rsidR="008D7026" w:rsidRPr="00263F75" w:rsidTr="00935F42">
        <w:tc>
          <w:tcPr>
            <w:tcW w:w="1809" w:type="dxa"/>
          </w:tcPr>
          <w:p w:rsidR="0038077B" w:rsidRPr="00263F75" w:rsidRDefault="0038077B" w:rsidP="002F38D8">
            <w:pPr>
              <w:jc w:val="center"/>
              <w:rPr>
                <w:rFonts w:ascii="Times New Roman" w:hAnsi="Times New Roman" w:cs="Times New Roman"/>
                <w:b/>
                <w:sz w:val="20"/>
                <w:szCs w:val="20"/>
              </w:rPr>
            </w:pPr>
            <w:r w:rsidRPr="00263F75">
              <w:rPr>
                <w:rFonts w:ascii="Times New Roman" w:hAnsi="Times New Roman" w:cs="Times New Roman"/>
                <w:b/>
                <w:bCs/>
                <w:sz w:val="20"/>
                <w:szCs w:val="20"/>
              </w:rPr>
              <w:t>Ley o Reglamento</w:t>
            </w:r>
          </w:p>
        </w:tc>
        <w:tc>
          <w:tcPr>
            <w:tcW w:w="2552" w:type="dxa"/>
          </w:tcPr>
          <w:p w:rsidR="0038077B" w:rsidRPr="00263F75" w:rsidRDefault="0038077B" w:rsidP="002F38D8">
            <w:pPr>
              <w:jc w:val="center"/>
              <w:rPr>
                <w:rFonts w:ascii="Times New Roman" w:hAnsi="Times New Roman" w:cs="Times New Roman"/>
                <w:b/>
                <w:sz w:val="20"/>
                <w:szCs w:val="20"/>
              </w:rPr>
            </w:pPr>
            <w:r w:rsidRPr="00263F75">
              <w:rPr>
                <w:rFonts w:ascii="Times New Roman" w:hAnsi="Times New Roman" w:cs="Times New Roman"/>
                <w:b/>
                <w:bCs/>
                <w:sz w:val="20"/>
                <w:szCs w:val="20"/>
              </w:rPr>
              <w:t>Artículo</w:t>
            </w:r>
          </w:p>
        </w:tc>
        <w:tc>
          <w:tcPr>
            <w:tcW w:w="5751" w:type="dxa"/>
          </w:tcPr>
          <w:p w:rsidR="0038077B" w:rsidRPr="00263F75" w:rsidRDefault="0038077B" w:rsidP="002F38D8">
            <w:pPr>
              <w:autoSpaceDE w:val="0"/>
              <w:autoSpaceDN w:val="0"/>
              <w:adjustRightInd w:val="0"/>
              <w:jc w:val="center"/>
              <w:rPr>
                <w:rFonts w:ascii="Times New Roman" w:hAnsi="Times New Roman" w:cs="Times New Roman"/>
                <w:b/>
                <w:bCs/>
                <w:sz w:val="20"/>
                <w:szCs w:val="20"/>
              </w:rPr>
            </w:pPr>
            <w:r w:rsidRPr="00263F75">
              <w:rPr>
                <w:rFonts w:ascii="Times New Roman" w:hAnsi="Times New Roman" w:cs="Times New Roman"/>
                <w:b/>
                <w:bCs/>
                <w:sz w:val="20"/>
                <w:szCs w:val="20"/>
              </w:rPr>
              <w:t>Apego del diseño del Programa Social</w:t>
            </w:r>
          </w:p>
          <w:p w:rsidR="0038077B" w:rsidRPr="00263F75" w:rsidRDefault="0038077B" w:rsidP="002F38D8">
            <w:pPr>
              <w:jc w:val="center"/>
              <w:rPr>
                <w:rFonts w:ascii="Times New Roman" w:hAnsi="Times New Roman" w:cs="Times New Roman"/>
                <w:b/>
                <w:sz w:val="20"/>
                <w:szCs w:val="20"/>
              </w:rPr>
            </w:pPr>
          </w:p>
        </w:tc>
      </w:tr>
      <w:tr w:rsidR="0051503D" w:rsidRPr="00263F75" w:rsidTr="00263F75">
        <w:tc>
          <w:tcPr>
            <w:tcW w:w="1809" w:type="dxa"/>
            <w:vMerge w:val="restart"/>
          </w:tcPr>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51503D">
            <w:pPr>
              <w:jc w:val="center"/>
              <w:rPr>
                <w:rFonts w:ascii="Times New Roman" w:hAnsi="Times New Roman" w:cs="Times New Roman"/>
                <w:b/>
                <w:sz w:val="20"/>
                <w:szCs w:val="20"/>
              </w:rPr>
            </w:pPr>
          </w:p>
          <w:p w:rsidR="0051503D" w:rsidRPr="00263F75" w:rsidRDefault="0051503D" w:rsidP="00E56E6F">
            <w:pPr>
              <w:jc w:val="both"/>
              <w:rPr>
                <w:rFonts w:ascii="Times New Roman" w:hAnsi="Times New Roman" w:cs="Times New Roman"/>
                <w:sz w:val="20"/>
                <w:szCs w:val="20"/>
              </w:rPr>
            </w:pPr>
            <w:r w:rsidRPr="00263F75">
              <w:rPr>
                <w:rFonts w:ascii="Times New Roman" w:hAnsi="Times New Roman" w:cs="Times New Roman"/>
                <w:sz w:val="20"/>
                <w:szCs w:val="20"/>
              </w:rPr>
              <w:t xml:space="preserve">Ley de Desarrollo </w:t>
            </w:r>
            <w:r w:rsidR="00E507C1" w:rsidRPr="00263F75">
              <w:rPr>
                <w:rFonts w:ascii="Times New Roman" w:hAnsi="Times New Roman" w:cs="Times New Roman"/>
                <w:sz w:val="20"/>
                <w:szCs w:val="20"/>
              </w:rPr>
              <w:t>Social para</w:t>
            </w:r>
            <w:r w:rsidRPr="00263F75">
              <w:rPr>
                <w:rFonts w:ascii="Times New Roman" w:hAnsi="Times New Roman" w:cs="Times New Roman"/>
                <w:sz w:val="20"/>
                <w:szCs w:val="20"/>
              </w:rPr>
              <w:t xml:space="preserve"> el Distrito Federal</w:t>
            </w:r>
            <w:r w:rsidR="00263F75">
              <w:rPr>
                <w:rFonts w:ascii="Times New Roman" w:hAnsi="Times New Roman" w:cs="Times New Roman"/>
                <w:sz w:val="20"/>
                <w:szCs w:val="20"/>
              </w:rPr>
              <w:t>.</w:t>
            </w: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4</w:t>
            </w:r>
            <w:r w:rsidR="00A24FF9">
              <w:rPr>
                <w:rFonts w:ascii="Times New Roman" w:hAnsi="Times New Roman" w:cs="Times New Roman"/>
                <w:sz w:val="20"/>
                <w:szCs w:val="20"/>
              </w:rPr>
              <w:t>°</w:t>
            </w:r>
          </w:p>
        </w:tc>
        <w:tc>
          <w:tcPr>
            <w:tcW w:w="5751" w:type="dxa"/>
          </w:tcPr>
          <w:p w:rsidR="0051503D" w:rsidRPr="00263F75" w:rsidRDefault="0051503D" w:rsidP="00D4302C">
            <w:pPr>
              <w:jc w:val="both"/>
              <w:rPr>
                <w:rFonts w:ascii="Times New Roman" w:hAnsi="Times New Roman" w:cs="Times New Roman"/>
                <w:sz w:val="20"/>
                <w:szCs w:val="20"/>
              </w:rPr>
            </w:pPr>
            <w:r w:rsidRPr="00263F75">
              <w:rPr>
                <w:rFonts w:ascii="Times New Roman" w:hAnsi="Times New Roman" w:cs="Times New Roman"/>
                <w:sz w:val="20"/>
                <w:szCs w:val="20"/>
              </w:rPr>
              <w:t xml:space="preserve">Establece los 12 principios de la política de Desarrollo Social que constituyen el marco mediante el cual se debe planear, ejecutar y evaluar a </w:t>
            </w:r>
            <w:r w:rsidR="00E507C1" w:rsidRPr="00263F75">
              <w:rPr>
                <w:rFonts w:ascii="Times New Roman" w:hAnsi="Times New Roman" w:cs="Times New Roman"/>
                <w:sz w:val="20"/>
                <w:szCs w:val="20"/>
              </w:rPr>
              <w:t>las políticas</w:t>
            </w:r>
            <w:r w:rsidRPr="00263F75">
              <w:rPr>
                <w:rFonts w:ascii="Times New Roman" w:hAnsi="Times New Roman" w:cs="Times New Roman"/>
                <w:sz w:val="20"/>
                <w:szCs w:val="20"/>
              </w:rPr>
              <w:t xml:space="preserve"> y programas en materia de desarrollo social de la Administración Pública del Distrito Federal.</w:t>
            </w:r>
          </w:p>
        </w:tc>
      </w:tr>
      <w:tr w:rsidR="0051503D" w:rsidRPr="00263F75" w:rsidTr="00263F75">
        <w:tc>
          <w:tcPr>
            <w:tcW w:w="1809" w:type="dxa"/>
            <w:vMerge/>
          </w:tcPr>
          <w:p w:rsidR="0051503D" w:rsidRPr="00263F75" w:rsidRDefault="0051503D" w:rsidP="0046712D">
            <w:pPr>
              <w:jc w:val="both"/>
              <w:rPr>
                <w:rFonts w:ascii="Times New Roman" w:hAnsi="Times New Roman" w:cs="Times New Roman"/>
                <w:b/>
                <w:sz w:val="20"/>
                <w:szCs w:val="20"/>
              </w:rPr>
            </w:pP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7 y 8</w:t>
            </w:r>
          </w:p>
        </w:tc>
        <w:tc>
          <w:tcPr>
            <w:tcW w:w="5751" w:type="dxa"/>
          </w:tcPr>
          <w:p w:rsidR="0051503D" w:rsidRPr="00263F75" w:rsidRDefault="0051503D" w:rsidP="00263F75">
            <w:pPr>
              <w:jc w:val="both"/>
              <w:rPr>
                <w:rFonts w:ascii="Times New Roman" w:hAnsi="Times New Roman" w:cs="Times New Roman"/>
                <w:sz w:val="20"/>
                <w:szCs w:val="20"/>
              </w:rPr>
            </w:pPr>
            <w:r w:rsidRPr="00263F75">
              <w:rPr>
                <w:rFonts w:ascii="Times New Roman" w:hAnsi="Times New Roman" w:cs="Times New Roman"/>
                <w:sz w:val="20"/>
                <w:szCs w:val="20"/>
              </w:rPr>
              <w:t>Cualquier persona puede acceder a los beneficios del programa social, es decir, está prohibida toda práctica discriminatoria en</w:t>
            </w:r>
            <w:r w:rsidR="00263F75">
              <w:rPr>
                <w:rFonts w:ascii="Times New Roman" w:hAnsi="Times New Roman" w:cs="Times New Roman"/>
                <w:sz w:val="20"/>
                <w:szCs w:val="20"/>
              </w:rPr>
              <w:t xml:space="preserve"> el otorgamiento de las ayudas.</w:t>
            </w:r>
          </w:p>
        </w:tc>
      </w:tr>
      <w:tr w:rsidR="0051503D" w:rsidRPr="00263F75" w:rsidTr="00263F75">
        <w:tc>
          <w:tcPr>
            <w:tcW w:w="1809" w:type="dxa"/>
            <w:vMerge/>
          </w:tcPr>
          <w:p w:rsidR="0051503D" w:rsidRPr="00263F75" w:rsidRDefault="0051503D" w:rsidP="0046712D">
            <w:pPr>
              <w:jc w:val="both"/>
              <w:rPr>
                <w:rFonts w:ascii="Times New Roman" w:hAnsi="Times New Roman" w:cs="Times New Roman"/>
                <w:b/>
                <w:sz w:val="20"/>
                <w:szCs w:val="20"/>
              </w:rPr>
            </w:pP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32</w:t>
            </w:r>
          </w:p>
        </w:tc>
        <w:tc>
          <w:tcPr>
            <w:tcW w:w="5751" w:type="dxa"/>
          </w:tcPr>
          <w:p w:rsidR="0051503D" w:rsidRPr="00263F75" w:rsidRDefault="00263F75" w:rsidP="00263F75">
            <w:pPr>
              <w:jc w:val="both"/>
              <w:rPr>
                <w:rFonts w:ascii="Times New Roman" w:hAnsi="Times New Roman" w:cs="Times New Roman"/>
                <w:sz w:val="20"/>
                <w:szCs w:val="20"/>
              </w:rPr>
            </w:pPr>
            <w:r>
              <w:rPr>
                <w:rFonts w:ascii="Times New Roman" w:hAnsi="Times New Roman" w:cs="Times New Roman"/>
                <w:sz w:val="20"/>
                <w:szCs w:val="20"/>
              </w:rPr>
              <w:t>Establece que el programa es</w:t>
            </w:r>
            <w:r w:rsidR="0051503D" w:rsidRPr="00263F75">
              <w:rPr>
                <w:rFonts w:ascii="Times New Roman" w:hAnsi="Times New Roman" w:cs="Times New Roman"/>
                <w:sz w:val="20"/>
                <w:szCs w:val="20"/>
              </w:rPr>
              <w:t xml:space="preserve"> congruente y alineado al contenido y objetivos del Programa General de Desarrollo Social.</w:t>
            </w:r>
          </w:p>
        </w:tc>
      </w:tr>
      <w:tr w:rsidR="0051503D" w:rsidRPr="00263F75" w:rsidTr="00263F75">
        <w:tc>
          <w:tcPr>
            <w:tcW w:w="1809" w:type="dxa"/>
            <w:vMerge/>
          </w:tcPr>
          <w:p w:rsidR="0051503D" w:rsidRPr="00263F75" w:rsidRDefault="0051503D" w:rsidP="0046712D">
            <w:pPr>
              <w:jc w:val="both"/>
              <w:rPr>
                <w:rFonts w:ascii="Times New Roman" w:hAnsi="Times New Roman" w:cs="Times New Roman"/>
                <w:b/>
                <w:sz w:val="20"/>
                <w:szCs w:val="20"/>
              </w:rPr>
            </w:pP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33</w:t>
            </w:r>
          </w:p>
        </w:tc>
        <w:tc>
          <w:tcPr>
            <w:tcW w:w="5751" w:type="dxa"/>
          </w:tcPr>
          <w:p w:rsidR="007C7DD5" w:rsidRPr="00263F75" w:rsidRDefault="0051503D" w:rsidP="00263F75">
            <w:pPr>
              <w:jc w:val="both"/>
              <w:rPr>
                <w:rFonts w:ascii="Times New Roman" w:hAnsi="Times New Roman" w:cs="Times New Roman"/>
                <w:sz w:val="20"/>
                <w:szCs w:val="20"/>
              </w:rPr>
            </w:pPr>
            <w:r w:rsidRPr="00263F75">
              <w:rPr>
                <w:rFonts w:ascii="Times New Roman" w:hAnsi="Times New Roman" w:cs="Times New Roman"/>
                <w:sz w:val="20"/>
                <w:szCs w:val="20"/>
              </w:rPr>
              <w:t xml:space="preserve">El programa tiene mecanismos de operación que se enlistan en las Reglas de Operación y al menos contienen a) La entidad o dependencia responsable del </w:t>
            </w:r>
            <w:r w:rsidR="00E507C1" w:rsidRPr="00263F75">
              <w:rPr>
                <w:rFonts w:ascii="Times New Roman" w:hAnsi="Times New Roman" w:cs="Times New Roman"/>
                <w:sz w:val="20"/>
                <w:szCs w:val="20"/>
              </w:rPr>
              <w:t>programa, b</w:t>
            </w:r>
            <w:r w:rsidRPr="00263F75">
              <w:rPr>
                <w:rFonts w:ascii="Times New Roman" w:hAnsi="Times New Roman" w:cs="Times New Roman"/>
                <w:sz w:val="20"/>
                <w:szCs w:val="20"/>
              </w:rPr>
              <w:t>) Los objetivos y alcances, c) metas físicas d) programación presupuestal, e) Los requisitos y procedimientos de acceso, f) El procedimiento de queja o inconformidad ciudadana, g) Los mecanismos de evaluación y los indicadores, h) Las formas de participación social y i) La articulación con otros programas sociales</w:t>
            </w:r>
            <w:r w:rsidR="007C7DD5" w:rsidRPr="00263F75">
              <w:rPr>
                <w:rFonts w:ascii="Times New Roman" w:hAnsi="Times New Roman" w:cs="Times New Roman"/>
                <w:sz w:val="20"/>
                <w:szCs w:val="20"/>
              </w:rPr>
              <w:t>.</w:t>
            </w:r>
          </w:p>
        </w:tc>
      </w:tr>
      <w:tr w:rsidR="0051503D" w:rsidRPr="00263F75" w:rsidTr="00263F75">
        <w:tc>
          <w:tcPr>
            <w:tcW w:w="1809" w:type="dxa"/>
            <w:vMerge/>
          </w:tcPr>
          <w:p w:rsidR="0051503D" w:rsidRPr="00263F75" w:rsidRDefault="0051503D" w:rsidP="0046712D">
            <w:pPr>
              <w:jc w:val="both"/>
              <w:rPr>
                <w:rFonts w:ascii="Times New Roman" w:hAnsi="Times New Roman" w:cs="Times New Roman"/>
                <w:b/>
                <w:sz w:val="20"/>
                <w:szCs w:val="20"/>
              </w:rPr>
            </w:pP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34 y 35</w:t>
            </w:r>
          </w:p>
        </w:tc>
        <w:tc>
          <w:tcPr>
            <w:tcW w:w="5751" w:type="dxa"/>
          </w:tcPr>
          <w:p w:rsidR="007C7DD5" w:rsidRPr="00263F75" w:rsidRDefault="009520C6" w:rsidP="00263F75">
            <w:pPr>
              <w:jc w:val="both"/>
              <w:rPr>
                <w:rFonts w:ascii="Times New Roman" w:hAnsi="Times New Roman" w:cs="Times New Roman"/>
                <w:sz w:val="20"/>
                <w:szCs w:val="20"/>
              </w:rPr>
            </w:pPr>
            <w:r>
              <w:rPr>
                <w:rFonts w:ascii="Times New Roman" w:hAnsi="Times New Roman" w:cs="Times New Roman"/>
                <w:sz w:val="20"/>
                <w:szCs w:val="20"/>
              </w:rPr>
              <w:t>Se genera</w:t>
            </w:r>
            <w:r w:rsidR="0051503D" w:rsidRPr="00263F75">
              <w:rPr>
                <w:rFonts w:ascii="Times New Roman" w:hAnsi="Times New Roman" w:cs="Times New Roman"/>
                <w:sz w:val="20"/>
                <w:szCs w:val="20"/>
              </w:rPr>
              <w:t xml:space="preserve"> un padrón de beneficiarios, mismo que se reporta en la Gaceta Oficial del Distrito Federal, a más tardar el 31 de marzo del año de ejercicio y en un solo formato y con características específicas como nombres, edad, sexo, unidad territorial y delegación de los beneficia</w:t>
            </w:r>
            <w:r w:rsidR="00263F75">
              <w:rPr>
                <w:rFonts w:ascii="Times New Roman" w:hAnsi="Times New Roman" w:cs="Times New Roman"/>
                <w:sz w:val="20"/>
                <w:szCs w:val="20"/>
              </w:rPr>
              <w:t>rios de los programas sociales.</w:t>
            </w:r>
          </w:p>
        </w:tc>
      </w:tr>
      <w:tr w:rsidR="0051503D" w:rsidRPr="00263F75" w:rsidTr="00263F75">
        <w:tc>
          <w:tcPr>
            <w:tcW w:w="1809" w:type="dxa"/>
            <w:vMerge/>
          </w:tcPr>
          <w:p w:rsidR="0051503D" w:rsidRPr="00263F75" w:rsidRDefault="0051503D" w:rsidP="0046712D">
            <w:pPr>
              <w:jc w:val="both"/>
              <w:rPr>
                <w:rFonts w:ascii="Times New Roman" w:hAnsi="Times New Roman" w:cs="Times New Roman"/>
                <w:b/>
                <w:sz w:val="20"/>
                <w:szCs w:val="20"/>
              </w:rPr>
            </w:pP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36</w:t>
            </w:r>
          </w:p>
        </w:tc>
        <w:tc>
          <w:tcPr>
            <w:tcW w:w="5751" w:type="dxa"/>
          </w:tcPr>
          <w:p w:rsidR="007C7DD5" w:rsidRPr="00263F75" w:rsidRDefault="0051503D" w:rsidP="00263F75">
            <w:pPr>
              <w:jc w:val="both"/>
              <w:rPr>
                <w:rFonts w:ascii="Times New Roman" w:hAnsi="Times New Roman" w:cs="Times New Roman"/>
                <w:sz w:val="20"/>
                <w:szCs w:val="20"/>
              </w:rPr>
            </w:pPr>
            <w:r w:rsidRPr="00263F75">
              <w:rPr>
                <w:rFonts w:ascii="Times New Roman" w:hAnsi="Times New Roman" w:cs="Times New Roman"/>
                <w:sz w:val="20"/>
                <w:szCs w:val="20"/>
              </w:rPr>
              <w:t>El manejo de datos personales de los solicitantes y beneficiarios se realiza mediante lo estipulado en la Ley de Transparencia y Acceso a la Información Pública del Distrito Federal.</w:t>
            </w:r>
          </w:p>
        </w:tc>
      </w:tr>
      <w:tr w:rsidR="0051503D" w:rsidRPr="00263F75" w:rsidTr="00263F75">
        <w:tc>
          <w:tcPr>
            <w:tcW w:w="1809" w:type="dxa"/>
            <w:vMerge/>
          </w:tcPr>
          <w:p w:rsidR="0051503D" w:rsidRPr="00263F75" w:rsidRDefault="0051503D" w:rsidP="0046712D">
            <w:pPr>
              <w:jc w:val="both"/>
              <w:rPr>
                <w:rFonts w:ascii="Times New Roman" w:hAnsi="Times New Roman" w:cs="Times New Roman"/>
                <w:b/>
                <w:sz w:val="20"/>
                <w:szCs w:val="20"/>
              </w:rPr>
            </w:pP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38</w:t>
            </w:r>
          </w:p>
        </w:tc>
        <w:tc>
          <w:tcPr>
            <w:tcW w:w="5751" w:type="dxa"/>
          </w:tcPr>
          <w:p w:rsidR="007C7DD5" w:rsidRPr="00263F75" w:rsidRDefault="0051503D" w:rsidP="00263F75">
            <w:pPr>
              <w:jc w:val="both"/>
              <w:rPr>
                <w:rFonts w:ascii="Times New Roman" w:hAnsi="Times New Roman" w:cs="Times New Roman"/>
                <w:sz w:val="20"/>
                <w:szCs w:val="20"/>
              </w:rPr>
            </w:pPr>
            <w:r w:rsidRPr="00263F75">
              <w:rPr>
                <w:rFonts w:ascii="Times New Roman" w:hAnsi="Times New Roman" w:cs="Times New Roman"/>
                <w:sz w:val="20"/>
                <w:szCs w:val="20"/>
              </w:rPr>
              <w:t xml:space="preserve">Durante el proceso de ejecución y operación del programa se enuncia la nota aclaratoria del precepto de los programas de carácter social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w:t>
            </w:r>
          </w:p>
        </w:tc>
      </w:tr>
      <w:tr w:rsidR="0051503D" w:rsidRPr="00263F75" w:rsidTr="00263F75">
        <w:tc>
          <w:tcPr>
            <w:tcW w:w="1809" w:type="dxa"/>
            <w:vMerge/>
          </w:tcPr>
          <w:p w:rsidR="0051503D" w:rsidRPr="00263F75" w:rsidRDefault="0051503D" w:rsidP="0046712D">
            <w:pPr>
              <w:jc w:val="both"/>
              <w:rPr>
                <w:rFonts w:ascii="Times New Roman" w:hAnsi="Times New Roman" w:cs="Times New Roman"/>
                <w:b/>
                <w:sz w:val="20"/>
                <w:szCs w:val="20"/>
              </w:rPr>
            </w:pPr>
          </w:p>
        </w:tc>
        <w:tc>
          <w:tcPr>
            <w:tcW w:w="2552" w:type="dxa"/>
            <w:vAlign w:val="center"/>
          </w:tcPr>
          <w:p w:rsidR="0051503D" w:rsidRPr="00263F75" w:rsidRDefault="0051503D" w:rsidP="00263F75">
            <w:pPr>
              <w:jc w:val="center"/>
              <w:rPr>
                <w:rFonts w:ascii="Times New Roman" w:hAnsi="Times New Roman" w:cs="Times New Roman"/>
                <w:sz w:val="20"/>
                <w:szCs w:val="20"/>
              </w:rPr>
            </w:pPr>
            <w:r w:rsidRPr="00263F75">
              <w:rPr>
                <w:rFonts w:ascii="Times New Roman" w:hAnsi="Times New Roman" w:cs="Times New Roman"/>
                <w:sz w:val="20"/>
                <w:szCs w:val="20"/>
              </w:rPr>
              <w:t>42</w:t>
            </w:r>
          </w:p>
        </w:tc>
        <w:tc>
          <w:tcPr>
            <w:tcW w:w="5751" w:type="dxa"/>
          </w:tcPr>
          <w:p w:rsidR="007C7DD5" w:rsidRPr="00263F75" w:rsidRDefault="0051503D" w:rsidP="00263F75">
            <w:pPr>
              <w:jc w:val="both"/>
              <w:rPr>
                <w:rFonts w:ascii="Times New Roman" w:hAnsi="Times New Roman" w:cs="Times New Roman"/>
                <w:sz w:val="20"/>
                <w:szCs w:val="20"/>
              </w:rPr>
            </w:pPr>
            <w:r w:rsidRPr="00263F75">
              <w:rPr>
                <w:rFonts w:ascii="Times New Roman" w:hAnsi="Times New Roman" w:cs="Times New Roman"/>
                <w:sz w:val="20"/>
                <w:szCs w:val="20"/>
              </w:rPr>
              <w:t>El programa se evalúa mediante un método sistemático que permite conocer, explicar y valorar el diseño, la operación, los resultados y el impacto de la política y programas de Desarrollo Social. Dentro de los procesos obligados está la evaluación interna y externa que se efectúa anualmente y conforme a los lineamientos que emita el Consejo de Evaluación, las Dependencias, Órganos Desconcentrados, Delegaciones y Entidades de la Administración Pública del Distrito Federal que ejecuten programas sociales.</w:t>
            </w:r>
          </w:p>
        </w:tc>
      </w:tr>
    </w:tbl>
    <w:p w:rsidR="009E24BF" w:rsidRDefault="009E24BF"/>
    <w:tbl>
      <w:tblPr>
        <w:tblStyle w:val="Tablaconcuadrcula"/>
        <w:tblW w:w="0" w:type="auto"/>
        <w:tblLook w:val="04A0" w:firstRow="1" w:lastRow="0" w:firstColumn="1" w:lastColumn="0" w:noHBand="0" w:noVBand="1"/>
      </w:tblPr>
      <w:tblGrid>
        <w:gridCol w:w="1809"/>
        <w:gridCol w:w="2552"/>
        <w:gridCol w:w="5751"/>
      </w:tblGrid>
      <w:tr w:rsidR="00BD67D8" w:rsidRPr="00263F75" w:rsidTr="00263F75">
        <w:tc>
          <w:tcPr>
            <w:tcW w:w="1809" w:type="dxa"/>
            <w:vMerge w:val="restart"/>
          </w:tcPr>
          <w:p w:rsidR="00E56E6F" w:rsidRPr="00263F75" w:rsidRDefault="00E56E6F" w:rsidP="00E56E6F">
            <w:pPr>
              <w:rPr>
                <w:rFonts w:ascii="Times New Roman" w:hAnsi="Times New Roman" w:cs="Times New Roman"/>
                <w:sz w:val="20"/>
                <w:szCs w:val="20"/>
              </w:rPr>
            </w:pPr>
          </w:p>
          <w:p w:rsidR="00E56E6F" w:rsidRPr="00263F75" w:rsidRDefault="00E56E6F" w:rsidP="00E56E6F">
            <w:pPr>
              <w:rPr>
                <w:rFonts w:ascii="Times New Roman" w:hAnsi="Times New Roman" w:cs="Times New Roman"/>
                <w:sz w:val="20"/>
                <w:szCs w:val="20"/>
              </w:rPr>
            </w:pPr>
          </w:p>
          <w:p w:rsidR="00E56E6F" w:rsidRPr="00263F75" w:rsidRDefault="00E56E6F" w:rsidP="00E56E6F">
            <w:pPr>
              <w:rPr>
                <w:rFonts w:ascii="Times New Roman" w:hAnsi="Times New Roman" w:cs="Times New Roman"/>
                <w:sz w:val="20"/>
                <w:szCs w:val="20"/>
              </w:rPr>
            </w:pPr>
          </w:p>
          <w:p w:rsidR="00E56E6F" w:rsidRPr="00263F75" w:rsidRDefault="00E56E6F" w:rsidP="00E56E6F">
            <w:pPr>
              <w:rPr>
                <w:rFonts w:ascii="Times New Roman" w:hAnsi="Times New Roman" w:cs="Times New Roman"/>
                <w:sz w:val="20"/>
                <w:szCs w:val="20"/>
              </w:rPr>
            </w:pPr>
          </w:p>
          <w:p w:rsidR="00BD67D8" w:rsidRPr="00263F75" w:rsidRDefault="00BD67D8" w:rsidP="00E56E6F">
            <w:pPr>
              <w:jc w:val="both"/>
              <w:rPr>
                <w:rFonts w:ascii="Times New Roman" w:hAnsi="Times New Roman" w:cs="Times New Roman"/>
                <w:sz w:val="20"/>
                <w:szCs w:val="20"/>
              </w:rPr>
            </w:pPr>
            <w:r w:rsidRPr="00263F75">
              <w:rPr>
                <w:rFonts w:ascii="Times New Roman" w:hAnsi="Times New Roman" w:cs="Times New Roman"/>
                <w:sz w:val="20"/>
                <w:szCs w:val="20"/>
              </w:rPr>
              <w:t>Ley de Presupuesto y Gasto Eficiente</w:t>
            </w:r>
            <w:r w:rsidR="00263F75">
              <w:rPr>
                <w:rFonts w:ascii="Times New Roman" w:hAnsi="Times New Roman" w:cs="Times New Roman"/>
                <w:sz w:val="20"/>
                <w:szCs w:val="20"/>
              </w:rPr>
              <w:t>.</w:t>
            </w:r>
          </w:p>
        </w:tc>
        <w:tc>
          <w:tcPr>
            <w:tcW w:w="2552" w:type="dxa"/>
            <w:vAlign w:val="center"/>
          </w:tcPr>
          <w:p w:rsidR="00BD67D8" w:rsidRPr="00263F75" w:rsidRDefault="00BD67D8" w:rsidP="00263F75">
            <w:pPr>
              <w:jc w:val="center"/>
              <w:rPr>
                <w:rFonts w:ascii="Times New Roman" w:hAnsi="Times New Roman" w:cs="Times New Roman"/>
                <w:sz w:val="20"/>
                <w:szCs w:val="20"/>
              </w:rPr>
            </w:pPr>
            <w:r w:rsidRPr="00263F75">
              <w:rPr>
                <w:rFonts w:ascii="Times New Roman" w:hAnsi="Times New Roman" w:cs="Times New Roman"/>
                <w:sz w:val="20"/>
                <w:szCs w:val="20"/>
              </w:rPr>
              <w:t>10 y 11</w:t>
            </w:r>
          </w:p>
        </w:tc>
        <w:tc>
          <w:tcPr>
            <w:tcW w:w="5751" w:type="dxa"/>
          </w:tcPr>
          <w:p w:rsidR="00FF0303" w:rsidRPr="00263F75" w:rsidRDefault="00BD67D8" w:rsidP="00263F75">
            <w:pPr>
              <w:jc w:val="both"/>
              <w:rPr>
                <w:rFonts w:ascii="Times New Roman" w:hAnsi="Times New Roman" w:cs="Times New Roman"/>
                <w:sz w:val="20"/>
                <w:szCs w:val="20"/>
              </w:rPr>
            </w:pPr>
            <w:r w:rsidRPr="00263F75">
              <w:rPr>
                <w:rFonts w:ascii="Times New Roman" w:hAnsi="Times New Roman" w:cs="Times New Roman"/>
                <w:sz w:val="20"/>
                <w:szCs w:val="20"/>
              </w:rPr>
              <w:t>Se promueve la igualdad entre mujeres y hombres a través de la incorporación de la perspectiva de género en la planeación, diseño, elaboración de programas orientados a la promoción de la igualdad de género en sus presupuestos anuales, considerando atender las necesidades tanto de las mujeres como de los hombres, con un enfoque de derechos humanos en la ejecución, seguimiento y evaluación del pr</w:t>
            </w:r>
            <w:r w:rsidR="00263F75">
              <w:rPr>
                <w:rFonts w:ascii="Times New Roman" w:hAnsi="Times New Roman" w:cs="Times New Roman"/>
                <w:sz w:val="20"/>
                <w:szCs w:val="20"/>
              </w:rPr>
              <w:t>esupuesto basado en resultados.</w:t>
            </w:r>
          </w:p>
        </w:tc>
      </w:tr>
      <w:tr w:rsidR="00BD67D8" w:rsidRPr="00263F75" w:rsidTr="00263F75">
        <w:tc>
          <w:tcPr>
            <w:tcW w:w="1809" w:type="dxa"/>
            <w:vMerge/>
          </w:tcPr>
          <w:p w:rsidR="00BD67D8" w:rsidRPr="00263F75" w:rsidRDefault="00BD67D8" w:rsidP="0046712D">
            <w:pPr>
              <w:jc w:val="both"/>
              <w:rPr>
                <w:rFonts w:ascii="Times New Roman" w:hAnsi="Times New Roman" w:cs="Times New Roman"/>
                <w:sz w:val="20"/>
                <w:szCs w:val="20"/>
              </w:rPr>
            </w:pPr>
          </w:p>
        </w:tc>
        <w:tc>
          <w:tcPr>
            <w:tcW w:w="2552" w:type="dxa"/>
            <w:vAlign w:val="center"/>
          </w:tcPr>
          <w:p w:rsidR="00BD67D8" w:rsidRPr="00263F75" w:rsidRDefault="00BD67D8" w:rsidP="00263F75">
            <w:pPr>
              <w:jc w:val="center"/>
              <w:rPr>
                <w:rFonts w:ascii="Times New Roman" w:hAnsi="Times New Roman" w:cs="Times New Roman"/>
                <w:sz w:val="20"/>
                <w:szCs w:val="20"/>
              </w:rPr>
            </w:pPr>
            <w:r w:rsidRPr="00263F75">
              <w:rPr>
                <w:rFonts w:ascii="Times New Roman" w:hAnsi="Times New Roman" w:cs="Times New Roman"/>
                <w:sz w:val="20"/>
                <w:szCs w:val="20"/>
              </w:rPr>
              <w:t>31 y 32</w:t>
            </w:r>
          </w:p>
        </w:tc>
        <w:tc>
          <w:tcPr>
            <w:tcW w:w="5751" w:type="dxa"/>
          </w:tcPr>
          <w:p w:rsidR="00475464" w:rsidRPr="00263F75" w:rsidRDefault="00BD67D8" w:rsidP="00263F75">
            <w:pPr>
              <w:jc w:val="both"/>
              <w:rPr>
                <w:rFonts w:ascii="Times New Roman" w:hAnsi="Times New Roman" w:cs="Times New Roman"/>
                <w:sz w:val="20"/>
                <w:szCs w:val="20"/>
              </w:rPr>
            </w:pPr>
            <w:r w:rsidRPr="00263F75">
              <w:rPr>
                <w:rFonts w:ascii="Times New Roman" w:hAnsi="Times New Roman" w:cs="Times New Roman"/>
                <w:sz w:val="20"/>
                <w:szCs w:val="20"/>
              </w:rPr>
              <w:t xml:space="preserve">El contenido del programa social se realiza considerando la Ley de Planeación, con la participación de diversos grupos sociales y la ciudadanía a </w:t>
            </w:r>
            <w:r w:rsidR="00263F75">
              <w:rPr>
                <w:rFonts w:ascii="Times New Roman" w:hAnsi="Times New Roman" w:cs="Times New Roman"/>
                <w:sz w:val="20"/>
                <w:szCs w:val="20"/>
              </w:rPr>
              <w:t xml:space="preserve">través de la consulta pública. </w:t>
            </w:r>
          </w:p>
        </w:tc>
      </w:tr>
      <w:tr w:rsidR="00BD67D8" w:rsidRPr="00263F75" w:rsidTr="00263F75">
        <w:tc>
          <w:tcPr>
            <w:tcW w:w="1809" w:type="dxa"/>
            <w:vMerge/>
          </w:tcPr>
          <w:p w:rsidR="00BD67D8" w:rsidRPr="00263F75" w:rsidRDefault="00BD67D8" w:rsidP="0046712D">
            <w:pPr>
              <w:jc w:val="both"/>
              <w:rPr>
                <w:rFonts w:ascii="Times New Roman" w:hAnsi="Times New Roman" w:cs="Times New Roman"/>
                <w:sz w:val="20"/>
                <w:szCs w:val="20"/>
              </w:rPr>
            </w:pPr>
          </w:p>
        </w:tc>
        <w:tc>
          <w:tcPr>
            <w:tcW w:w="2552" w:type="dxa"/>
            <w:vAlign w:val="center"/>
          </w:tcPr>
          <w:p w:rsidR="00BD67D8" w:rsidRPr="00263F75" w:rsidRDefault="00BD67D8" w:rsidP="00263F75">
            <w:pPr>
              <w:jc w:val="center"/>
              <w:rPr>
                <w:rFonts w:ascii="Times New Roman" w:hAnsi="Times New Roman" w:cs="Times New Roman"/>
                <w:sz w:val="20"/>
                <w:szCs w:val="20"/>
              </w:rPr>
            </w:pPr>
            <w:r w:rsidRPr="00263F75">
              <w:rPr>
                <w:rFonts w:ascii="Times New Roman" w:hAnsi="Times New Roman" w:cs="Times New Roman"/>
                <w:sz w:val="20"/>
                <w:szCs w:val="20"/>
              </w:rPr>
              <w:t>97</w:t>
            </w:r>
          </w:p>
        </w:tc>
        <w:tc>
          <w:tcPr>
            <w:tcW w:w="5751" w:type="dxa"/>
          </w:tcPr>
          <w:p w:rsidR="00FF0303" w:rsidRPr="00263F75" w:rsidRDefault="00BD67D8" w:rsidP="00263F75">
            <w:pPr>
              <w:jc w:val="both"/>
              <w:rPr>
                <w:rFonts w:ascii="Times New Roman" w:hAnsi="Times New Roman" w:cs="Times New Roman"/>
                <w:b/>
                <w:sz w:val="20"/>
                <w:szCs w:val="20"/>
              </w:rPr>
            </w:pPr>
            <w:r w:rsidRPr="00263F75">
              <w:rPr>
                <w:rFonts w:ascii="Times New Roman" w:hAnsi="Times New Roman" w:cs="Times New Roman"/>
                <w:sz w:val="20"/>
                <w:szCs w:val="20"/>
              </w:rPr>
              <w:t>Las ayudas y apoyos entregados a la población se sujetan a los criterios de solidaridad, equidad de género, transparencia, accesibilidad, objetividad, corresponsabilidad y temporalidad establecidos en las Reglas de Operación asegurando de esa forma la transparencia, eficacia, eficiencia del programa.</w:t>
            </w:r>
          </w:p>
        </w:tc>
      </w:tr>
      <w:tr w:rsidR="006476AE" w:rsidRPr="00263F75" w:rsidTr="00263F75">
        <w:tc>
          <w:tcPr>
            <w:tcW w:w="1809" w:type="dxa"/>
            <w:vMerge/>
          </w:tcPr>
          <w:p w:rsidR="006476AE" w:rsidRPr="00263F75" w:rsidRDefault="006476AE" w:rsidP="0046712D">
            <w:pPr>
              <w:jc w:val="both"/>
              <w:rPr>
                <w:rFonts w:ascii="Times New Roman" w:hAnsi="Times New Roman" w:cs="Times New Roman"/>
                <w:sz w:val="20"/>
                <w:szCs w:val="20"/>
              </w:rPr>
            </w:pPr>
          </w:p>
        </w:tc>
        <w:tc>
          <w:tcPr>
            <w:tcW w:w="2552" w:type="dxa"/>
            <w:vAlign w:val="center"/>
          </w:tcPr>
          <w:p w:rsidR="006476AE" w:rsidRPr="00263F75" w:rsidRDefault="006476AE" w:rsidP="00263F75">
            <w:pPr>
              <w:jc w:val="center"/>
              <w:rPr>
                <w:rFonts w:ascii="Times New Roman" w:hAnsi="Times New Roman" w:cs="Times New Roman"/>
                <w:sz w:val="20"/>
                <w:szCs w:val="20"/>
              </w:rPr>
            </w:pPr>
            <w:r w:rsidRPr="00263F75">
              <w:rPr>
                <w:rFonts w:ascii="Times New Roman" w:hAnsi="Times New Roman" w:cs="Times New Roman"/>
                <w:sz w:val="20"/>
                <w:szCs w:val="20"/>
              </w:rPr>
              <w:t>102</w:t>
            </w:r>
          </w:p>
        </w:tc>
        <w:tc>
          <w:tcPr>
            <w:tcW w:w="5751" w:type="dxa"/>
          </w:tcPr>
          <w:p w:rsidR="006476AE" w:rsidRPr="00263F75" w:rsidRDefault="006476AE" w:rsidP="00263F75">
            <w:pPr>
              <w:jc w:val="both"/>
              <w:rPr>
                <w:rFonts w:ascii="Times New Roman" w:hAnsi="Times New Roman" w:cs="Times New Roman"/>
                <w:sz w:val="20"/>
                <w:szCs w:val="20"/>
              </w:rPr>
            </w:pPr>
            <w:r w:rsidRPr="00263F75">
              <w:rPr>
                <w:rFonts w:ascii="Times New Roman" w:hAnsi="Times New Roman" w:cs="Times New Roman"/>
                <w:sz w:val="20"/>
                <w:szCs w:val="20"/>
              </w:rPr>
              <w:t xml:space="preserve">El programa social se somete a la aprobación del Comité de Planeación del Desarrollo (COPLADE). </w:t>
            </w:r>
          </w:p>
        </w:tc>
      </w:tr>
      <w:tr w:rsidR="00BD67D8" w:rsidRPr="00263F75" w:rsidTr="00263F75">
        <w:tc>
          <w:tcPr>
            <w:tcW w:w="1809" w:type="dxa"/>
            <w:vMerge/>
          </w:tcPr>
          <w:p w:rsidR="00BD67D8" w:rsidRPr="00263F75" w:rsidRDefault="00BD67D8" w:rsidP="0046712D">
            <w:pPr>
              <w:jc w:val="both"/>
              <w:rPr>
                <w:rFonts w:ascii="Times New Roman" w:hAnsi="Times New Roman" w:cs="Times New Roman"/>
                <w:sz w:val="20"/>
                <w:szCs w:val="20"/>
              </w:rPr>
            </w:pPr>
          </w:p>
        </w:tc>
        <w:tc>
          <w:tcPr>
            <w:tcW w:w="2552" w:type="dxa"/>
            <w:vAlign w:val="center"/>
          </w:tcPr>
          <w:p w:rsidR="00BD67D8" w:rsidRPr="00263F75" w:rsidRDefault="00BD67D8" w:rsidP="00263F75">
            <w:pPr>
              <w:jc w:val="center"/>
              <w:rPr>
                <w:rFonts w:ascii="Times New Roman" w:hAnsi="Times New Roman" w:cs="Times New Roman"/>
                <w:sz w:val="20"/>
                <w:szCs w:val="20"/>
              </w:rPr>
            </w:pPr>
            <w:r w:rsidRPr="00263F75">
              <w:rPr>
                <w:rFonts w:ascii="Times New Roman" w:hAnsi="Times New Roman" w:cs="Times New Roman"/>
                <w:sz w:val="20"/>
                <w:szCs w:val="20"/>
              </w:rPr>
              <w:t>135</w:t>
            </w:r>
          </w:p>
        </w:tc>
        <w:tc>
          <w:tcPr>
            <w:tcW w:w="5751" w:type="dxa"/>
          </w:tcPr>
          <w:p w:rsidR="00FF0303" w:rsidRPr="00263F75" w:rsidRDefault="00BD67D8" w:rsidP="00263F75">
            <w:pPr>
              <w:jc w:val="both"/>
              <w:rPr>
                <w:rFonts w:ascii="Times New Roman" w:hAnsi="Times New Roman" w:cs="Times New Roman"/>
                <w:b/>
                <w:sz w:val="20"/>
                <w:szCs w:val="20"/>
              </w:rPr>
            </w:pPr>
            <w:r w:rsidRPr="00263F75">
              <w:rPr>
                <w:rFonts w:ascii="Times New Roman" w:hAnsi="Times New Roman" w:cs="Times New Roman"/>
                <w:sz w:val="20"/>
                <w:szCs w:val="20"/>
              </w:rPr>
              <w:t xml:space="preserve">Se remite Informe Trimestral que </w:t>
            </w:r>
            <w:r w:rsidR="00E507C1" w:rsidRPr="00263F75">
              <w:rPr>
                <w:rFonts w:ascii="Times New Roman" w:hAnsi="Times New Roman" w:cs="Times New Roman"/>
                <w:sz w:val="20"/>
                <w:szCs w:val="20"/>
              </w:rPr>
              <w:t>contiene información</w:t>
            </w:r>
            <w:r w:rsidRPr="00263F75">
              <w:rPr>
                <w:rFonts w:ascii="Times New Roman" w:hAnsi="Times New Roman" w:cs="Times New Roman"/>
                <w:sz w:val="20"/>
                <w:szCs w:val="20"/>
              </w:rPr>
              <w:t xml:space="preserve"> cuantitativa y cualitativa sobre la ejecución de sus presupuestos aprobados</w:t>
            </w:r>
            <w:r w:rsidR="00263F75">
              <w:rPr>
                <w:rFonts w:ascii="Times New Roman" w:hAnsi="Times New Roman" w:cs="Times New Roman"/>
                <w:sz w:val="20"/>
                <w:szCs w:val="20"/>
              </w:rPr>
              <w:t xml:space="preserve"> y la evaluación de los mismos.</w:t>
            </w:r>
          </w:p>
        </w:tc>
      </w:tr>
      <w:tr w:rsidR="009964E6" w:rsidRPr="00263F75" w:rsidTr="00263F75">
        <w:tc>
          <w:tcPr>
            <w:tcW w:w="1809" w:type="dxa"/>
            <w:vMerge w:val="restart"/>
          </w:tcPr>
          <w:p w:rsidR="009964E6" w:rsidRPr="00263F75" w:rsidRDefault="009964E6" w:rsidP="009964E6">
            <w:pPr>
              <w:jc w:val="both"/>
              <w:rPr>
                <w:rFonts w:ascii="Times New Roman" w:hAnsi="Times New Roman" w:cs="Times New Roman"/>
                <w:sz w:val="20"/>
                <w:szCs w:val="20"/>
              </w:rPr>
            </w:pPr>
          </w:p>
          <w:p w:rsidR="009964E6" w:rsidRPr="00263F75" w:rsidRDefault="009964E6" w:rsidP="009964E6">
            <w:pPr>
              <w:jc w:val="both"/>
              <w:rPr>
                <w:rFonts w:ascii="Times New Roman" w:hAnsi="Times New Roman" w:cs="Times New Roman"/>
                <w:sz w:val="20"/>
                <w:szCs w:val="20"/>
              </w:rPr>
            </w:pPr>
          </w:p>
          <w:p w:rsidR="009964E6" w:rsidRPr="00263F75" w:rsidRDefault="009964E6" w:rsidP="009964E6">
            <w:pPr>
              <w:jc w:val="both"/>
              <w:rPr>
                <w:rFonts w:ascii="Times New Roman" w:hAnsi="Times New Roman" w:cs="Times New Roman"/>
                <w:sz w:val="20"/>
                <w:szCs w:val="20"/>
              </w:rPr>
            </w:pPr>
          </w:p>
          <w:p w:rsidR="009964E6" w:rsidRPr="00263F75" w:rsidRDefault="009964E6" w:rsidP="009964E6">
            <w:pPr>
              <w:jc w:val="both"/>
              <w:rPr>
                <w:rFonts w:ascii="Times New Roman" w:hAnsi="Times New Roman" w:cs="Times New Roman"/>
                <w:sz w:val="20"/>
                <w:szCs w:val="20"/>
              </w:rPr>
            </w:pPr>
          </w:p>
          <w:p w:rsidR="009964E6" w:rsidRPr="00263F75" w:rsidRDefault="009964E6" w:rsidP="009964E6">
            <w:pPr>
              <w:jc w:val="both"/>
              <w:rPr>
                <w:rFonts w:ascii="Times New Roman" w:hAnsi="Times New Roman" w:cs="Times New Roman"/>
                <w:sz w:val="20"/>
                <w:szCs w:val="20"/>
              </w:rPr>
            </w:pPr>
          </w:p>
          <w:p w:rsidR="009964E6" w:rsidRPr="00263F75" w:rsidRDefault="009964E6" w:rsidP="009964E6">
            <w:pPr>
              <w:jc w:val="both"/>
              <w:rPr>
                <w:rFonts w:ascii="Times New Roman" w:hAnsi="Times New Roman" w:cs="Times New Roman"/>
                <w:sz w:val="20"/>
                <w:szCs w:val="20"/>
              </w:rPr>
            </w:pPr>
            <w:r w:rsidRPr="00263F75">
              <w:rPr>
                <w:rFonts w:ascii="Times New Roman" w:hAnsi="Times New Roman" w:cs="Times New Roman"/>
                <w:sz w:val="20"/>
                <w:szCs w:val="20"/>
              </w:rPr>
              <w:t>Ley de Desarrollo</w:t>
            </w:r>
          </w:p>
          <w:p w:rsidR="009964E6" w:rsidRPr="00263F75" w:rsidRDefault="009964E6" w:rsidP="009964E6">
            <w:pPr>
              <w:jc w:val="both"/>
              <w:rPr>
                <w:rFonts w:ascii="Times New Roman" w:hAnsi="Times New Roman" w:cs="Times New Roman"/>
                <w:sz w:val="20"/>
                <w:szCs w:val="20"/>
              </w:rPr>
            </w:pPr>
            <w:r w:rsidRPr="00263F75">
              <w:rPr>
                <w:rFonts w:ascii="Times New Roman" w:hAnsi="Times New Roman" w:cs="Times New Roman"/>
                <w:sz w:val="20"/>
                <w:szCs w:val="20"/>
              </w:rPr>
              <w:t>Agropecuario, Rural y Sustentable del Distrito Federal.</w:t>
            </w:r>
          </w:p>
        </w:tc>
        <w:tc>
          <w:tcPr>
            <w:tcW w:w="2552" w:type="dxa"/>
            <w:vAlign w:val="center"/>
          </w:tcPr>
          <w:p w:rsidR="009964E6" w:rsidRPr="00263F75" w:rsidRDefault="009964E6" w:rsidP="00263F75">
            <w:pPr>
              <w:jc w:val="center"/>
              <w:rPr>
                <w:rFonts w:ascii="Times New Roman" w:hAnsi="Times New Roman" w:cs="Times New Roman"/>
                <w:sz w:val="20"/>
                <w:szCs w:val="20"/>
              </w:rPr>
            </w:pPr>
            <w:r w:rsidRPr="00263F75">
              <w:rPr>
                <w:rFonts w:ascii="Times New Roman" w:hAnsi="Times New Roman" w:cs="Times New Roman"/>
                <w:sz w:val="20"/>
                <w:szCs w:val="20"/>
              </w:rPr>
              <w:t>6</w:t>
            </w:r>
            <w:r w:rsidR="00A24FF9">
              <w:rPr>
                <w:rFonts w:ascii="Times New Roman" w:hAnsi="Times New Roman" w:cs="Times New Roman"/>
                <w:sz w:val="20"/>
                <w:szCs w:val="20"/>
              </w:rPr>
              <w:t>°</w:t>
            </w:r>
          </w:p>
        </w:tc>
        <w:tc>
          <w:tcPr>
            <w:tcW w:w="5751" w:type="dxa"/>
          </w:tcPr>
          <w:p w:rsidR="00475464" w:rsidRPr="00263F75" w:rsidRDefault="009964E6" w:rsidP="00263F75">
            <w:pPr>
              <w:jc w:val="both"/>
              <w:rPr>
                <w:rFonts w:ascii="Times New Roman" w:hAnsi="Times New Roman" w:cs="Times New Roman"/>
                <w:sz w:val="20"/>
                <w:szCs w:val="20"/>
              </w:rPr>
            </w:pPr>
            <w:r w:rsidRPr="00263F75">
              <w:rPr>
                <w:rFonts w:ascii="Times New Roman" w:hAnsi="Times New Roman" w:cs="Times New Roman"/>
                <w:sz w:val="20"/>
                <w:szCs w:val="20"/>
              </w:rPr>
              <w:t xml:space="preserve">Enuncia las atribuciones de la SEDEREC particularmente formular, conducir, coordinar, ejecutar y evaluar las políticas y programas en materia de desarrollo agropecuario y rural, así como de fomento y cultura alimentaria, artesanal y vinculación comercial de las y los campesinos </w:t>
            </w:r>
            <w:r w:rsidR="00263F75">
              <w:rPr>
                <w:rFonts w:ascii="Times New Roman" w:hAnsi="Times New Roman" w:cs="Times New Roman"/>
                <w:sz w:val="20"/>
                <w:szCs w:val="20"/>
              </w:rPr>
              <w:t>y promoción de la capacitación.</w:t>
            </w:r>
          </w:p>
        </w:tc>
      </w:tr>
      <w:tr w:rsidR="009964E6" w:rsidRPr="00263F75" w:rsidTr="00263F75">
        <w:tc>
          <w:tcPr>
            <w:tcW w:w="1809" w:type="dxa"/>
            <w:vMerge/>
          </w:tcPr>
          <w:p w:rsidR="009964E6" w:rsidRPr="00263F75" w:rsidRDefault="009964E6" w:rsidP="0087491E">
            <w:pPr>
              <w:jc w:val="both"/>
              <w:rPr>
                <w:rFonts w:ascii="Times New Roman" w:hAnsi="Times New Roman" w:cs="Times New Roman"/>
                <w:sz w:val="20"/>
                <w:szCs w:val="20"/>
              </w:rPr>
            </w:pPr>
          </w:p>
        </w:tc>
        <w:tc>
          <w:tcPr>
            <w:tcW w:w="2552" w:type="dxa"/>
            <w:vAlign w:val="center"/>
          </w:tcPr>
          <w:p w:rsidR="009964E6" w:rsidRPr="00263F75" w:rsidRDefault="009964E6" w:rsidP="00263F75">
            <w:pPr>
              <w:jc w:val="center"/>
              <w:rPr>
                <w:rFonts w:ascii="Times New Roman" w:hAnsi="Times New Roman" w:cs="Times New Roman"/>
                <w:sz w:val="20"/>
                <w:szCs w:val="20"/>
              </w:rPr>
            </w:pPr>
            <w:r w:rsidRPr="00263F75">
              <w:rPr>
                <w:rFonts w:ascii="Times New Roman" w:hAnsi="Times New Roman" w:cs="Times New Roman"/>
                <w:sz w:val="20"/>
                <w:szCs w:val="20"/>
              </w:rPr>
              <w:t>15</w:t>
            </w:r>
          </w:p>
        </w:tc>
        <w:tc>
          <w:tcPr>
            <w:tcW w:w="5751" w:type="dxa"/>
          </w:tcPr>
          <w:p w:rsidR="009964E6" w:rsidRPr="00263F75" w:rsidRDefault="009964E6" w:rsidP="00263F75">
            <w:pPr>
              <w:jc w:val="both"/>
              <w:rPr>
                <w:rFonts w:ascii="Times New Roman" w:hAnsi="Times New Roman" w:cs="Times New Roman"/>
                <w:sz w:val="20"/>
                <w:szCs w:val="20"/>
              </w:rPr>
            </w:pPr>
            <w:r w:rsidRPr="00263F75">
              <w:rPr>
                <w:rFonts w:ascii="Times New Roman" w:hAnsi="Times New Roman" w:cs="Times New Roman"/>
                <w:sz w:val="20"/>
                <w:szCs w:val="20"/>
              </w:rPr>
              <w:t xml:space="preserve">Establece los principios </w:t>
            </w:r>
            <w:r w:rsidR="00E507C1" w:rsidRPr="00263F75">
              <w:rPr>
                <w:rFonts w:ascii="Times New Roman" w:hAnsi="Times New Roman" w:cs="Times New Roman"/>
                <w:sz w:val="20"/>
                <w:szCs w:val="20"/>
              </w:rPr>
              <w:t>para la</w:t>
            </w:r>
            <w:r w:rsidRPr="00263F75">
              <w:rPr>
                <w:rFonts w:ascii="Times New Roman" w:hAnsi="Times New Roman" w:cs="Times New Roman"/>
                <w:sz w:val="20"/>
                <w:szCs w:val="20"/>
              </w:rPr>
              <w:t xml:space="preserve"> formulación y conducción de la política agropecuaria y rural, dentro de los que </w:t>
            </w:r>
            <w:r w:rsidR="00E507C1" w:rsidRPr="00263F75">
              <w:rPr>
                <w:rFonts w:ascii="Times New Roman" w:hAnsi="Times New Roman" w:cs="Times New Roman"/>
                <w:sz w:val="20"/>
                <w:szCs w:val="20"/>
              </w:rPr>
              <w:t>destaca la</w:t>
            </w:r>
            <w:r w:rsidRPr="00263F75">
              <w:rPr>
                <w:rFonts w:ascii="Times New Roman" w:hAnsi="Times New Roman" w:cs="Times New Roman"/>
                <w:sz w:val="20"/>
                <w:szCs w:val="20"/>
              </w:rPr>
              <w:t xml:space="preserve"> promoción del bienestar social y económico de los sujetos de la ley, mediante la diversificación y la generación de empleo, incluyendo el no agropecuario en el medio rural, así como el incremento del ingreso y el mejo</w:t>
            </w:r>
            <w:r w:rsidR="00263F75">
              <w:rPr>
                <w:rFonts w:ascii="Times New Roman" w:hAnsi="Times New Roman" w:cs="Times New Roman"/>
                <w:sz w:val="20"/>
                <w:szCs w:val="20"/>
              </w:rPr>
              <w:t>ramiento de la calidad de vida.</w:t>
            </w:r>
          </w:p>
        </w:tc>
      </w:tr>
      <w:tr w:rsidR="009964E6" w:rsidRPr="00263F75" w:rsidTr="00263F75">
        <w:tc>
          <w:tcPr>
            <w:tcW w:w="1809" w:type="dxa"/>
            <w:vMerge/>
          </w:tcPr>
          <w:p w:rsidR="009964E6" w:rsidRPr="00263F75" w:rsidRDefault="009964E6" w:rsidP="0087491E">
            <w:pPr>
              <w:jc w:val="both"/>
              <w:rPr>
                <w:rFonts w:ascii="Times New Roman" w:hAnsi="Times New Roman" w:cs="Times New Roman"/>
                <w:sz w:val="20"/>
                <w:szCs w:val="20"/>
              </w:rPr>
            </w:pPr>
          </w:p>
        </w:tc>
        <w:tc>
          <w:tcPr>
            <w:tcW w:w="2552" w:type="dxa"/>
            <w:vAlign w:val="center"/>
          </w:tcPr>
          <w:p w:rsidR="009964E6" w:rsidRPr="00263F75" w:rsidRDefault="009964E6" w:rsidP="00263F75">
            <w:pPr>
              <w:jc w:val="center"/>
              <w:rPr>
                <w:rFonts w:ascii="Times New Roman" w:hAnsi="Times New Roman" w:cs="Times New Roman"/>
                <w:sz w:val="20"/>
                <w:szCs w:val="20"/>
              </w:rPr>
            </w:pPr>
            <w:r w:rsidRPr="00263F75">
              <w:rPr>
                <w:rFonts w:ascii="Times New Roman" w:hAnsi="Times New Roman" w:cs="Times New Roman"/>
                <w:sz w:val="20"/>
                <w:szCs w:val="20"/>
              </w:rPr>
              <w:t>30</w:t>
            </w:r>
          </w:p>
        </w:tc>
        <w:tc>
          <w:tcPr>
            <w:tcW w:w="5751" w:type="dxa"/>
          </w:tcPr>
          <w:p w:rsidR="00475464" w:rsidRPr="00263F75" w:rsidRDefault="009964E6" w:rsidP="00263F75">
            <w:pPr>
              <w:jc w:val="both"/>
              <w:rPr>
                <w:rFonts w:ascii="Times New Roman" w:hAnsi="Times New Roman" w:cs="Times New Roman"/>
                <w:sz w:val="20"/>
                <w:szCs w:val="20"/>
              </w:rPr>
            </w:pPr>
            <w:r w:rsidRPr="00263F75">
              <w:rPr>
                <w:rFonts w:ascii="Times New Roman" w:hAnsi="Times New Roman" w:cs="Times New Roman"/>
                <w:sz w:val="20"/>
                <w:szCs w:val="20"/>
              </w:rPr>
              <w:t>Para fomentar las actividades agropecuarias y económicas del medio rural del Distrito Federal, la Secretaría podrá proponer que se otorguen estímulos fiscales y apoyos a la inversión, reconversión productiva, producción, comercialización e industrialización.</w:t>
            </w:r>
          </w:p>
        </w:tc>
      </w:tr>
      <w:tr w:rsidR="009964E6" w:rsidRPr="00263F75" w:rsidTr="00263F75">
        <w:tc>
          <w:tcPr>
            <w:tcW w:w="1809" w:type="dxa"/>
            <w:vMerge/>
          </w:tcPr>
          <w:p w:rsidR="009964E6" w:rsidRPr="00263F75" w:rsidRDefault="009964E6" w:rsidP="0087491E">
            <w:pPr>
              <w:jc w:val="both"/>
              <w:rPr>
                <w:rFonts w:ascii="Times New Roman" w:hAnsi="Times New Roman" w:cs="Times New Roman"/>
                <w:sz w:val="20"/>
                <w:szCs w:val="20"/>
              </w:rPr>
            </w:pPr>
          </w:p>
        </w:tc>
        <w:tc>
          <w:tcPr>
            <w:tcW w:w="2552" w:type="dxa"/>
            <w:vAlign w:val="center"/>
          </w:tcPr>
          <w:p w:rsidR="009964E6" w:rsidRPr="00263F75" w:rsidRDefault="009964E6" w:rsidP="00263F75">
            <w:pPr>
              <w:jc w:val="center"/>
              <w:rPr>
                <w:rFonts w:ascii="Times New Roman" w:hAnsi="Times New Roman" w:cs="Times New Roman"/>
                <w:sz w:val="20"/>
                <w:szCs w:val="20"/>
              </w:rPr>
            </w:pPr>
            <w:r w:rsidRPr="00263F75">
              <w:rPr>
                <w:rFonts w:ascii="Times New Roman" w:hAnsi="Times New Roman" w:cs="Times New Roman"/>
                <w:sz w:val="20"/>
                <w:szCs w:val="20"/>
              </w:rPr>
              <w:t>46 y 54</w:t>
            </w:r>
          </w:p>
        </w:tc>
        <w:tc>
          <w:tcPr>
            <w:tcW w:w="5751" w:type="dxa"/>
          </w:tcPr>
          <w:p w:rsidR="00475464" w:rsidRPr="00263F75" w:rsidRDefault="009964E6" w:rsidP="00263F75">
            <w:pPr>
              <w:jc w:val="both"/>
              <w:rPr>
                <w:rFonts w:ascii="Times New Roman" w:hAnsi="Times New Roman" w:cs="Times New Roman"/>
                <w:sz w:val="20"/>
                <w:szCs w:val="20"/>
              </w:rPr>
            </w:pPr>
            <w:r w:rsidRPr="00263F75">
              <w:rPr>
                <w:rFonts w:ascii="Times New Roman" w:hAnsi="Times New Roman" w:cs="Times New Roman"/>
                <w:sz w:val="20"/>
                <w:szCs w:val="20"/>
              </w:rPr>
              <w:t>La Secretaría a través del programa apoya la comercialización agropecuaria y demás bienes y servicios que se realicen en el ámbito de las zonas rurales; además promueve la participación de productores rurales en ferias y exposiciones para la comercialización de sus productos mediante ayudas sociales.</w:t>
            </w:r>
          </w:p>
        </w:tc>
      </w:tr>
      <w:tr w:rsidR="009964E6" w:rsidRPr="00263F75" w:rsidTr="00263F75">
        <w:tc>
          <w:tcPr>
            <w:tcW w:w="1809" w:type="dxa"/>
            <w:vMerge/>
          </w:tcPr>
          <w:p w:rsidR="009964E6" w:rsidRPr="00263F75" w:rsidRDefault="009964E6" w:rsidP="0087491E">
            <w:pPr>
              <w:jc w:val="both"/>
              <w:rPr>
                <w:rFonts w:ascii="Times New Roman" w:hAnsi="Times New Roman" w:cs="Times New Roman"/>
                <w:sz w:val="20"/>
                <w:szCs w:val="20"/>
              </w:rPr>
            </w:pPr>
          </w:p>
        </w:tc>
        <w:tc>
          <w:tcPr>
            <w:tcW w:w="2552" w:type="dxa"/>
            <w:vAlign w:val="center"/>
          </w:tcPr>
          <w:p w:rsidR="009964E6" w:rsidRPr="00263F75" w:rsidRDefault="009964E6" w:rsidP="00263F75">
            <w:pPr>
              <w:jc w:val="center"/>
              <w:rPr>
                <w:rFonts w:ascii="Times New Roman" w:hAnsi="Times New Roman" w:cs="Times New Roman"/>
                <w:sz w:val="20"/>
                <w:szCs w:val="20"/>
              </w:rPr>
            </w:pPr>
            <w:r w:rsidRPr="00263F75">
              <w:rPr>
                <w:rFonts w:ascii="Times New Roman" w:hAnsi="Times New Roman" w:cs="Times New Roman"/>
                <w:sz w:val="20"/>
                <w:szCs w:val="20"/>
              </w:rPr>
              <w:t>66</w:t>
            </w:r>
          </w:p>
        </w:tc>
        <w:tc>
          <w:tcPr>
            <w:tcW w:w="5751" w:type="dxa"/>
          </w:tcPr>
          <w:p w:rsidR="00475464" w:rsidRPr="00263F75" w:rsidRDefault="009964E6" w:rsidP="00263F75">
            <w:pPr>
              <w:jc w:val="both"/>
              <w:rPr>
                <w:rFonts w:ascii="Times New Roman" w:hAnsi="Times New Roman" w:cs="Times New Roman"/>
                <w:sz w:val="20"/>
                <w:szCs w:val="20"/>
              </w:rPr>
            </w:pPr>
            <w:r w:rsidRPr="00263F75">
              <w:rPr>
                <w:rFonts w:ascii="Times New Roman" w:hAnsi="Times New Roman" w:cs="Times New Roman"/>
                <w:sz w:val="20"/>
                <w:szCs w:val="20"/>
              </w:rPr>
              <w:t>Justifica la acción del programa social “fomentar la cultura alimentaria encaminados a salvaguardar la soberanía alimentaria y apoyar los esfuerzos para una alimentación sana para la población en general”.</w:t>
            </w:r>
          </w:p>
        </w:tc>
      </w:tr>
      <w:tr w:rsidR="00B26496" w:rsidRPr="00263F75" w:rsidTr="00263F75">
        <w:trPr>
          <w:trHeight w:val="669"/>
        </w:trPr>
        <w:tc>
          <w:tcPr>
            <w:tcW w:w="1809" w:type="dxa"/>
          </w:tcPr>
          <w:p w:rsidR="00650F5B" w:rsidRPr="00263F75" w:rsidRDefault="00650F5B" w:rsidP="00650F5B">
            <w:pPr>
              <w:jc w:val="both"/>
              <w:rPr>
                <w:rFonts w:ascii="Times New Roman" w:hAnsi="Times New Roman" w:cs="Times New Roman"/>
                <w:sz w:val="20"/>
                <w:szCs w:val="20"/>
              </w:rPr>
            </w:pPr>
            <w:r w:rsidRPr="00263F75">
              <w:rPr>
                <w:rFonts w:ascii="Times New Roman" w:hAnsi="Times New Roman" w:cs="Times New Roman"/>
                <w:sz w:val="20"/>
                <w:szCs w:val="20"/>
              </w:rPr>
              <w:t>Reglamento de la Ley de Desarrollo</w:t>
            </w:r>
          </w:p>
          <w:p w:rsidR="00B26496" w:rsidRPr="00263F75" w:rsidRDefault="00650F5B" w:rsidP="00650F5B">
            <w:pPr>
              <w:jc w:val="both"/>
              <w:rPr>
                <w:rFonts w:ascii="Times New Roman" w:hAnsi="Times New Roman" w:cs="Times New Roman"/>
                <w:sz w:val="20"/>
                <w:szCs w:val="20"/>
              </w:rPr>
            </w:pPr>
            <w:r w:rsidRPr="00263F75">
              <w:rPr>
                <w:rFonts w:ascii="Times New Roman" w:hAnsi="Times New Roman" w:cs="Times New Roman"/>
                <w:sz w:val="20"/>
                <w:szCs w:val="20"/>
              </w:rPr>
              <w:t>Agropecuario, Rural y Sustentable del Distrito Federal.</w:t>
            </w:r>
          </w:p>
        </w:tc>
        <w:tc>
          <w:tcPr>
            <w:tcW w:w="2552" w:type="dxa"/>
            <w:vAlign w:val="center"/>
          </w:tcPr>
          <w:p w:rsidR="00B26496" w:rsidRPr="00263F75" w:rsidRDefault="00650F5B" w:rsidP="00263F75">
            <w:pPr>
              <w:jc w:val="center"/>
              <w:rPr>
                <w:rFonts w:ascii="Times New Roman" w:hAnsi="Times New Roman" w:cs="Times New Roman"/>
                <w:sz w:val="20"/>
                <w:szCs w:val="20"/>
              </w:rPr>
            </w:pPr>
            <w:r w:rsidRPr="00263F75">
              <w:rPr>
                <w:rFonts w:ascii="Times New Roman" w:hAnsi="Times New Roman" w:cs="Times New Roman"/>
                <w:sz w:val="20"/>
                <w:szCs w:val="20"/>
              </w:rPr>
              <w:t>19</w:t>
            </w:r>
          </w:p>
          <w:p w:rsidR="00650F5B" w:rsidRPr="00263F75" w:rsidRDefault="00650F5B" w:rsidP="00263F75">
            <w:pPr>
              <w:jc w:val="center"/>
              <w:rPr>
                <w:rFonts w:ascii="Times New Roman" w:hAnsi="Times New Roman" w:cs="Times New Roman"/>
                <w:sz w:val="20"/>
                <w:szCs w:val="20"/>
              </w:rPr>
            </w:pPr>
          </w:p>
        </w:tc>
        <w:tc>
          <w:tcPr>
            <w:tcW w:w="5751" w:type="dxa"/>
            <w:vAlign w:val="center"/>
          </w:tcPr>
          <w:p w:rsidR="00475464" w:rsidRPr="00263F75" w:rsidRDefault="009964E6" w:rsidP="00263F75">
            <w:pPr>
              <w:jc w:val="center"/>
              <w:rPr>
                <w:rFonts w:ascii="Times New Roman" w:hAnsi="Times New Roman" w:cs="Times New Roman"/>
                <w:sz w:val="20"/>
                <w:szCs w:val="20"/>
              </w:rPr>
            </w:pPr>
            <w:r w:rsidRPr="00263F75">
              <w:rPr>
                <w:rFonts w:ascii="Times New Roman" w:hAnsi="Times New Roman" w:cs="Times New Roman"/>
                <w:sz w:val="20"/>
                <w:szCs w:val="20"/>
              </w:rPr>
              <w:t>Establece las características que estructuran al programa social</w:t>
            </w:r>
            <w:r w:rsidR="00475464" w:rsidRPr="00263F75">
              <w:rPr>
                <w:rFonts w:ascii="Times New Roman" w:hAnsi="Times New Roman" w:cs="Times New Roman"/>
                <w:sz w:val="20"/>
                <w:szCs w:val="20"/>
              </w:rPr>
              <w:t>.</w:t>
            </w:r>
          </w:p>
        </w:tc>
      </w:tr>
    </w:tbl>
    <w:p w:rsidR="00822448" w:rsidRPr="008D7026" w:rsidRDefault="00822448" w:rsidP="0046712D">
      <w:pPr>
        <w:jc w:val="both"/>
        <w:rPr>
          <w:rFonts w:ascii="Times New Roman" w:hAnsi="Times New Roman" w:cs="Times New Roman"/>
          <w:b/>
          <w:sz w:val="20"/>
          <w:szCs w:val="20"/>
        </w:rPr>
      </w:pPr>
    </w:p>
    <w:p w:rsidR="00FF13FC" w:rsidRDefault="00FF13FC" w:rsidP="0046712D">
      <w:pPr>
        <w:jc w:val="both"/>
        <w:rPr>
          <w:rFonts w:ascii="Times New Roman" w:hAnsi="Times New Roman" w:cs="Times New Roman"/>
          <w:sz w:val="20"/>
          <w:szCs w:val="20"/>
        </w:rPr>
      </w:pPr>
      <w:r w:rsidRPr="008D7026">
        <w:rPr>
          <w:rFonts w:ascii="Times New Roman" w:hAnsi="Times New Roman" w:cs="Times New Roman"/>
          <w:sz w:val="20"/>
          <w:szCs w:val="20"/>
        </w:rPr>
        <w:t xml:space="preserve">El programa contribuye a garantizar los doce principios </w:t>
      </w:r>
      <w:r w:rsidR="007323C3" w:rsidRPr="008D7026">
        <w:rPr>
          <w:rFonts w:ascii="Times New Roman" w:hAnsi="Times New Roman" w:cs="Times New Roman"/>
          <w:sz w:val="20"/>
          <w:szCs w:val="20"/>
        </w:rPr>
        <w:t xml:space="preserve">que se establecen en el artículo 4 de la Ley de Desarrollo Social para el Distrito Federal y que son enunciados en el Cuadro </w:t>
      </w:r>
      <w:r w:rsidR="00761F11" w:rsidRPr="008D7026">
        <w:rPr>
          <w:rFonts w:ascii="Times New Roman" w:hAnsi="Times New Roman" w:cs="Times New Roman"/>
          <w:sz w:val="20"/>
          <w:szCs w:val="20"/>
        </w:rPr>
        <w:t>9</w:t>
      </w:r>
      <w:r w:rsidR="007323C3" w:rsidRPr="008D7026">
        <w:rPr>
          <w:rFonts w:ascii="Times New Roman" w:hAnsi="Times New Roman" w:cs="Times New Roman"/>
          <w:sz w:val="20"/>
          <w:szCs w:val="20"/>
        </w:rPr>
        <w:t xml:space="preserve">. </w:t>
      </w:r>
    </w:p>
    <w:p w:rsidR="00620F5D" w:rsidRPr="008D7026" w:rsidRDefault="00620F5D" w:rsidP="0046712D">
      <w:pPr>
        <w:jc w:val="both"/>
        <w:rPr>
          <w:rFonts w:ascii="Times New Roman" w:hAnsi="Times New Roman" w:cs="Times New Roman"/>
          <w:sz w:val="20"/>
          <w:szCs w:val="20"/>
        </w:rPr>
      </w:pPr>
    </w:p>
    <w:p w:rsidR="00F22A84" w:rsidRPr="00620F5D" w:rsidRDefault="00F22A84" w:rsidP="00620F5D">
      <w:pPr>
        <w:pStyle w:val="Epgrafe"/>
      </w:pPr>
      <w:bookmarkStart w:id="46" w:name="_Toc516770079"/>
      <w:bookmarkStart w:id="47" w:name="_Toc516785283"/>
      <w:bookmarkStart w:id="48" w:name="_Toc517554484"/>
      <w:r w:rsidRPr="00620F5D">
        <w:t xml:space="preserve">Cuadro  </w:t>
      </w:r>
      <w:fldSimple w:instr=" SEQ Tabla \* ARABIC ">
        <w:r w:rsidR="004F5CBD">
          <w:rPr>
            <w:noProof/>
          </w:rPr>
          <w:t>10</w:t>
        </w:r>
      </w:fldSimple>
      <w:r w:rsidRPr="00620F5D">
        <w:t>.Descripción de la contribución del Programa de Cultura Alimentaria, Artesanal, Vinculación Comercial y Fomento de la Interculturalidad y Ruralidad para garantizar los principios de la Política Social</w:t>
      </w:r>
      <w:bookmarkEnd w:id="46"/>
      <w:bookmarkEnd w:id="47"/>
      <w:bookmarkEnd w:id="48"/>
    </w:p>
    <w:tbl>
      <w:tblPr>
        <w:tblStyle w:val="Tablaconcuadrcula"/>
        <w:tblW w:w="0" w:type="auto"/>
        <w:tblLook w:val="04A0" w:firstRow="1" w:lastRow="0" w:firstColumn="1" w:lastColumn="0" w:noHBand="0" w:noVBand="1"/>
      </w:tblPr>
      <w:tblGrid>
        <w:gridCol w:w="5056"/>
        <w:gridCol w:w="5056"/>
      </w:tblGrid>
      <w:tr w:rsidR="008D7026" w:rsidRPr="008D7026" w:rsidTr="00620F5D">
        <w:trPr>
          <w:trHeight w:val="459"/>
        </w:trPr>
        <w:tc>
          <w:tcPr>
            <w:tcW w:w="5056" w:type="dxa"/>
            <w:vAlign w:val="center"/>
          </w:tcPr>
          <w:p w:rsidR="00822448" w:rsidRPr="008D7026" w:rsidRDefault="00822448" w:rsidP="00620F5D">
            <w:pPr>
              <w:jc w:val="center"/>
              <w:rPr>
                <w:rFonts w:ascii="Times New Roman" w:hAnsi="Times New Roman" w:cs="Times New Roman"/>
                <w:b/>
                <w:sz w:val="20"/>
                <w:szCs w:val="20"/>
              </w:rPr>
            </w:pPr>
            <w:r w:rsidRPr="008D7026">
              <w:rPr>
                <w:rFonts w:ascii="Times New Roman" w:hAnsi="Times New Roman" w:cs="Times New Roman"/>
                <w:b/>
                <w:bCs/>
                <w:sz w:val="20"/>
                <w:szCs w:val="20"/>
              </w:rPr>
              <w:t>Principio de la LDS</w:t>
            </w:r>
          </w:p>
        </w:tc>
        <w:tc>
          <w:tcPr>
            <w:tcW w:w="5056" w:type="dxa"/>
            <w:vAlign w:val="center"/>
          </w:tcPr>
          <w:p w:rsidR="00822448" w:rsidRPr="008D7026" w:rsidRDefault="00822448" w:rsidP="00620F5D">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Apego del diseño del Programa</w:t>
            </w:r>
          </w:p>
        </w:tc>
      </w:tr>
      <w:tr w:rsidR="00822448" w:rsidRPr="008D7026" w:rsidTr="00822448">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UNIVERSALIDAD</w:t>
            </w:r>
            <w:r w:rsidR="006338C4" w:rsidRPr="008D7026">
              <w:rPr>
                <w:rFonts w:ascii="Times New Roman" w:hAnsi="Times New Roman" w:cs="Times New Roman"/>
                <w:sz w:val="20"/>
                <w:szCs w:val="20"/>
              </w:rPr>
              <w:t>: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5056" w:type="dxa"/>
          </w:tcPr>
          <w:p w:rsidR="00F97BA9" w:rsidRPr="008D7026" w:rsidRDefault="00346078" w:rsidP="00F97BA9">
            <w:pPr>
              <w:jc w:val="both"/>
              <w:rPr>
                <w:rFonts w:ascii="Times New Roman" w:hAnsi="Times New Roman" w:cs="Times New Roman"/>
                <w:sz w:val="20"/>
                <w:szCs w:val="20"/>
              </w:rPr>
            </w:pPr>
            <w:r w:rsidRPr="008D7026">
              <w:rPr>
                <w:rFonts w:ascii="Times New Roman" w:hAnsi="Times New Roman" w:cs="Times New Roman"/>
                <w:sz w:val="20"/>
                <w:szCs w:val="20"/>
              </w:rPr>
              <w:t xml:space="preserve">Las reglas de operación del programa </w:t>
            </w:r>
            <w:r w:rsidR="00F97BA9" w:rsidRPr="008D7026">
              <w:rPr>
                <w:rFonts w:ascii="Times New Roman" w:hAnsi="Times New Roman" w:cs="Times New Roman"/>
                <w:sz w:val="20"/>
                <w:szCs w:val="20"/>
              </w:rPr>
              <w:t>son clara</w:t>
            </w:r>
            <w:r w:rsidRPr="008D7026">
              <w:rPr>
                <w:rFonts w:ascii="Times New Roman" w:hAnsi="Times New Roman" w:cs="Times New Roman"/>
                <w:sz w:val="20"/>
                <w:szCs w:val="20"/>
              </w:rPr>
              <w:t>s</w:t>
            </w:r>
            <w:r w:rsidR="00F97BA9" w:rsidRPr="008D7026">
              <w:rPr>
                <w:rFonts w:ascii="Times New Roman" w:hAnsi="Times New Roman" w:cs="Times New Roman"/>
                <w:sz w:val="20"/>
                <w:szCs w:val="20"/>
              </w:rPr>
              <w:t xml:space="preserve"> al expresar la dirección de los </w:t>
            </w:r>
            <w:r w:rsidRPr="008D7026">
              <w:rPr>
                <w:rFonts w:ascii="Times New Roman" w:hAnsi="Times New Roman" w:cs="Times New Roman"/>
                <w:sz w:val="20"/>
                <w:szCs w:val="20"/>
              </w:rPr>
              <w:t>beneficios</w:t>
            </w:r>
            <w:r w:rsidR="00F97BA9" w:rsidRPr="008D7026">
              <w:rPr>
                <w:rFonts w:ascii="Times New Roman" w:hAnsi="Times New Roman" w:cs="Times New Roman"/>
                <w:sz w:val="20"/>
                <w:szCs w:val="20"/>
              </w:rPr>
              <w:t xml:space="preserve"> y las poblaciones susceptibles de atención al referir que los productores, productoras y transformadores de la Ciudad de México y personas habitantes de las colonias, barrios, pueblos señalados con un grado medio, bajo y muy bajo Índice de Desarrollo Social.</w:t>
            </w:r>
          </w:p>
        </w:tc>
      </w:tr>
      <w:tr w:rsidR="00822448" w:rsidRPr="008D7026" w:rsidTr="00620F5D">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IGUALDAD</w:t>
            </w:r>
            <w:r w:rsidR="006338C4" w:rsidRPr="008D7026">
              <w:rPr>
                <w:rFonts w:ascii="Times New Roman" w:hAnsi="Times New Roman" w:cs="Times New Roman"/>
                <w:sz w:val="20"/>
                <w:szCs w:val="20"/>
              </w:rPr>
              <w:t>: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5056" w:type="dxa"/>
            <w:vAlign w:val="center"/>
          </w:tcPr>
          <w:p w:rsidR="00822448" w:rsidRPr="008D7026" w:rsidRDefault="00F97BA9" w:rsidP="00620F5D">
            <w:pPr>
              <w:jc w:val="both"/>
              <w:rPr>
                <w:rFonts w:ascii="Times New Roman" w:hAnsi="Times New Roman" w:cs="Times New Roman"/>
                <w:sz w:val="20"/>
                <w:szCs w:val="20"/>
              </w:rPr>
            </w:pPr>
            <w:r w:rsidRPr="008D7026">
              <w:rPr>
                <w:rFonts w:ascii="Times New Roman" w:hAnsi="Times New Roman" w:cs="Times New Roman"/>
                <w:sz w:val="20"/>
                <w:szCs w:val="20"/>
              </w:rPr>
              <w:t xml:space="preserve">Se tiene identificado de manera puntual a la población objetivo del </w:t>
            </w:r>
            <w:r w:rsidR="00E507C1" w:rsidRPr="008D7026">
              <w:rPr>
                <w:rFonts w:ascii="Times New Roman" w:hAnsi="Times New Roman" w:cs="Times New Roman"/>
                <w:sz w:val="20"/>
                <w:szCs w:val="20"/>
              </w:rPr>
              <w:t>programa,</w:t>
            </w:r>
            <w:r w:rsidRPr="008D7026">
              <w:rPr>
                <w:rFonts w:ascii="Times New Roman" w:hAnsi="Times New Roman" w:cs="Times New Roman"/>
                <w:sz w:val="20"/>
                <w:szCs w:val="20"/>
              </w:rPr>
              <w:t xml:space="preserve"> así como las características y el perfil de dicha población</w:t>
            </w:r>
            <w:r w:rsidR="00FA3982" w:rsidRPr="008D7026">
              <w:rPr>
                <w:rFonts w:ascii="Times New Roman" w:hAnsi="Times New Roman" w:cs="Times New Roman"/>
                <w:sz w:val="20"/>
                <w:szCs w:val="20"/>
              </w:rPr>
              <w:t>, misma que esta</w:t>
            </w:r>
            <w:r w:rsidRPr="008D7026">
              <w:rPr>
                <w:rFonts w:ascii="Times New Roman" w:hAnsi="Times New Roman" w:cs="Times New Roman"/>
                <w:sz w:val="20"/>
                <w:szCs w:val="20"/>
              </w:rPr>
              <w:t xml:space="preserve"> resumida en un diagnóstico que precisa la existencia de siete delegaciones rurales.</w:t>
            </w:r>
          </w:p>
        </w:tc>
      </w:tr>
      <w:tr w:rsidR="00822448" w:rsidRPr="008D7026" w:rsidTr="00620F5D">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EQUIDAD DE GÉNERO</w:t>
            </w:r>
            <w:r w:rsidR="006338C4" w:rsidRPr="008D7026">
              <w:rPr>
                <w:rFonts w:ascii="Times New Roman" w:hAnsi="Times New Roman" w:cs="Times New Roman"/>
                <w:sz w:val="20"/>
                <w:szCs w:val="20"/>
              </w:rPr>
              <w:t>: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5056" w:type="dxa"/>
            <w:vAlign w:val="center"/>
          </w:tcPr>
          <w:p w:rsidR="00FA3982" w:rsidRPr="008D7026" w:rsidRDefault="00FA3982" w:rsidP="00620F5D">
            <w:pPr>
              <w:jc w:val="both"/>
              <w:rPr>
                <w:rFonts w:ascii="Times New Roman" w:hAnsi="Times New Roman" w:cs="Times New Roman"/>
                <w:sz w:val="20"/>
                <w:szCs w:val="20"/>
              </w:rPr>
            </w:pPr>
            <w:r w:rsidRPr="008D7026">
              <w:rPr>
                <w:rFonts w:ascii="Times New Roman" w:hAnsi="Times New Roman" w:cs="Times New Roman"/>
                <w:sz w:val="20"/>
                <w:szCs w:val="20"/>
              </w:rPr>
              <w:t>Establece un criterio de que promueve la igualdad de derechos y oportunidades, a familias, hombres y mujeres al referir a las productoras y productores de manera igualitaria.</w:t>
            </w:r>
          </w:p>
        </w:tc>
      </w:tr>
      <w:tr w:rsidR="00822448" w:rsidRPr="008D7026" w:rsidTr="00822448">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EQUIDAD SOCIA</w:t>
            </w:r>
            <w:r w:rsidR="006338C4" w:rsidRPr="008D7026">
              <w:rPr>
                <w:rFonts w:ascii="Times New Roman" w:hAnsi="Times New Roman" w:cs="Times New Roman"/>
                <w:sz w:val="20"/>
                <w:szCs w:val="20"/>
              </w:rPr>
              <w:t>L: Superación de toda forma de desigualdad, exclusión o subordinación social basada en roles de género, edad, características físicas, pertenencia étnica, preferencia sexual, origen nacional, práctica religiosa o cualquier otra</w:t>
            </w:r>
          </w:p>
        </w:tc>
        <w:tc>
          <w:tcPr>
            <w:tcW w:w="5056" w:type="dxa"/>
          </w:tcPr>
          <w:p w:rsidR="00822448" w:rsidRPr="008D7026" w:rsidRDefault="005F6065" w:rsidP="005F6065">
            <w:pPr>
              <w:jc w:val="both"/>
              <w:rPr>
                <w:rFonts w:ascii="Times New Roman" w:hAnsi="Times New Roman" w:cs="Times New Roman"/>
                <w:sz w:val="20"/>
                <w:szCs w:val="20"/>
              </w:rPr>
            </w:pPr>
            <w:r w:rsidRPr="008D7026">
              <w:rPr>
                <w:rFonts w:ascii="Times New Roman" w:hAnsi="Times New Roman" w:cs="Times New Roman"/>
                <w:sz w:val="20"/>
                <w:szCs w:val="20"/>
              </w:rPr>
              <w:t>Dentro de las Reglas de Operación no se incluyen características que impidan el acceso por edad, sexo o grupos vulnerables, pertenencia étnica, religión, etc., que soslaye el ser solicitante, por lo tanto, promueve la no discriminación de cualquier índole</w:t>
            </w:r>
          </w:p>
        </w:tc>
      </w:tr>
      <w:tr w:rsidR="00822448" w:rsidRPr="008D7026" w:rsidTr="00822448">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JUSTICIA DISTRIBUTIVA</w:t>
            </w:r>
            <w:r w:rsidR="00F97BA9" w:rsidRPr="008D7026">
              <w:rPr>
                <w:rFonts w:ascii="Times New Roman" w:hAnsi="Times New Roman" w:cs="Times New Roman"/>
                <w:sz w:val="20"/>
                <w:szCs w:val="20"/>
              </w:rPr>
              <w:t>: Obligación de la autoridad a aplicar de manera equitativa los programas sociales, priorizando las necesidades de los grupos en condiciones de pobreza, exclusión y desigualdad social</w:t>
            </w:r>
          </w:p>
        </w:tc>
        <w:tc>
          <w:tcPr>
            <w:tcW w:w="5056" w:type="dxa"/>
          </w:tcPr>
          <w:p w:rsidR="00822448" w:rsidRPr="008D7026" w:rsidRDefault="00FF13FC" w:rsidP="0046712D">
            <w:pPr>
              <w:jc w:val="both"/>
              <w:rPr>
                <w:rFonts w:ascii="Times New Roman" w:hAnsi="Times New Roman" w:cs="Times New Roman"/>
                <w:sz w:val="20"/>
                <w:szCs w:val="20"/>
              </w:rPr>
            </w:pPr>
            <w:r w:rsidRPr="008D7026">
              <w:rPr>
                <w:rFonts w:ascii="Times New Roman" w:hAnsi="Times New Roman" w:cs="Times New Roman"/>
                <w:sz w:val="20"/>
                <w:szCs w:val="20"/>
              </w:rPr>
              <w:t>En las Regla</w:t>
            </w:r>
            <w:r w:rsidR="00702766" w:rsidRPr="008D7026">
              <w:rPr>
                <w:rFonts w:ascii="Times New Roman" w:hAnsi="Times New Roman" w:cs="Times New Roman"/>
                <w:sz w:val="20"/>
                <w:szCs w:val="20"/>
              </w:rPr>
              <w:t xml:space="preserve">s de Operación se establece como población </w:t>
            </w:r>
            <w:r w:rsidR="00E507C1" w:rsidRPr="008D7026">
              <w:rPr>
                <w:rFonts w:ascii="Times New Roman" w:hAnsi="Times New Roman" w:cs="Times New Roman"/>
                <w:sz w:val="20"/>
                <w:szCs w:val="20"/>
              </w:rPr>
              <w:t>potencial a</w:t>
            </w:r>
            <w:r w:rsidR="00702766" w:rsidRPr="008D7026">
              <w:rPr>
                <w:rFonts w:ascii="Times New Roman" w:hAnsi="Times New Roman" w:cs="Times New Roman"/>
                <w:sz w:val="20"/>
                <w:szCs w:val="20"/>
              </w:rPr>
              <w:t xml:space="preserve"> personas habitantes de colonias, barrios o pueblos señalados con un grado medio, bajo y muy bajo Índice de Desarrollo Social focalizándose en las zonas rurales de la Ciudad de México. </w:t>
            </w:r>
          </w:p>
        </w:tc>
      </w:tr>
      <w:tr w:rsidR="00822448" w:rsidRPr="008D7026" w:rsidTr="00620F5D">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DIVERSIDAD</w:t>
            </w:r>
            <w:r w:rsidR="00F97BA9" w:rsidRPr="008D7026">
              <w:rPr>
                <w:rFonts w:ascii="Times New Roman" w:hAnsi="Times New Roman" w:cs="Times New Roman"/>
                <w:sz w:val="20"/>
                <w:szCs w:val="20"/>
              </w:rPr>
              <w:t>: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5056" w:type="dxa"/>
            <w:vAlign w:val="center"/>
          </w:tcPr>
          <w:p w:rsidR="00822448" w:rsidRPr="008D7026" w:rsidRDefault="00697591" w:rsidP="00620F5D">
            <w:pPr>
              <w:jc w:val="both"/>
              <w:rPr>
                <w:rFonts w:ascii="Times New Roman" w:hAnsi="Times New Roman" w:cs="Times New Roman"/>
                <w:sz w:val="20"/>
                <w:szCs w:val="20"/>
              </w:rPr>
            </w:pPr>
            <w:r w:rsidRPr="008D7026">
              <w:rPr>
                <w:rFonts w:ascii="Times New Roman" w:hAnsi="Times New Roman" w:cs="Times New Roman"/>
                <w:sz w:val="20"/>
                <w:szCs w:val="20"/>
              </w:rPr>
              <w:t>La atención prioritaria a los grupos vulnerables promueve la igualdad social, considerando las diferencias culturales, edad, capacidades, ámbitos territoriales, formas de organización, sexo y participación ciudadana, preferencias y necesidades.</w:t>
            </w:r>
          </w:p>
        </w:tc>
      </w:tr>
      <w:tr w:rsidR="00822448" w:rsidRPr="008D7026" w:rsidTr="008078AE">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INTEGRALIDAD</w:t>
            </w:r>
            <w:r w:rsidR="00F97BA9" w:rsidRPr="008D7026">
              <w:rPr>
                <w:rFonts w:ascii="Times New Roman" w:hAnsi="Times New Roman" w:cs="Times New Roman"/>
                <w:sz w:val="20"/>
                <w:szCs w:val="20"/>
              </w:rPr>
              <w:t>: Articulación y complementariedad entre cada una de las políticas y programas sociales para el logro de una planeación y ejecución multidimensional que atiendan el conjunto de derechos y necesidades de los ciudadanos.</w:t>
            </w:r>
          </w:p>
        </w:tc>
        <w:tc>
          <w:tcPr>
            <w:tcW w:w="5056" w:type="dxa"/>
            <w:vAlign w:val="center"/>
          </w:tcPr>
          <w:p w:rsidR="00383484" w:rsidRPr="008D7026" w:rsidRDefault="00383484" w:rsidP="008078AE">
            <w:pPr>
              <w:jc w:val="both"/>
              <w:rPr>
                <w:rFonts w:ascii="Times New Roman" w:hAnsi="Times New Roman" w:cs="Times New Roman"/>
                <w:sz w:val="20"/>
                <w:szCs w:val="20"/>
              </w:rPr>
            </w:pPr>
            <w:r w:rsidRPr="008D7026">
              <w:rPr>
                <w:rFonts w:ascii="Times New Roman" w:hAnsi="Times New Roman" w:cs="Times New Roman"/>
                <w:sz w:val="20"/>
                <w:szCs w:val="20"/>
              </w:rPr>
              <w:t>El programa está alineado al Programa General de Desarrollo del Distrito Federal (PGDDF) 2013-2018 a través de objetivos, metas y líneas de acción y a los cuales contribuyen las acciones del programa en cuestión.</w:t>
            </w:r>
          </w:p>
        </w:tc>
      </w:tr>
      <w:tr w:rsidR="00822448" w:rsidRPr="008D7026" w:rsidTr="008078AE">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TERRITORIALIDAD</w:t>
            </w:r>
            <w:r w:rsidR="00F97BA9" w:rsidRPr="008D7026">
              <w:rPr>
                <w:rFonts w:ascii="Times New Roman" w:hAnsi="Times New Roman" w:cs="Times New Roman"/>
                <w:sz w:val="20"/>
                <w:szCs w:val="20"/>
              </w:rPr>
              <w:t xml:space="preserve">: 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 </w:t>
            </w:r>
          </w:p>
        </w:tc>
        <w:tc>
          <w:tcPr>
            <w:tcW w:w="5056" w:type="dxa"/>
            <w:vAlign w:val="center"/>
          </w:tcPr>
          <w:p w:rsidR="00822448" w:rsidRPr="008D7026" w:rsidRDefault="00646E8D" w:rsidP="008078AE">
            <w:pPr>
              <w:pStyle w:val="Default"/>
              <w:jc w:val="both"/>
              <w:rPr>
                <w:sz w:val="20"/>
                <w:szCs w:val="20"/>
              </w:rPr>
            </w:pPr>
            <w:r w:rsidRPr="008D7026">
              <w:rPr>
                <w:color w:val="auto"/>
                <w:sz w:val="20"/>
                <w:szCs w:val="20"/>
              </w:rPr>
              <w:t xml:space="preserve">El área de enfoque </w:t>
            </w:r>
            <w:r w:rsidR="007114C9" w:rsidRPr="008D7026">
              <w:rPr>
                <w:color w:val="auto"/>
                <w:sz w:val="20"/>
                <w:szCs w:val="20"/>
              </w:rPr>
              <w:t xml:space="preserve">del programa </w:t>
            </w:r>
            <w:r w:rsidRPr="008D7026">
              <w:rPr>
                <w:color w:val="auto"/>
                <w:sz w:val="20"/>
                <w:szCs w:val="20"/>
              </w:rPr>
              <w:t xml:space="preserve">es la </w:t>
            </w:r>
            <w:r w:rsidR="001C1DA4" w:rsidRPr="008D7026">
              <w:rPr>
                <w:color w:val="auto"/>
                <w:sz w:val="20"/>
                <w:szCs w:val="20"/>
              </w:rPr>
              <w:t xml:space="preserve">zona </w:t>
            </w:r>
            <w:r w:rsidR="007114C9" w:rsidRPr="008D7026">
              <w:rPr>
                <w:color w:val="auto"/>
                <w:sz w:val="20"/>
                <w:szCs w:val="20"/>
              </w:rPr>
              <w:t xml:space="preserve">rural de la Ciudad de México conformada por siete delegaciones Álvaro Obregón, </w:t>
            </w:r>
            <w:r w:rsidR="00E507C1" w:rsidRPr="008D7026">
              <w:rPr>
                <w:color w:val="auto"/>
                <w:sz w:val="20"/>
                <w:szCs w:val="20"/>
              </w:rPr>
              <w:t>Cuajimalpa de</w:t>
            </w:r>
            <w:r w:rsidR="007114C9" w:rsidRPr="008D7026">
              <w:rPr>
                <w:color w:val="auto"/>
                <w:sz w:val="20"/>
                <w:szCs w:val="20"/>
              </w:rPr>
              <w:t xml:space="preserve"> Morelos, Milpa Alta, </w:t>
            </w:r>
            <w:r w:rsidR="00620F5D">
              <w:rPr>
                <w:color w:val="auto"/>
                <w:sz w:val="20"/>
                <w:szCs w:val="20"/>
              </w:rPr>
              <w:t xml:space="preserve">La </w:t>
            </w:r>
            <w:r w:rsidR="007114C9" w:rsidRPr="008D7026">
              <w:rPr>
                <w:color w:val="auto"/>
                <w:sz w:val="20"/>
                <w:szCs w:val="20"/>
              </w:rPr>
              <w:t>Magdalena Contreras, Tlalpan, Tláhuac y Xochimilco.</w:t>
            </w:r>
          </w:p>
        </w:tc>
      </w:tr>
    </w:tbl>
    <w:p w:rsidR="009E24BF" w:rsidRDefault="009E24BF"/>
    <w:p w:rsidR="009E24BF" w:rsidRDefault="009E24BF"/>
    <w:tbl>
      <w:tblPr>
        <w:tblStyle w:val="Tablaconcuadrcula"/>
        <w:tblW w:w="0" w:type="auto"/>
        <w:tblLook w:val="04A0" w:firstRow="1" w:lastRow="0" w:firstColumn="1" w:lastColumn="0" w:noHBand="0" w:noVBand="1"/>
      </w:tblPr>
      <w:tblGrid>
        <w:gridCol w:w="5056"/>
        <w:gridCol w:w="5056"/>
      </w:tblGrid>
      <w:tr w:rsidR="00822448" w:rsidRPr="008D7026" w:rsidTr="008078AE">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EXIGIBILIDAD</w:t>
            </w:r>
            <w:r w:rsidR="00F97BA9" w:rsidRPr="008D7026">
              <w:rPr>
                <w:rFonts w:ascii="Times New Roman" w:hAnsi="Times New Roman" w:cs="Times New Roman"/>
                <w:sz w:val="20"/>
                <w:szCs w:val="20"/>
              </w:rPr>
              <w:t>: Derecho de los habitantes a que, a través de un conjunto de normas y procedimientos, los derechos sociales sean progresivamente exigibles en el marco de las diferentes políticas y programas y de la disposición presupuestal con que se cuente.</w:t>
            </w:r>
          </w:p>
        </w:tc>
        <w:tc>
          <w:tcPr>
            <w:tcW w:w="5056" w:type="dxa"/>
            <w:vAlign w:val="center"/>
          </w:tcPr>
          <w:p w:rsidR="003E7D34" w:rsidRPr="008D7026" w:rsidRDefault="003E7D34" w:rsidP="008078AE">
            <w:pPr>
              <w:jc w:val="both"/>
              <w:rPr>
                <w:rFonts w:ascii="Times New Roman" w:hAnsi="Times New Roman" w:cs="Times New Roman"/>
                <w:sz w:val="20"/>
                <w:szCs w:val="20"/>
              </w:rPr>
            </w:pPr>
            <w:r w:rsidRPr="008D7026">
              <w:rPr>
                <w:rFonts w:ascii="Times New Roman" w:hAnsi="Times New Roman" w:cs="Times New Roman"/>
                <w:sz w:val="20"/>
                <w:szCs w:val="20"/>
              </w:rPr>
              <w:t>Se</w:t>
            </w:r>
            <w:r w:rsidR="006520CA" w:rsidRPr="008D7026">
              <w:rPr>
                <w:rFonts w:ascii="Times New Roman" w:hAnsi="Times New Roman" w:cs="Times New Roman"/>
                <w:sz w:val="20"/>
                <w:szCs w:val="20"/>
              </w:rPr>
              <w:t xml:space="preserve"> establece como guía </w:t>
            </w:r>
            <w:r w:rsidR="00E507C1" w:rsidRPr="008D7026">
              <w:rPr>
                <w:rFonts w:ascii="Times New Roman" w:hAnsi="Times New Roman" w:cs="Times New Roman"/>
                <w:sz w:val="20"/>
                <w:szCs w:val="20"/>
              </w:rPr>
              <w:t>operativa las</w:t>
            </w:r>
            <w:r w:rsidRPr="008D7026">
              <w:rPr>
                <w:rFonts w:ascii="Times New Roman" w:hAnsi="Times New Roman" w:cs="Times New Roman"/>
                <w:sz w:val="20"/>
                <w:szCs w:val="20"/>
              </w:rPr>
              <w:t xml:space="preserve"> Reglas de Operación del programa social, en él se</w:t>
            </w:r>
            <w:r w:rsidR="006520CA" w:rsidRPr="008D7026">
              <w:rPr>
                <w:rFonts w:ascii="Times New Roman" w:hAnsi="Times New Roman" w:cs="Times New Roman"/>
                <w:sz w:val="20"/>
                <w:szCs w:val="20"/>
              </w:rPr>
              <w:t xml:space="preserve"> enuncian</w:t>
            </w:r>
            <w:r w:rsidRPr="008D7026">
              <w:rPr>
                <w:rFonts w:ascii="Times New Roman" w:hAnsi="Times New Roman" w:cs="Times New Roman"/>
                <w:sz w:val="20"/>
                <w:szCs w:val="20"/>
              </w:rPr>
              <w:t xml:space="preserve"> los criterios de acceso para la </w:t>
            </w:r>
            <w:r w:rsidR="006520CA" w:rsidRPr="008D7026">
              <w:rPr>
                <w:rFonts w:ascii="Times New Roman" w:hAnsi="Times New Roman" w:cs="Times New Roman"/>
                <w:sz w:val="20"/>
                <w:szCs w:val="20"/>
              </w:rPr>
              <w:t xml:space="preserve">población en </w:t>
            </w:r>
            <w:r w:rsidR="00E507C1" w:rsidRPr="008D7026">
              <w:rPr>
                <w:rFonts w:ascii="Times New Roman" w:hAnsi="Times New Roman" w:cs="Times New Roman"/>
                <w:sz w:val="20"/>
                <w:szCs w:val="20"/>
              </w:rPr>
              <w:t>general y</w:t>
            </w:r>
            <w:r w:rsidR="006520CA" w:rsidRPr="008D7026">
              <w:rPr>
                <w:rFonts w:ascii="Times New Roman" w:hAnsi="Times New Roman" w:cs="Times New Roman"/>
                <w:sz w:val="20"/>
                <w:szCs w:val="20"/>
              </w:rPr>
              <w:t xml:space="preserve"> para todos</w:t>
            </w:r>
            <w:r w:rsidRPr="008D7026">
              <w:rPr>
                <w:rFonts w:ascii="Times New Roman" w:hAnsi="Times New Roman" w:cs="Times New Roman"/>
                <w:sz w:val="20"/>
                <w:szCs w:val="20"/>
              </w:rPr>
              <w:t xml:space="preserve"> los interesados en integrarse a</w:t>
            </w:r>
            <w:r w:rsidR="00EE4891" w:rsidRPr="008D7026">
              <w:rPr>
                <w:rFonts w:ascii="Times New Roman" w:hAnsi="Times New Roman" w:cs="Times New Roman"/>
                <w:sz w:val="20"/>
                <w:szCs w:val="20"/>
              </w:rPr>
              <w:t xml:space="preserve"> </w:t>
            </w:r>
            <w:r w:rsidR="00E507C1" w:rsidRPr="008D7026">
              <w:rPr>
                <w:rFonts w:ascii="Times New Roman" w:hAnsi="Times New Roman" w:cs="Times New Roman"/>
                <w:sz w:val="20"/>
                <w:szCs w:val="20"/>
              </w:rPr>
              <w:t>este</w:t>
            </w:r>
            <w:r w:rsidRPr="008D7026">
              <w:rPr>
                <w:rFonts w:ascii="Times New Roman" w:hAnsi="Times New Roman" w:cs="Times New Roman"/>
                <w:sz w:val="20"/>
                <w:szCs w:val="20"/>
              </w:rPr>
              <w:t xml:space="preserve"> programa.</w:t>
            </w:r>
          </w:p>
        </w:tc>
      </w:tr>
      <w:tr w:rsidR="00822448" w:rsidRPr="008D7026" w:rsidTr="00822448">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PARTICIPACIÓN</w:t>
            </w:r>
            <w:r w:rsidR="00F97BA9" w:rsidRPr="008D7026">
              <w:rPr>
                <w:rFonts w:ascii="Times New Roman" w:hAnsi="Times New Roman" w:cs="Times New Roman"/>
                <w:sz w:val="20"/>
                <w:szCs w:val="20"/>
              </w:rPr>
              <w:t>: Derecho de las personas, comunidades y organizaciones para participar en el diseño, seguimiento, aplicación y evaluación de los programas sociales, en el ámbito de los órganos y procedimientos establecidos para ello.</w:t>
            </w:r>
          </w:p>
        </w:tc>
        <w:tc>
          <w:tcPr>
            <w:tcW w:w="5056" w:type="dxa"/>
          </w:tcPr>
          <w:p w:rsidR="00822448" w:rsidRPr="008D7026" w:rsidRDefault="001F6544" w:rsidP="001F6544">
            <w:pPr>
              <w:jc w:val="both"/>
              <w:rPr>
                <w:rFonts w:ascii="Times New Roman" w:hAnsi="Times New Roman" w:cs="Times New Roman"/>
                <w:sz w:val="20"/>
                <w:szCs w:val="20"/>
              </w:rPr>
            </w:pPr>
            <w:r w:rsidRPr="008D7026">
              <w:rPr>
                <w:rFonts w:ascii="Times New Roman" w:hAnsi="Times New Roman" w:cs="Times New Roman"/>
                <w:sz w:val="20"/>
                <w:szCs w:val="20"/>
              </w:rPr>
              <w:t xml:space="preserve">La ciudadanía puede dar </w:t>
            </w:r>
            <w:r w:rsidR="00622ED2" w:rsidRPr="008D7026">
              <w:rPr>
                <w:rFonts w:ascii="Times New Roman" w:hAnsi="Times New Roman" w:cs="Times New Roman"/>
                <w:sz w:val="20"/>
                <w:szCs w:val="20"/>
              </w:rPr>
              <w:t>seguimiento a las disposiciones establecidas por las autoridades en el cumplimiento de l</w:t>
            </w:r>
            <w:r w:rsidRPr="008D7026">
              <w:rPr>
                <w:rFonts w:ascii="Times New Roman" w:hAnsi="Times New Roman" w:cs="Times New Roman"/>
                <w:sz w:val="20"/>
                <w:szCs w:val="20"/>
              </w:rPr>
              <w:t>as metas del programa</w:t>
            </w:r>
            <w:r w:rsidR="00A86387" w:rsidRPr="008D7026">
              <w:rPr>
                <w:rFonts w:ascii="Times New Roman" w:hAnsi="Times New Roman" w:cs="Times New Roman"/>
                <w:sz w:val="20"/>
                <w:szCs w:val="20"/>
              </w:rPr>
              <w:t xml:space="preserve">, seguimiento. Existe un apartado que alude a las formas de participación social en el programa social. </w:t>
            </w:r>
          </w:p>
        </w:tc>
      </w:tr>
      <w:tr w:rsidR="00822448" w:rsidRPr="008D7026" w:rsidTr="00822448">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TRANSPARENCIA</w:t>
            </w:r>
            <w:r w:rsidR="00F97BA9" w:rsidRPr="008D7026">
              <w:rPr>
                <w:rFonts w:ascii="Times New Roman" w:hAnsi="Times New Roman" w:cs="Times New Roman"/>
                <w:sz w:val="20"/>
                <w:szCs w:val="20"/>
              </w:rPr>
              <w:t>: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5056" w:type="dxa"/>
          </w:tcPr>
          <w:p w:rsidR="00822448" w:rsidRPr="008D7026" w:rsidRDefault="005C207D" w:rsidP="004A14CD">
            <w:pPr>
              <w:jc w:val="both"/>
              <w:rPr>
                <w:rFonts w:ascii="Times New Roman" w:hAnsi="Times New Roman" w:cs="Times New Roman"/>
                <w:sz w:val="20"/>
                <w:szCs w:val="20"/>
              </w:rPr>
            </w:pPr>
            <w:r w:rsidRPr="008D7026">
              <w:rPr>
                <w:rFonts w:ascii="Times New Roman" w:hAnsi="Times New Roman" w:cs="Times New Roman"/>
                <w:sz w:val="20"/>
                <w:szCs w:val="20"/>
              </w:rPr>
              <w:t xml:space="preserve">Los procedimientos y procesos para el acceso al programa, la </w:t>
            </w:r>
            <w:r w:rsidR="004A14CD" w:rsidRPr="008D7026">
              <w:rPr>
                <w:rFonts w:ascii="Times New Roman" w:hAnsi="Times New Roman" w:cs="Times New Roman"/>
                <w:sz w:val="20"/>
                <w:szCs w:val="20"/>
              </w:rPr>
              <w:t xml:space="preserve">aplicación y </w:t>
            </w:r>
            <w:r w:rsidRPr="008D7026">
              <w:rPr>
                <w:rFonts w:ascii="Times New Roman" w:hAnsi="Times New Roman" w:cs="Times New Roman"/>
                <w:sz w:val="20"/>
                <w:szCs w:val="20"/>
              </w:rPr>
              <w:t>ejercicio del presupuesto,</w:t>
            </w:r>
            <w:r w:rsidR="004A14CD" w:rsidRPr="008D7026">
              <w:rPr>
                <w:rFonts w:ascii="Times New Roman" w:hAnsi="Times New Roman" w:cs="Times New Roman"/>
                <w:sz w:val="20"/>
                <w:szCs w:val="20"/>
              </w:rPr>
              <w:t xml:space="preserve"> información </w:t>
            </w:r>
            <w:r w:rsidRPr="008D7026">
              <w:rPr>
                <w:rFonts w:ascii="Times New Roman" w:hAnsi="Times New Roman" w:cs="Times New Roman"/>
                <w:sz w:val="20"/>
                <w:szCs w:val="20"/>
              </w:rPr>
              <w:t xml:space="preserve">del padrón de beneficiarios, entre </w:t>
            </w:r>
            <w:r w:rsidR="00E507C1" w:rsidRPr="008D7026">
              <w:rPr>
                <w:rFonts w:ascii="Times New Roman" w:hAnsi="Times New Roman" w:cs="Times New Roman"/>
                <w:sz w:val="20"/>
                <w:szCs w:val="20"/>
              </w:rPr>
              <w:t>otros aspectos</w:t>
            </w:r>
            <w:r w:rsidRPr="008D7026">
              <w:rPr>
                <w:rFonts w:ascii="Times New Roman" w:hAnsi="Times New Roman" w:cs="Times New Roman"/>
                <w:sz w:val="20"/>
                <w:szCs w:val="20"/>
              </w:rPr>
              <w:t xml:space="preserve"> </w:t>
            </w:r>
            <w:r w:rsidR="004A14CD" w:rsidRPr="008D7026">
              <w:rPr>
                <w:rFonts w:ascii="Times New Roman" w:hAnsi="Times New Roman" w:cs="Times New Roman"/>
                <w:sz w:val="20"/>
                <w:szCs w:val="20"/>
              </w:rPr>
              <w:t xml:space="preserve">son publicados en el portal institucional </w:t>
            </w:r>
            <w:r w:rsidRPr="008D7026">
              <w:rPr>
                <w:rFonts w:ascii="Times New Roman" w:hAnsi="Times New Roman" w:cs="Times New Roman"/>
                <w:sz w:val="20"/>
                <w:szCs w:val="20"/>
              </w:rPr>
              <w:t xml:space="preserve">y se pone a disposición frente a las solicitudes de información pública, </w:t>
            </w:r>
            <w:r w:rsidR="004A14CD" w:rsidRPr="008D7026">
              <w:rPr>
                <w:rFonts w:ascii="Times New Roman" w:hAnsi="Times New Roman" w:cs="Times New Roman"/>
                <w:sz w:val="20"/>
                <w:szCs w:val="20"/>
              </w:rPr>
              <w:t xml:space="preserve">respetando y dando cumplimiento a lo </w:t>
            </w:r>
            <w:r w:rsidRPr="008D7026">
              <w:rPr>
                <w:rFonts w:ascii="Times New Roman" w:hAnsi="Times New Roman" w:cs="Times New Roman"/>
                <w:sz w:val="20"/>
                <w:szCs w:val="20"/>
              </w:rPr>
              <w:t>dispuesto</w:t>
            </w:r>
            <w:r w:rsidR="004A14CD" w:rsidRPr="008D7026">
              <w:rPr>
                <w:rFonts w:ascii="Times New Roman" w:hAnsi="Times New Roman" w:cs="Times New Roman"/>
                <w:sz w:val="20"/>
                <w:szCs w:val="20"/>
              </w:rPr>
              <w:t xml:space="preserve"> </w:t>
            </w:r>
            <w:r w:rsidR="00E507C1" w:rsidRPr="008D7026">
              <w:rPr>
                <w:rFonts w:ascii="Times New Roman" w:hAnsi="Times New Roman" w:cs="Times New Roman"/>
                <w:sz w:val="20"/>
                <w:szCs w:val="20"/>
              </w:rPr>
              <w:t>en la</w:t>
            </w:r>
            <w:r w:rsidRPr="008D7026">
              <w:rPr>
                <w:rFonts w:ascii="Times New Roman" w:hAnsi="Times New Roman" w:cs="Times New Roman"/>
                <w:sz w:val="20"/>
                <w:szCs w:val="20"/>
              </w:rPr>
              <w:t xml:space="preserve"> Ley de Protección de Datos Personales.</w:t>
            </w:r>
          </w:p>
        </w:tc>
      </w:tr>
      <w:tr w:rsidR="00822448" w:rsidRPr="008D7026" w:rsidTr="008078AE">
        <w:tc>
          <w:tcPr>
            <w:tcW w:w="5056" w:type="dxa"/>
          </w:tcPr>
          <w:p w:rsidR="00822448" w:rsidRPr="008D7026" w:rsidRDefault="00BB4C93" w:rsidP="0046712D">
            <w:pPr>
              <w:jc w:val="both"/>
              <w:rPr>
                <w:rFonts w:ascii="Times New Roman" w:hAnsi="Times New Roman" w:cs="Times New Roman"/>
                <w:sz w:val="20"/>
                <w:szCs w:val="20"/>
              </w:rPr>
            </w:pPr>
            <w:r w:rsidRPr="008D7026">
              <w:rPr>
                <w:rFonts w:ascii="Times New Roman" w:hAnsi="Times New Roman" w:cs="Times New Roman"/>
                <w:sz w:val="20"/>
                <w:szCs w:val="20"/>
              </w:rPr>
              <w:t>EFECTIVIDAD</w:t>
            </w:r>
            <w:r w:rsidR="00F97BA9" w:rsidRPr="008D7026">
              <w:rPr>
                <w:rFonts w:ascii="Times New Roman" w:hAnsi="Times New Roman" w:cs="Times New Roman"/>
                <w:sz w:val="20"/>
                <w:szCs w:val="20"/>
              </w:rPr>
              <w:t>: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5056" w:type="dxa"/>
            <w:vAlign w:val="center"/>
          </w:tcPr>
          <w:p w:rsidR="00822448" w:rsidRPr="008D7026" w:rsidRDefault="006E173A" w:rsidP="008078AE">
            <w:pPr>
              <w:jc w:val="both"/>
              <w:rPr>
                <w:rFonts w:ascii="Times New Roman" w:hAnsi="Times New Roman" w:cs="Times New Roman"/>
                <w:sz w:val="20"/>
                <w:szCs w:val="20"/>
              </w:rPr>
            </w:pPr>
            <w:r w:rsidRPr="008D7026">
              <w:rPr>
                <w:rFonts w:ascii="Times New Roman" w:hAnsi="Times New Roman" w:cs="Times New Roman"/>
                <w:sz w:val="20"/>
                <w:szCs w:val="20"/>
              </w:rPr>
              <w:t>Este principio se refleja en la incorporación de indicadores en las Reglas de Operación y la publicación de resultados en los informes trimestrales antes las instancias pertinentes.</w:t>
            </w:r>
          </w:p>
        </w:tc>
      </w:tr>
    </w:tbl>
    <w:p w:rsidR="00291CB4" w:rsidRPr="008D7026" w:rsidRDefault="00B30E43" w:rsidP="00594ABA">
      <w:pPr>
        <w:jc w:val="both"/>
        <w:rPr>
          <w:rFonts w:ascii="Times New Roman" w:hAnsi="Times New Roman" w:cs="Times New Roman"/>
          <w:sz w:val="20"/>
          <w:szCs w:val="20"/>
        </w:rPr>
      </w:pPr>
      <w:r w:rsidRPr="008D7026">
        <w:rPr>
          <w:rFonts w:ascii="Times New Roman" w:hAnsi="Times New Roman" w:cs="Times New Roman"/>
          <w:sz w:val="20"/>
          <w:szCs w:val="20"/>
        </w:rPr>
        <w:t xml:space="preserve">Fuente: Articulo 4 de la Ley de Desarrollo Social para el Distrito Federal y </w:t>
      </w:r>
      <w:r w:rsidR="00BA524B" w:rsidRPr="008D7026">
        <w:rPr>
          <w:rFonts w:ascii="Times New Roman" w:hAnsi="Times New Roman" w:cs="Times New Roman"/>
          <w:sz w:val="20"/>
          <w:szCs w:val="20"/>
        </w:rPr>
        <w:t xml:space="preserve">Aviso por el que se dan a conocer las </w:t>
      </w:r>
      <w:r w:rsidRPr="008D7026">
        <w:rPr>
          <w:rFonts w:ascii="Times New Roman" w:hAnsi="Times New Roman" w:cs="Times New Roman"/>
          <w:sz w:val="20"/>
          <w:szCs w:val="20"/>
        </w:rPr>
        <w:t xml:space="preserve">Reglas de Operación del </w:t>
      </w:r>
      <w:r w:rsidR="00431963" w:rsidRPr="008D7026">
        <w:rPr>
          <w:rFonts w:ascii="Times New Roman" w:hAnsi="Times New Roman" w:cs="Times New Roman"/>
          <w:sz w:val="20"/>
          <w:szCs w:val="20"/>
        </w:rPr>
        <w:t>Programa de Cultura Alimentaria, Artesanal, Vinculación Comercial y Fomento de la Interculturalidad y Ruralidad, 2017</w:t>
      </w:r>
    </w:p>
    <w:p w:rsidR="00594ABA" w:rsidRPr="008D7026" w:rsidRDefault="00594ABA" w:rsidP="007005A9">
      <w:pPr>
        <w:pStyle w:val="Ttulo3"/>
        <w:rPr>
          <w:rFonts w:cs="Times New Roman"/>
          <w:szCs w:val="20"/>
        </w:rPr>
      </w:pPr>
      <w:bookmarkStart w:id="49" w:name="_Toc517960743"/>
      <w:r w:rsidRPr="008D7026">
        <w:rPr>
          <w:rFonts w:cs="Times New Roman"/>
          <w:szCs w:val="20"/>
        </w:rPr>
        <w:t>III.1.2. Análisis del Apego de las Reglas de Operación a los Lineamientos para la Elabora</w:t>
      </w:r>
      <w:r w:rsidR="00B62C70" w:rsidRPr="008D7026">
        <w:rPr>
          <w:rFonts w:cs="Times New Roman"/>
          <w:szCs w:val="20"/>
        </w:rPr>
        <w:t>ción de Reglas de Operación 2016</w:t>
      </w:r>
      <w:r w:rsidR="007D3E8E">
        <w:rPr>
          <w:rFonts w:cs="Times New Roman"/>
          <w:szCs w:val="20"/>
        </w:rPr>
        <w:t>.</w:t>
      </w:r>
      <w:bookmarkEnd w:id="49"/>
    </w:p>
    <w:p w:rsidR="00561290" w:rsidRPr="008D7026" w:rsidRDefault="00561290" w:rsidP="00594ABA">
      <w:pPr>
        <w:autoSpaceDE w:val="0"/>
        <w:autoSpaceDN w:val="0"/>
        <w:adjustRightInd w:val="0"/>
        <w:spacing w:after="0" w:line="240" w:lineRule="auto"/>
        <w:jc w:val="both"/>
        <w:rPr>
          <w:rFonts w:ascii="Times New Roman" w:hAnsi="Times New Roman" w:cs="Times New Roman"/>
          <w:b/>
          <w:bCs/>
          <w:sz w:val="20"/>
          <w:szCs w:val="20"/>
        </w:rPr>
      </w:pPr>
    </w:p>
    <w:p w:rsidR="00C61389" w:rsidRPr="00454572" w:rsidRDefault="000844FB" w:rsidP="00454572">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La elaboración de</w:t>
      </w:r>
      <w:r w:rsidR="002B74D5" w:rsidRPr="008D7026">
        <w:rPr>
          <w:rFonts w:ascii="Times New Roman" w:hAnsi="Times New Roman" w:cs="Times New Roman"/>
          <w:bCs/>
          <w:sz w:val="20"/>
          <w:szCs w:val="20"/>
        </w:rPr>
        <w:t xml:space="preserve"> las Reglas de Operación </w:t>
      </w:r>
      <w:r>
        <w:rPr>
          <w:rFonts w:ascii="Times New Roman" w:hAnsi="Times New Roman" w:cs="Times New Roman"/>
          <w:bCs/>
          <w:sz w:val="20"/>
          <w:szCs w:val="20"/>
        </w:rPr>
        <w:t xml:space="preserve">cobra apego a la </w:t>
      </w:r>
      <w:r w:rsidR="00C61389" w:rsidRPr="008D7026">
        <w:rPr>
          <w:rFonts w:ascii="Times New Roman" w:hAnsi="Times New Roman" w:cs="Times New Roman"/>
          <w:bCs/>
          <w:sz w:val="20"/>
          <w:szCs w:val="20"/>
        </w:rPr>
        <w:t xml:space="preserve">guía metodológica de los </w:t>
      </w:r>
      <w:r w:rsidR="00B62C70" w:rsidRPr="008D7026">
        <w:rPr>
          <w:rFonts w:ascii="Times New Roman" w:hAnsi="Times New Roman" w:cs="Times New Roman"/>
          <w:bCs/>
          <w:sz w:val="20"/>
          <w:szCs w:val="20"/>
        </w:rPr>
        <w:t>Lineamientos para la elaboración de las Reglas de Operación de los programas sociales para el E</w:t>
      </w:r>
      <w:r w:rsidR="002B74D5" w:rsidRPr="008D7026">
        <w:rPr>
          <w:rFonts w:ascii="Times New Roman" w:hAnsi="Times New Roman" w:cs="Times New Roman"/>
          <w:bCs/>
          <w:sz w:val="20"/>
          <w:szCs w:val="20"/>
        </w:rPr>
        <w:t xml:space="preserve">jercicio 2016 emitidos por el Consejo de Evaluación </w:t>
      </w:r>
      <w:r>
        <w:rPr>
          <w:rFonts w:ascii="Times New Roman" w:hAnsi="Times New Roman" w:cs="Times New Roman"/>
          <w:bCs/>
          <w:sz w:val="20"/>
          <w:szCs w:val="20"/>
        </w:rPr>
        <w:t xml:space="preserve">para el </w:t>
      </w:r>
      <w:r w:rsidR="002B74D5" w:rsidRPr="008D7026">
        <w:rPr>
          <w:rFonts w:ascii="Times New Roman" w:hAnsi="Times New Roman" w:cs="Times New Roman"/>
          <w:bCs/>
          <w:sz w:val="20"/>
          <w:szCs w:val="20"/>
        </w:rPr>
        <w:t>Desarrollo Social</w:t>
      </w:r>
      <w:r>
        <w:rPr>
          <w:rFonts w:ascii="Times New Roman" w:hAnsi="Times New Roman" w:cs="Times New Roman"/>
          <w:bCs/>
          <w:sz w:val="20"/>
          <w:szCs w:val="20"/>
        </w:rPr>
        <w:t xml:space="preserve"> de la Ciudad de México (EVALUA CDMX). En el siguiente c</w:t>
      </w:r>
      <w:r w:rsidR="002B74D5" w:rsidRPr="008D7026">
        <w:rPr>
          <w:rFonts w:ascii="Times New Roman" w:hAnsi="Times New Roman" w:cs="Times New Roman"/>
          <w:bCs/>
          <w:sz w:val="20"/>
          <w:szCs w:val="20"/>
        </w:rPr>
        <w:t xml:space="preserve">uadro se hace un análisis por apartado del nivel de cumplimiento de dichos lineamientos.  </w:t>
      </w:r>
    </w:p>
    <w:p w:rsidR="00594ABA" w:rsidRPr="008D7026" w:rsidRDefault="00594ABA" w:rsidP="00594ABA">
      <w:pPr>
        <w:autoSpaceDE w:val="0"/>
        <w:autoSpaceDN w:val="0"/>
        <w:adjustRightInd w:val="0"/>
        <w:spacing w:after="0" w:line="240" w:lineRule="auto"/>
        <w:jc w:val="both"/>
        <w:rPr>
          <w:rFonts w:ascii="Times New Roman" w:hAnsi="Times New Roman" w:cs="Times New Roman"/>
          <w:b/>
          <w:bCs/>
          <w:sz w:val="20"/>
          <w:szCs w:val="20"/>
        </w:rPr>
      </w:pPr>
    </w:p>
    <w:p w:rsidR="00454572" w:rsidRPr="000844FB" w:rsidRDefault="00454572" w:rsidP="000844FB">
      <w:pPr>
        <w:pStyle w:val="Epgrafe"/>
      </w:pPr>
      <w:bookmarkStart w:id="50" w:name="_Toc516785284"/>
      <w:bookmarkStart w:id="51" w:name="_Toc517554485"/>
      <w:r w:rsidRPr="000844FB">
        <w:t xml:space="preserve">Cuadro </w:t>
      </w:r>
      <w:fldSimple w:instr=" SEQ Tabla \* ARABIC ">
        <w:r w:rsidR="004F5CBD">
          <w:rPr>
            <w:noProof/>
          </w:rPr>
          <w:t>11</w:t>
        </w:r>
      </w:fldSimple>
      <w:r w:rsidRPr="000844FB">
        <w:t>. Nivel de Cumplimiento de Lineamientos en el diseño de las Reglas de Operación del Programa de Cultura Alimentaria, Artesanal, Vinculación Comercial y Fomento de la Interculturalidad y Ruralidad, 2017</w:t>
      </w:r>
      <w:bookmarkEnd w:id="50"/>
      <w:bookmarkEnd w:id="51"/>
    </w:p>
    <w:tbl>
      <w:tblPr>
        <w:tblStyle w:val="Tablaconcuadrcula"/>
        <w:tblW w:w="0" w:type="auto"/>
        <w:tblInd w:w="108" w:type="dxa"/>
        <w:tblLook w:val="04A0" w:firstRow="1" w:lastRow="0" w:firstColumn="1" w:lastColumn="0" w:noHBand="0" w:noVBand="1"/>
      </w:tblPr>
      <w:tblGrid>
        <w:gridCol w:w="2410"/>
        <w:gridCol w:w="2268"/>
        <w:gridCol w:w="5326"/>
      </w:tblGrid>
      <w:tr w:rsidR="008D7026" w:rsidRPr="008D7026" w:rsidTr="00EC50E5">
        <w:tc>
          <w:tcPr>
            <w:tcW w:w="2410" w:type="dxa"/>
          </w:tcPr>
          <w:p w:rsidR="00594ABA" w:rsidRPr="008D7026" w:rsidRDefault="00594ABA" w:rsidP="00763682">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Apartado</w:t>
            </w:r>
          </w:p>
        </w:tc>
        <w:tc>
          <w:tcPr>
            <w:tcW w:w="2268" w:type="dxa"/>
          </w:tcPr>
          <w:p w:rsidR="00594ABA" w:rsidRPr="008D7026" w:rsidRDefault="00594ABA" w:rsidP="00763682">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Nivel de cumplimiento</w:t>
            </w:r>
          </w:p>
        </w:tc>
        <w:tc>
          <w:tcPr>
            <w:tcW w:w="5326" w:type="dxa"/>
          </w:tcPr>
          <w:p w:rsidR="00594ABA" w:rsidRPr="008D7026" w:rsidRDefault="00594ABA" w:rsidP="00763682">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Justificación</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Introducción</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tcPr>
          <w:p w:rsidR="00594ABA" w:rsidRPr="008D7026" w:rsidRDefault="00763682" w:rsidP="00594ABA">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El apartado incluye las generalidades, antecedentes, alineación programática con los distintos programas, así como un breve diagnóstico, que señala las principales características de la problemática, causas y </w:t>
            </w:r>
            <w:r w:rsidR="00766428" w:rsidRPr="008D7026">
              <w:rPr>
                <w:rFonts w:ascii="Times New Roman" w:hAnsi="Times New Roman" w:cs="Times New Roman"/>
                <w:bCs/>
                <w:sz w:val="20"/>
                <w:szCs w:val="20"/>
              </w:rPr>
              <w:t>efectos,</w:t>
            </w:r>
            <w:r w:rsidRPr="008D7026">
              <w:rPr>
                <w:rFonts w:ascii="Times New Roman" w:hAnsi="Times New Roman" w:cs="Times New Roman"/>
                <w:bCs/>
                <w:sz w:val="20"/>
                <w:szCs w:val="20"/>
              </w:rPr>
              <w:t xml:space="preserve"> así como las estimaciones de la población susceptible de atención. </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I. Dependencia o Entidad Responsable del Programa</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tcPr>
          <w:p w:rsidR="00594ABA" w:rsidRPr="008D7026" w:rsidRDefault="00F47F15" w:rsidP="00F47F15">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Se establece con claridad a la</w:t>
            </w:r>
            <w:r w:rsidR="00594ABA" w:rsidRPr="008D7026">
              <w:rPr>
                <w:rFonts w:ascii="Times New Roman" w:hAnsi="Times New Roman" w:cs="Times New Roman"/>
                <w:bCs/>
                <w:sz w:val="20"/>
                <w:szCs w:val="20"/>
              </w:rPr>
              <w:t xml:space="preserve"> </w:t>
            </w:r>
            <w:r w:rsidRPr="008D7026">
              <w:rPr>
                <w:rFonts w:ascii="Times New Roman" w:hAnsi="Times New Roman" w:cs="Times New Roman"/>
                <w:bCs/>
                <w:sz w:val="20"/>
                <w:szCs w:val="20"/>
              </w:rPr>
              <w:t>dependencia responsable del programa.</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II. Objetivos y Alcances</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tcPr>
          <w:p w:rsidR="00594ABA" w:rsidRPr="008D7026" w:rsidRDefault="00F47F15" w:rsidP="00594ABA">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Está definido el objetivo general, y los objetivos particulares además del alcance del programa. </w:t>
            </w:r>
          </w:p>
        </w:tc>
      </w:tr>
      <w:tr w:rsidR="00594ABA" w:rsidRPr="008D7026" w:rsidTr="00EC50E5">
        <w:trPr>
          <w:trHeight w:val="491"/>
        </w:trPr>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III. Metas Físicas</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tcPr>
          <w:p w:rsidR="00594ABA" w:rsidRPr="008D7026" w:rsidRDefault="00BA524B" w:rsidP="000844FB">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Se tiene una estimación de las metas físicas, además son detalladas por Actividad </w:t>
            </w:r>
            <w:r w:rsidR="000844FB">
              <w:rPr>
                <w:rFonts w:ascii="Times New Roman" w:hAnsi="Times New Roman" w:cs="Times New Roman"/>
                <w:bCs/>
                <w:sz w:val="20"/>
                <w:szCs w:val="20"/>
              </w:rPr>
              <w:t>Institucional y por componente.</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lastRenderedPageBreak/>
              <w:t>IV. Programación Presupuestal</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tcPr>
          <w:p w:rsidR="00594ABA" w:rsidRPr="008D7026" w:rsidRDefault="00BA524B" w:rsidP="00594ABA">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bCs/>
                <w:sz w:val="20"/>
                <w:szCs w:val="20"/>
              </w:rPr>
              <w:t xml:space="preserve">Se señala el presupuesto </w:t>
            </w:r>
            <w:r w:rsidR="00766428" w:rsidRPr="008D7026">
              <w:rPr>
                <w:rFonts w:ascii="Times New Roman" w:hAnsi="Times New Roman" w:cs="Times New Roman"/>
                <w:bCs/>
                <w:sz w:val="20"/>
                <w:szCs w:val="20"/>
              </w:rPr>
              <w:t>total y</w:t>
            </w:r>
            <w:r w:rsidRPr="008D7026">
              <w:rPr>
                <w:rFonts w:ascii="Times New Roman" w:hAnsi="Times New Roman" w:cs="Times New Roman"/>
                <w:bCs/>
                <w:sz w:val="20"/>
                <w:szCs w:val="20"/>
              </w:rPr>
              <w:t xml:space="preserve"> su distribución considerando las Actividades Institucionales, acciones, metas físicas y montos y temporalidad de entrega.</w:t>
            </w:r>
            <w:r w:rsidRPr="008D7026">
              <w:rPr>
                <w:rFonts w:ascii="Times New Roman" w:hAnsi="Times New Roman" w:cs="Times New Roman"/>
                <w:b/>
                <w:bCs/>
                <w:sz w:val="20"/>
                <w:szCs w:val="20"/>
              </w:rPr>
              <w:t xml:space="preserve"> </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V. Requisitos y Procedimientos de Acceso</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tcPr>
          <w:p w:rsidR="00594ABA" w:rsidRPr="008D7026" w:rsidRDefault="00D03026" w:rsidP="00D03026">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Se señaló la forma en que se accede al programa, los requerimientos a cumplir y los requisitos específicos para cada componente. </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VI. Procedimientos de Instrumentación</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vAlign w:val="center"/>
          </w:tcPr>
          <w:p w:rsidR="00594ABA" w:rsidRPr="008D7026" w:rsidRDefault="00D03026" w:rsidP="000844FB">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Enuncia de manera cronológica las etapas de operación y supervisión y control, además hace explicito lo establecido en el artículo 38 de la Ley de Desarrollo Social para el Distrito Federal.</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VII. Procedimiento de Queja o Inconformidad Ciudadana</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vAlign w:val="center"/>
          </w:tcPr>
          <w:p w:rsidR="00594ABA" w:rsidRPr="008D7026" w:rsidRDefault="00D03026" w:rsidP="000844FB">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Describe </w:t>
            </w:r>
            <w:r w:rsidR="00B62C70" w:rsidRPr="008D7026">
              <w:rPr>
                <w:rFonts w:ascii="Times New Roman" w:hAnsi="Times New Roman" w:cs="Times New Roman"/>
                <w:bCs/>
                <w:sz w:val="20"/>
                <w:szCs w:val="20"/>
              </w:rPr>
              <w:t>las acciones a realizar en caso de presentar quejas por inconformidades.</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VIII. Mecanismos de Exigibilidad</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vAlign w:val="center"/>
          </w:tcPr>
          <w:p w:rsidR="00594ABA" w:rsidRPr="008D7026" w:rsidRDefault="00B62C70" w:rsidP="000844FB">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Se establecen de manera precisa conforme a los lineamientos.</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IX. Mecanismos de Evaluación e Indicadores</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vAlign w:val="center"/>
          </w:tcPr>
          <w:p w:rsidR="00594ABA" w:rsidRPr="008D7026" w:rsidRDefault="007F7E7A" w:rsidP="000844FB">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Son considerados aspectos como evaluación, </w:t>
            </w:r>
            <w:r w:rsidR="00766428" w:rsidRPr="008D7026">
              <w:rPr>
                <w:rFonts w:ascii="Times New Roman" w:hAnsi="Times New Roman" w:cs="Times New Roman"/>
                <w:bCs/>
                <w:sz w:val="20"/>
                <w:szCs w:val="20"/>
              </w:rPr>
              <w:t>indicadores (</w:t>
            </w:r>
            <w:r w:rsidRPr="008D7026">
              <w:rPr>
                <w:rFonts w:ascii="Times New Roman" w:hAnsi="Times New Roman" w:cs="Times New Roman"/>
                <w:bCs/>
                <w:sz w:val="20"/>
                <w:szCs w:val="20"/>
              </w:rPr>
              <w:t>construidos a partir de la Metodología de Marco Lógico</w:t>
            </w:r>
            <w:r w:rsidR="00C2154E" w:rsidRPr="008D7026">
              <w:rPr>
                <w:rFonts w:ascii="Times New Roman" w:hAnsi="Times New Roman" w:cs="Times New Roman"/>
                <w:bCs/>
                <w:sz w:val="20"/>
                <w:szCs w:val="20"/>
              </w:rPr>
              <w:t>)</w:t>
            </w:r>
            <w:r w:rsidR="00A86387" w:rsidRPr="008D7026">
              <w:rPr>
                <w:rFonts w:ascii="Times New Roman" w:hAnsi="Times New Roman" w:cs="Times New Roman"/>
                <w:bCs/>
                <w:sz w:val="20"/>
                <w:szCs w:val="20"/>
              </w:rPr>
              <w:t>, además expresa las responsabilidades de la Entidad Responsable en el envío de los avances trimestrales.</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X. Formas de Participación Social</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vAlign w:val="center"/>
          </w:tcPr>
          <w:p w:rsidR="00594ABA" w:rsidRPr="008D7026" w:rsidRDefault="00A86387" w:rsidP="000844FB">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Se describen las formas de participación </w:t>
            </w:r>
            <w:r w:rsidR="00E85D5A" w:rsidRPr="008D7026">
              <w:rPr>
                <w:rFonts w:ascii="Times New Roman" w:hAnsi="Times New Roman" w:cs="Times New Roman"/>
                <w:bCs/>
                <w:sz w:val="20"/>
                <w:szCs w:val="20"/>
              </w:rPr>
              <w:t>social.</w:t>
            </w:r>
          </w:p>
        </w:tc>
      </w:tr>
      <w:tr w:rsidR="00594ABA" w:rsidRPr="008D7026" w:rsidTr="00EC50E5">
        <w:tc>
          <w:tcPr>
            <w:tcW w:w="2410" w:type="dxa"/>
            <w:vAlign w:val="center"/>
          </w:tcPr>
          <w:p w:rsidR="00594ABA" w:rsidRPr="008D7026" w:rsidRDefault="00594ABA" w:rsidP="000844F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XI. Articulación con Otros Programas Sociales</w:t>
            </w:r>
          </w:p>
        </w:tc>
        <w:tc>
          <w:tcPr>
            <w:tcW w:w="2268" w:type="dxa"/>
            <w:vAlign w:val="center"/>
          </w:tcPr>
          <w:p w:rsidR="00594ABA" w:rsidRPr="008D7026" w:rsidRDefault="00594ABA" w:rsidP="000844F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Satisfactorio</w:t>
            </w:r>
          </w:p>
        </w:tc>
        <w:tc>
          <w:tcPr>
            <w:tcW w:w="5326" w:type="dxa"/>
            <w:vAlign w:val="center"/>
          </w:tcPr>
          <w:p w:rsidR="00594ABA" w:rsidRPr="008D7026" w:rsidRDefault="00E85D5A" w:rsidP="000844FB">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Expresa con precisión la articulación con otros programas sociales a cargo de la SEDEREC.</w:t>
            </w:r>
          </w:p>
        </w:tc>
      </w:tr>
    </w:tbl>
    <w:p w:rsidR="00BA524B" w:rsidRPr="008D7026" w:rsidRDefault="00BA524B" w:rsidP="00BA524B">
      <w:pPr>
        <w:jc w:val="both"/>
        <w:rPr>
          <w:rFonts w:ascii="Times New Roman" w:hAnsi="Times New Roman" w:cs="Times New Roman"/>
          <w:sz w:val="20"/>
          <w:szCs w:val="20"/>
        </w:rPr>
      </w:pPr>
      <w:r w:rsidRPr="008D7026">
        <w:rPr>
          <w:rFonts w:ascii="Times New Roman" w:hAnsi="Times New Roman" w:cs="Times New Roman"/>
          <w:bCs/>
          <w:sz w:val="20"/>
          <w:szCs w:val="20"/>
        </w:rPr>
        <w:t>Fuente:</w:t>
      </w:r>
      <w:r w:rsidRPr="008D7026">
        <w:rPr>
          <w:rFonts w:ascii="Times New Roman" w:hAnsi="Times New Roman" w:cs="Times New Roman"/>
          <w:b/>
          <w:bCs/>
          <w:sz w:val="20"/>
          <w:szCs w:val="20"/>
        </w:rPr>
        <w:t xml:space="preserve"> </w:t>
      </w:r>
      <w:r w:rsidRPr="008D7026">
        <w:rPr>
          <w:rFonts w:ascii="Times New Roman" w:hAnsi="Times New Roman" w:cs="Times New Roman"/>
          <w:sz w:val="20"/>
          <w:szCs w:val="20"/>
        </w:rPr>
        <w:t>Aviso por el que se dan a conocer las Reglas de Operación del Programa de Cultura Alimentaria, Artesanal, Vinculación Comercial y Fomento de la Interculturalidad y Ruralidad, 2017</w:t>
      </w:r>
    </w:p>
    <w:p w:rsidR="00CC64D7" w:rsidRPr="007D3E8E" w:rsidRDefault="007D3E8E" w:rsidP="007D3E8E">
      <w:pPr>
        <w:pStyle w:val="Ttulo3"/>
      </w:pPr>
      <w:bookmarkStart w:id="52" w:name="_Toc517960744"/>
      <w:r w:rsidRPr="007D3E8E">
        <w:t>III.</w:t>
      </w:r>
      <w:r w:rsidR="001508AC" w:rsidRPr="007D3E8E">
        <w:t>1.3</w:t>
      </w:r>
      <w:r>
        <w:t>.</w:t>
      </w:r>
      <w:r w:rsidR="001508AC" w:rsidRPr="007D3E8E">
        <w:t xml:space="preserve"> Análisis del Apego del Diseño del Programa Social a la Política de Desarrollo Social de la Ciudad de México</w:t>
      </w:r>
      <w:bookmarkEnd w:id="52"/>
    </w:p>
    <w:p w:rsidR="006B7C80" w:rsidRPr="008D7026" w:rsidRDefault="00FA382F" w:rsidP="00F72246">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Los derechos sociales son los que tienen por objeto garantizar la igualdad y libertad real de los individuos. Son considerados derechos de igualdad material</w:t>
      </w:r>
      <w:r w:rsidR="002749D7">
        <w:rPr>
          <w:rFonts w:ascii="Times New Roman" w:hAnsi="Times New Roman" w:cs="Times New Roman"/>
          <w:sz w:val="20"/>
          <w:szCs w:val="20"/>
        </w:rPr>
        <w:t>;</w:t>
      </w:r>
      <w:r w:rsidRPr="008D7026">
        <w:rPr>
          <w:rFonts w:ascii="Times New Roman" w:hAnsi="Times New Roman" w:cs="Times New Roman"/>
          <w:sz w:val="20"/>
          <w:szCs w:val="20"/>
        </w:rPr>
        <w:t xml:space="preserve"> </w:t>
      </w:r>
      <w:r w:rsidR="00B51266">
        <w:rPr>
          <w:rFonts w:ascii="Times New Roman" w:hAnsi="Times New Roman" w:cs="Times New Roman"/>
          <w:sz w:val="20"/>
          <w:szCs w:val="20"/>
        </w:rPr>
        <w:t xml:space="preserve">porque a través </w:t>
      </w:r>
      <w:r w:rsidRPr="008D7026">
        <w:rPr>
          <w:rFonts w:ascii="Times New Roman" w:hAnsi="Times New Roman" w:cs="Times New Roman"/>
          <w:sz w:val="20"/>
          <w:szCs w:val="20"/>
        </w:rPr>
        <w:t xml:space="preserve">de </w:t>
      </w:r>
      <w:r w:rsidR="00B51266">
        <w:rPr>
          <w:rFonts w:ascii="Times New Roman" w:hAnsi="Times New Roman" w:cs="Times New Roman"/>
          <w:sz w:val="20"/>
          <w:szCs w:val="20"/>
        </w:rPr>
        <w:t>ellos</w:t>
      </w:r>
      <w:r w:rsidR="002749D7">
        <w:rPr>
          <w:rFonts w:ascii="Times New Roman" w:hAnsi="Times New Roman" w:cs="Times New Roman"/>
          <w:sz w:val="20"/>
          <w:szCs w:val="20"/>
        </w:rPr>
        <w:t>,</w:t>
      </w:r>
      <w:r w:rsidR="00B51266">
        <w:rPr>
          <w:rFonts w:ascii="Times New Roman" w:hAnsi="Times New Roman" w:cs="Times New Roman"/>
          <w:sz w:val="20"/>
          <w:szCs w:val="20"/>
        </w:rPr>
        <w:t xml:space="preserve"> </w:t>
      </w:r>
      <w:r w:rsidRPr="008D7026">
        <w:rPr>
          <w:rFonts w:ascii="Times New Roman" w:hAnsi="Times New Roman" w:cs="Times New Roman"/>
          <w:sz w:val="20"/>
          <w:szCs w:val="20"/>
        </w:rPr>
        <w:t xml:space="preserve">se busca alcanzar la satisfacción de las necesidades básicas de las personas y el máximo nivel posible de vida digna. En </w:t>
      </w:r>
      <w:r w:rsidR="002749D7">
        <w:rPr>
          <w:rFonts w:ascii="Times New Roman" w:hAnsi="Times New Roman" w:cs="Times New Roman"/>
          <w:sz w:val="20"/>
          <w:szCs w:val="20"/>
        </w:rPr>
        <w:t xml:space="preserve">el </w:t>
      </w:r>
      <w:r w:rsidRPr="008D7026">
        <w:rPr>
          <w:rFonts w:ascii="Times New Roman" w:hAnsi="Times New Roman" w:cs="Times New Roman"/>
          <w:sz w:val="20"/>
          <w:szCs w:val="20"/>
        </w:rPr>
        <w:t>Cuadro 1</w:t>
      </w:r>
      <w:r w:rsidR="00761F11" w:rsidRPr="008D7026">
        <w:rPr>
          <w:rFonts w:ascii="Times New Roman" w:hAnsi="Times New Roman" w:cs="Times New Roman"/>
          <w:sz w:val="20"/>
          <w:szCs w:val="20"/>
        </w:rPr>
        <w:t>1</w:t>
      </w:r>
      <w:r w:rsidRPr="008D7026">
        <w:rPr>
          <w:rFonts w:ascii="Times New Roman" w:hAnsi="Times New Roman" w:cs="Times New Roman"/>
          <w:sz w:val="20"/>
          <w:szCs w:val="20"/>
        </w:rPr>
        <w:t xml:space="preserve"> se enlistan los derechos sociales que se contribuye a garantizar a través del programa social.</w:t>
      </w:r>
    </w:p>
    <w:p w:rsidR="00615859" w:rsidRPr="008D7026" w:rsidRDefault="00615859" w:rsidP="00FA382F">
      <w:pPr>
        <w:autoSpaceDE w:val="0"/>
        <w:autoSpaceDN w:val="0"/>
        <w:adjustRightInd w:val="0"/>
        <w:spacing w:after="0" w:line="240" w:lineRule="auto"/>
        <w:rPr>
          <w:rFonts w:ascii="Times New Roman" w:hAnsi="Times New Roman" w:cs="Times New Roman"/>
          <w:b/>
          <w:sz w:val="20"/>
          <w:szCs w:val="20"/>
        </w:rPr>
      </w:pPr>
    </w:p>
    <w:p w:rsidR="00454572" w:rsidRDefault="00454572" w:rsidP="00454572">
      <w:pPr>
        <w:autoSpaceDE w:val="0"/>
        <w:autoSpaceDN w:val="0"/>
        <w:adjustRightInd w:val="0"/>
        <w:spacing w:after="0" w:line="240" w:lineRule="auto"/>
        <w:rPr>
          <w:rFonts w:ascii="Times New Roman" w:hAnsi="Times New Roman" w:cs="Times New Roman"/>
          <w:b/>
          <w:sz w:val="20"/>
          <w:szCs w:val="20"/>
        </w:rPr>
      </w:pPr>
    </w:p>
    <w:p w:rsidR="00454572" w:rsidRDefault="00454572" w:rsidP="00454572">
      <w:pPr>
        <w:autoSpaceDE w:val="0"/>
        <w:autoSpaceDN w:val="0"/>
        <w:adjustRightInd w:val="0"/>
        <w:spacing w:after="0" w:line="240" w:lineRule="auto"/>
        <w:jc w:val="center"/>
        <w:rPr>
          <w:rFonts w:ascii="Times New Roman" w:hAnsi="Times New Roman" w:cs="Times New Roman"/>
          <w:b/>
          <w:sz w:val="20"/>
          <w:szCs w:val="20"/>
        </w:rPr>
      </w:pPr>
      <w:bookmarkStart w:id="53" w:name="_Toc516785285"/>
      <w:bookmarkStart w:id="54" w:name="_Toc517554486"/>
      <w:r>
        <w:rPr>
          <w:rFonts w:ascii="Times New Roman" w:hAnsi="Times New Roman" w:cs="Times New Roman"/>
          <w:b/>
          <w:sz w:val="20"/>
          <w:szCs w:val="20"/>
        </w:rPr>
        <w:t>Cuadro</w:t>
      </w:r>
      <w:r w:rsidRPr="00454572">
        <w:rPr>
          <w:rFonts w:ascii="Times New Roman" w:hAnsi="Times New Roman" w:cs="Times New Roman"/>
          <w:b/>
          <w:sz w:val="20"/>
          <w:szCs w:val="20"/>
        </w:rPr>
        <w:t xml:space="preserve"> </w:t>
      </w:r>
      <w:r w:rsidRPr="00454572">
        <w:rPr>
          <w:rFonts w:ascii="Times New Roman" w:hAnsi="Times New Roman" w:cs="Times New Roman"/>
          <w:b/>
          <w:sz w:val="20"/>
          <w:szCs w:val="20"/>
        </w:rPr>
        <w:fldChar w:fldCharType="begin"/>
      </w:r>
      <w:r w:rsidRPr="00454572">
        <w:rPr>
          <w:rFonts w:ascii="Times New Roman" w:hAnsi="Times New Roman" w:cs="Times New Roman"/>
          <w:b/>
          <w:sz w:val="20"/>
          <w:szCs w:val="20"/>
        </w:rPr>
        <w:instrText xml:space="preserve"> SEQ Tabla \* ARABIC </w:instrText>
      </w:r>
      <w:r w:rsidRPr="00454572">
        <w:rPr>
          <w:rFonts w:ascii="Times New Roman" w:hAnsi="Times New Roman" w:cs="Times New Roman"/>
          <w:b/>
          <w:sz w:val="20"/>
          <w:szCs w:val="20"/>
        </w:rPr>
        <w:fldChar w:fldCharType="separate"/>
      </w:r>
      <w:r w:rsidR="004F5CBD">
        <w:rPr>
          <w:rFonts w:ascii="Times New Roman" w:hAnsi="Times New Roman" w:cs="Times New Roman"/>
          <w:b/>
          <w:noProof/>
          <w:sz w:val="20"/>
          <w:szCs w:val="20"/>
        </w:rPr>
        <w:t>12</w:t>
      </w:r>
      <w:r w:rsidRPr="00454572">
        <w:rPr>
          <w:rFonts w:ascii="Times New Roman" w:hAnsi="Times New Roman" w:cs="Times New Roman"/>
          <w:b/>
          <w:sz w:val="20"/>
          <w:szCs w:val="20"/>
        </w:rPr>
        <w:fldChar w:fldCharType="end"/>
      </w:r>
      <w:r w:rsidRPr="00454572">
        <w:rPr>
          <w:rFonts w:ascii="Times New Roman" w:hAnsi="Times New Roman" w:cs="Times New Roman"/>
          <w:b/>
          <w:sz w:val="20"/>
          <w:szCs w:val="20"/>
        </w:rPr>
        <w:t>. Apego del Diseño del Programa Social a la Política de Desarrollo Social de la Ciudad de México</w:t>
      </w:r>
      <w:bookmarkEnd w:id="53"/>
      <w:bookmarkEnd w:id="54"/>
    </w:p>
    <w:p w:rsidR="00454572" w:rsidRPr="00454572" w:rsidRDefault="00454572" w:rsidP="00454572">
      <w:pPr>
        <w:autoSpaceDE w:val="0"/>
        <w:autoSpaceDN w:val="0"/>
        <w:adjustRightInd w:val="0"/>
        <w:spacing w:after="0" w:line="240" w:lineRule="auto"/>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3262"/>
        <w:gridCol w:w="3371"/>
        <w:gridCol w:w="3371"/>
      </w:tblGrid>
      <w:tr w:rsidR="008D7026" w:rsidRPr="008D7026" w:rsidTr="00EC50E5">
        <w:tc>
          <w:tcPr>
            <w:tcW w:w="3262" w:type="dxa"/>
          </w:tcPr>
          <w:p w:rsidR="00B55CFD" w:rsidRPr="008D7026" w:rsidRDefault="00B55CFD" w:rsidP="00B55CFD">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Derecho Social (incluyendo</w:t>
            </w:r>
          </w:p>
          <w:p w:rsidR="00B55CFD" w:rsidRPr="008D7026" w:rsidRDefault="00B55CFD" w:rsidP="00B55CFD">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referente normativo)</w:t>
            </w:r>
          </w:p>
        </w:tc>
        <w:tc>
          <w:tcPr>
            <w:tcW w:w="3371" w:type="dxa"/>
          </w:tcPr>
          <w:p w:rsidR="00B55CFD" w:rsidRPr="008D7026" w:rsidRDefault="00B55CFD" w:rsidP="00B55CFD">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Descripción de la Contribución del</w:t>
            </w:r>
          </w:p>
          <w:p w:rsidR="00B55CFD" w:rsidRPr="008D7026" w:rsidRDefault="00B55CFD" w:rsidP="00B55CFD">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Programa Social al derecho social</w:t>
            </w:r>
          </w:p>
        </w:tc>
        <w:tc>
          <w:tcPr>
            <w:tcW w:w="3371" w:type="dxa"/>
          </w:tcPr>
          <w:p w:rsidR="00B55CFD" w:rsidRPr="008D7026" w:rsidRDefault="00B55CFD" w:rsidP="00B55CFD">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Especificar si fue incorporado en</w:t>
            </w:r>
          </w:p>
          <w:p w:rsidR="00B55CFD" w:rsidRPr="008D7026" w:rsidRDefault="00EC736B" w:rsidP="00B55CFD">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las ROP 2017</w:t>
            </w:r>
          </w:p>
        </w:tc>
      </w:tr>
      <w:tr w:rsidR="00B55CFD" w:rsidRPr="008D7026" w:rsidTr="00EC50E5">
        <w:tc>
          <w:tcPr>
            <w:tcW w:w="3262" w:type="dxa"/>
            <w:vAlign w:val="center"/>
          </w:tcPr>
          <w:p w:rsidR="00B55CFD" w:rsidRPr="008D7026" w:rsidRDefault="00B44359" w:rsidP="00EC50E5">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Derecho a la economía popular</w:t>
            </w:r>
          </w:p>
          <w:p w:rsidR="00B44359" w:rsidRPr="008D7026" w:rsidRDefault="00B44359" w:rsidP="00EC50E5">
            <w:pPr>
              <w:jc w:val="both"/>
              <w:rPr>
                <w:rFonts w:ascii="Times New Roman" w:eastAsia="Times New Roman" w:hAnsi="Times New Roman" w:cs="Times New Roman"/>
                <w:sz w:val="20"/>
                <w:szCs w:val="20"/>
                <w:lang w:eastAsia="es-MX"/>
              </w:rPr>
            </w:pPr>
            <w:r w:rsidRPr="008D7026">
              <w:rPr>
                <w:rFonts w:ascii="Times New Roman" w:hAnsi="Times New Roman" w:cs="Times New Roman"/>
                <w:bCs/>
                <w:sz w:val="20"/>
                <w:szCs w:val="20"/>
              </w:rPr>
              <w:t>(</w:t>
            </w:r>
            <w:r w:rsidR="00832B18" w:rsidRPr="008D7026">
              <w:rPr>
                <w:rFonts w:ascii="Times New Roman" w:hAnsi="Times New Roman" w:cs="Times New Roman"/>
                <w:bCs/>
                <w:sz w:val="20"/>
                <w:szCs w:val="20"/>
              </w:rPr>
              <w:t>artículo</w:t>
            </w:r>
            <w:r w:rsidRPr="008D7026">
              <w:rPr>
                <w:rFonts w:ascii="Times New Roman" w:hAnsi="Times New Roman" w:cs="Times New Roman"/>
                <w:bCs/>
                <w:sz w:val="20"/>
                <w:szCs w:val="20"/>
              </w:rPr>
              <w:t xml:space="preserve"> 1</w:t>
            </w:r>
            <w:r w:rsidR="00EC50E5">
              <w:rPr>
                <w:rFonts w:ascii="Times New Roman" w:hAnsi="Times New Roman" w:cs="Times New Roman"/>
                <w:bCs/>
                <w:sz w:val="20"/>
                <w:szCs w:val="20"/>
              </w:rPr>
              <w:t>°</w:t>
            </w:r>
            <w:r w:rsidRPr="008D7026">
              <w:rPr>
                <w:rFonts w:ascii="Times New Roman" w:hAnsi="Times New Roman" w:cs="Times New Roman"/>
                <w:bCs/>
                <w:sz w:val="20"/>
                <w:szCs w:val="20"/>
              </w:rPr>
              <w:t xml:space="preserve"> de </w:t>
            </w:r>
            <w:r w:rsidRPr="008D7026">
              <w:rPr>
                <w:rFonts w:ascii="Times New Roman" w:eastAsia="Times New Roman" w:hAnsi="Times New Roman" w:cs="Times New Roman"/>
                <w:bCs/>
                <w:sz w:val="20"/>
                <w:szCs w:val="20"/>
                <w:lang w:eastAsia="es-MX"/>
              </w:rPr>
              <w:t>la Ley de Desarrollo Social para el</w:t>
            </w:r>
            <w:r w:rsidR="00EC50E5">
              <w:rPr>
                <w:rFonts w:ascii="Times New Roman" w:eastAsia="Times New Roman" w:hAnsi="Times New Roman" w:cs="Times New Roman"/>
                <w:bCs/>
                <w:sz w:val="20"/>
                <w:szCs w:val="20"/>
                <w:lang w:eastAsia="es-MX"/>
              </w:rPr>
              <w:t xml:space="preserve"> </w:t>
            </w:r>
            <w:r w:rsidRPr="008D7026">
              <w:rPr>
                <w:rFonts w:ascii="Times New Roman" w:eastAsia="Times New Roman" w:hAnsi="Times New Roman" w:cs="Times New Roman"/>
                <w:bCs/>
                <w:sz w:val="20"/>
                <w:szCs w:val="20"/>
                <w:lang w:eastAsia="es-MX"/>
              </w:rPr>
              <w:t>Distrito Federal)</w:t>
            </w:r>
          </w:p>
          <w:p w:rsidR="00B44359" w:rsidRPr="008D7026" w:rsidRDefault="00B44359" w:rsidP="00EC50E5">
            <w:pPr>
              <w:autoSpaceDE w:val="0"/>
              <w:autoSpaceDN w:val="0"/>
              <w:adjustRightInd w:val="0"/>
              <w:jc w:val="both"/>
              <w:rPr>
                <w:rFonts w:ascii="Times New Roman" w:hAnsi="Times New Roman" w:cs="Times New Roman"/>
                <w:bCs/>
                <w:sz w:val="20"/>
                <w:szCs w:val="20"/>
              </w:rPr>
            </w:pPr>
          </w:p>
        </w:tc>
        <w:tc>
          <w:tcPr>
            <w:tcW w:w="3371" w:type="dxa"/>
          </w:tcPr>
          <w:p w:rsidR="00B55CFD" w:rsidRPr="008D7026" w:rsidRDefault="00832B18" w:rsidP="00832B18">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El programa a través de los componentes </w:t>
            </w:r>
            <w:r w:rsidR="00766428" w:rsidRPr="008D7026">
              <w:rPr>
                <w:rFonts w:ascii="Times New Roman" w:hAnsi="Times New Roman" w:cs="Times New Roman"/>
                <w:bCs/>
                <w:sz w:val="20"/>
                <w:szCs w:val="20"/>
              </w:rPr>
              <w:t>coadyuva en</w:t>
            </w:r>
            <w:r w:rsidRPr="008D7026">
              <w:rPr>
                <w:rFonts w:ascii="Times New Roman" w:hAnsi="Times New Roman" w:cs="Times New Roman"/>
                <w:bCs/>
                <w:sz w:val="20"/>
                <w:szCs w:val="20"/>
              </w:rPr>
              <w:t xml:space="preserve"> los procesos de comercialización, establece espacios de impulso alimentario</w:t>
            </w:r>
            <w:r w:rsidR="0068034A" w:rsidRPr="008D7026">
              <w:rPr>
                <w:rFonts w:ascii="Times New Roman" w:hAnsi="Times New Roman" w:cs="Times New Roman"/>
                <w:bCs/>
                <w:sz w:val="20"/>
                <w:szCs w:val="20"/>
              </w:rPr>
              <w:t xml:space="preserve"> y las acciones encaminadas a la agregación de valor </w:t>
            </w:r>
            <w:r w:rsidRPr="008D7026">
              <w:rPr>
                <w:rFonts w:ascii="Times New Roman" w:hAnsi="Times New Roman" w:cs="Times New Roman"/>
                <w:bCs/>
                <w:sz w:val="20"/>
                <w:szCs w:val="20"/>
              </w:rPr>
              <w:t>favorecen lo</w:t>
            </w:r>
            <w:r w:rsidR="0068034A" w:rsidRPr="008D7026">
              <w:rPr>
                <w:rFonts w:ascii="Times New Roman" w:hAnsi="Times New Roman" w:cs="Times New Roman"/>
                <w:bCs/>
                <w:sz w:val="20"/>
                <w:szCs w:val="20"/>
              </w:rPr>
              <w:t xml:space="preserve">s esquemas de comercialización. </w:t>
            </w:r>
          </w:p>
        </w:tc>
        <w:tc>
          <w:tcPr>
            <w:tcW w:w="3371" w:type="dxa"/>
            <w:vAlign w:val="center"/>
          </w:tcPr>
          <w:p w:rsidR="00B55CFD" w:rsidRPr="008D7026" w:rsidRDefault="00832B18" w:rsidP="00EC50E5">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Se incorporó parcialmente</w:t>
            </w:r>
            <w:r w:rsidR="00E03D4F" w:rsidRPr="008D7026">
              <w:rPr>
                <w:rFonts w:ascii="Times New Roman" w:hAnsi="Times New Roman" w:cs="Times New Roman"/>
                <w:bCs/>
                <w:sz w:val="20"/>
                <w:szCs w:val="20"/>
              </w:rPr>
              <w:t xml:space="preserve"> ya que solo se infiere considerando los objetivos particulares.</w:t>
            </w:r>
          </w:p>
        </w:tc>
      </w:tr>
      <w:tr w:rsidR="00B55CFD" w:rsidRPr="008D7026" w:rsidTr="00EC50E5">
        <w:tc>
          <w:tcPr>
            <w:tcW w:w="3262" w:type="dxa"/>
            <w:vAlign w:val="center"/>
          </w:tcPr>
          <w:p w:rsidR="00B55CFD" w:rsidRPr="008D7026" w:rsidRDefault="00B44359" w:rsidP="00EC50E5">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Derecho a un nivel de vida adecuado (alimentación, vivienda, agua y vestido)</w:t>
            </w:r>
          </w:p>
          <w:p w:rsidR="00832B18" w:rsidRPr="008D7026" w:rsidRDefault="00832B18" w:rsidP="00EC50E5">
            <w:pPr>
              <w:jc w:val="both"/>
              <w:rPr>
                <w:rFonts w:ascii="Times New Roman" w:eastAsia="Times New Roman" w:hAnsi="Times New Roman" w:cs="Times New Roman"/>
                <w:sz w:val="20"/>
                <w:szCs w:val="20"/>
                <w:lang w:eastAsia="es-MX"/>
              </w:rPr>
            </w:pPr>
            <w:r w:rsidRPr="008D7026">
              <w:rPr>
                <w:rFonts w:ascii="Times New Roman" w:hAnsi="Times New Roman" w:cs="Times New Roman"/>
                <w:bCs/>
                <w:sz w:val="20"/>
                <w:szCs w:val="20"/>
              </w:rPr>
              <w:t>(Artículo 1</w:t>
            </w:r>
            <w:r w:rsidR="00EC50E5">
              <w:rPr>
                <w:rFonts w:ascii="Times New Roman" w:hAnsi="Times New Roman" w:cs="Times New Roman"/>
                <w:bCs/>
                <w:sz w:val="20"/>
                <w:szCs w:val="20"/>
              </w:rPr>
              <w:t>°</w:t>
            </w:r>
            <w:r w:rsidRPr="008D7026">
              <w:rPr>
                <w:rFonts w:ascii="Times New Roman" w:hAnsi="Times New Roman" w:cs="Times New Roman"/>
                <w:bCs/>
                <w:sz w:val="20"/>
                <w:szCs w:val="20"/>
              </w:rPr>
              <w:t xml:space="preserve"> de </w:t>
            </w:r>
            <w:r w:rsidRPr="008D7026">
              <w:rPr>
                <w:rFonts w:ascii="Times New Roman" w:eastAsia="Times New Roman" w:hAnsi="Times New Roman" w:cs="Times New Roman"/>
                <w:bCs/>
                <w:sz w:val="20"/>
                <w:szCs w:val="20"/>
                <w:lang w:eastAsia="es-MX"/>
              </w:rPr>
              <w:t>la Ley de Desarrollo Social para el</w:t>
            </w:r>
          </w:p>
          <w:p w:rsidR="00832B18" w:rsidRPr="008D7026" w:rsidRDefault="00832B18" w:rsidP="00EC50E5">
            <w:pPr>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bCs/>
                <w:sz w:val="20"/>
                <w:szCs w:val="20"/>
                <w:lang w:eastAsia="es-MX"/>
              </w:rPr>
              <w:t>Distrito Federal)</w:t>
            </w:r>
          </w:p>
          <w:p w:rsidR="00832B18" w:rsidRPr="008D7026" w:rsidRDefault="00832B18" w:rsidP="00EC50E5">
            <w:pPr>
              <w:autoSpaceDE w:val="0"/>
              <w:autoSpaceDN w:val="0"/>
              <w:adjustRightInd w:val="0"/>
              <w:jc w:val="both"/>
              <w:rPr>
                <w:rFonts w:ascii="Times New Roman" w:hAnsi="Times New Roman" w:cs="Times New Roman"/>
                <w:bCs/>
                <w:sz w:val="20"/>
                <w:szCs w:val="20"/>
              </w:rPr>
            </w:pPr>
          </w:p>
        </w:tc>
        <w:tc>
          <w:tcPr>
            <w:tcW w:w="3371" w:type="dxa"/>
          </w:tcPr>
          <w:p w:rsidR="00B55CFD" w:rsidRPr="008D7026" w:rsidRDefault="009E3EC7" w:rsidP="0068034A">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Con el impulso a la realización de ferias, exposiciones y eventos de comercialización de productos ag</w:t>
            </w:r>
            <w:r w:rsidR="0068034A" w:rsidRPr="008D7026">
              <w:rPr>
                <w:rFonts w:ascii="Times New Roman" w:hAnsi="Times New Roman" w:cs="Times New Roman"/>
                <w:bCs/>
                <w:sz w:val="20"/>
                <w:szCs w:val="20"/>
              </w:rPr>
              <w:t>roalimentarios cultivados en la zona rural de la Ciudad de México, con la contribuye a la cultura agroalimentaria y beneficiar a los consumidores con productos sanos e inocuos.</w:t>
            </w:r>
          </w:p>
        </w:tc>
        <w:tc>
          <w:tcPr>
            <w:tcW w:w="3371" w:type="dxa"/>
            <w:vAlign w:val="center"/>
          </w:tcPr>
          <w:p w:rsidR="00B55CFD" w:rsidRPr="008D7026" w:rsidRDefault="00E03D4F" w:rsidP="00EC50E5">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Se incorporó parcialmente ya que solo se infiere considerando los objetivos particulares.</w:t>
            </w:r>
          </w:p>
        </w:tc>
      </w:tr>
    </w:tbl>
    <w:p w:rsidR="00BF569C" w:rsidRPr="008D7026" w:rsidRDefault="00BF569C" w:rsidP="00761F11">
      <w:pPr>
        <w:autoSpaceDE w:val="0"/>
        <w:autoSpaceDN w:val="0"/>
        <w:adjustRightInd w:val="0"/>
        <w:spacing w:after="0" w:line="240" w:lineRule="auto"/>
        <w:jc w:val="both"/>
        <w:rPr>
          <w:rFonts w:ascii="Times New Roman" w:hAnsi="Times New Roman" w:cs="Times New Roman"/>
          <w:b/>
          <w:bCs/>
          <w:sz w:val="20"/>
          <w:szCs w:val="20"/>
        </w:rPr>
      </w:pPr>
    </w:p>
    <w:p w:rsidR="00BF569C" w:rsidRPr="008D7026" w:rsidRDefault="00BF569C" w:rsidP="00761F11">
      <w:p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bCs/>
          <w:sz w:val="20"/>
          <w:szCs w:val="20"/>
        </w:rPr>
        <w:lastRenderedPageBreak/>
        <w:t>La Alineación programática que se estable entre el Programa de Cultura Alimentaria, Artesanal, Vinculación Comercial y Fomento de la Interculturalidad y Ruralidad</w:t>
      </w:r>
      <w:r w:rsidR="0036183D">
        <w:rPr>
          <w:rFonts w:ascii="Times New Roman" w:hAnsi="Times New Roman" w:cs="Times New Roman"/>
          <w:bCs/>
          <w:sz w:val="20"/>
          <w:szCs w:val="20"/>
        </w:rPr>
        <w:t>, 2017</w:t>
      </w:r>
      <w:r w:rsidRPr="008D7026">
        <w:rPr>
          <w:rFonts w:ascii="Times New Roman" w:hAnsi="Times New Roman" w:cs="Times New Roman"/>
          <w:bCs/>
          <w:sz w:val="20"/>
          <w:szCs w:val="20"/>
        </w:rPr>
        <w:t xml:space="preserve"> y diversos programas</w:t>
      </w:r>
      <w:r w:rsidR="00F64CA8" w:rsidRPr="008D7026">
        <w:rPr>
          <w:rFonts w:ascii="Times New Roman" w:hAnsi="Times New Roman" w:cs="Times New Roman"/>
          <w:bCs/>
          <w:sz w:val="20"/>
          <w:szCs w:val="20"/>
        </w:rPr>
        <w:t xml:space="preserve"> (Programa General de Desarrollo del Distrito Federal 2013-2018 y programas sectoriales e institucionales</w:t>
      </w:r>
      <w:r w:rsidR="00E507C1" w:rsidRPr="008D7026">
        <w:rPr>
          <w:rFonts w:ascii="Times New Roman" w:hAnsi="Times New Roman" w:cs="Times New Roman"/>
          <w:bCs/>
          <w:sz w:val="20"/>
          <w:szCs w:val="20"/>
        </w:rPr>
        <w:t>), se</w:t>
      </w:r>
      <w:r w:rsidRPr="008D7026">
        <w:rPr>
          <w:rFonts w:ascii="Times New Roman" w:hAnsi="Times New Roman" w:cs="Times New Roman"/>
          <w:bCs/>
          <w:sz w:val="20"/>
          <w:szCs w:val="20"/>
        </w:rPr>
        <w:t xml:space="preserve"> muestra en el Cuadro 1</w:t>
      </w:r>
      <w:r w:rsidR="00761F11" w:rsidRPr="008D7026">
        <w:rPr>
          <w:rFonts w:ascii="Times New Roman" w:hAnsi="Times New Roman" w:cs="Times New Roman"/>
          <w:bCs/>
          <w:sz w:val="20"/>
          <w:szCs w:val="20"/>
        </w:rPr>
        <w:t>2</w:t>
      </w:r>
      <w:r w:rsidRPr="008D7026">
        <w:rPr>
          <w:rFonts w:ascii="Times New Roman" w:hAnsi="Times New Roman" w:cs="Times New Roman"/>
          <w:bCs/>
          <w:sz w:val="20"/>
          <w:szCs w:val="20"/>
        </w:rPr>
        <w:t xml:space="preserve">. </w:t>
      </w:r>
    </w:p>
    <w:p w:rsidR="009E0449" w:rsidRPr="008D7026" w:rsidRDefault="009E0449" w:rsidP="00594ABA">
      <w:pPr>
        <w:autoSpaceDE w:val="0"/>
        <w:autoSpaceDN w:val="0"/>
        <w:adjustRightInd w:val="0"/>
        <w:spacing w:after="0" w:line="240" w:lineRule="auto"/>
        <w:jc w:val="both"/>
        <w:rPr>
          <w:rFonts w:ascii="Times New Roman" w:hAnsi="Times New Roman" w:cs="Times New Roman"/>
          <w:b/>
          <w:bCs/>
          <w:sz w:val="20"/>
          <w:szCs w:val="20"/>
        </w:rPr>
      </w:pPr>
    </w:p>
    <w:p w:rsidR="009E0449" w:rsidRPr="008D7026" w:rsidRDefault="009E0449" w:rsidP="00594ABA">
      <w:pPr>
        <w:autoSpaceDE w:val="0"/>
        <w:autoSpaceDN w:val="0"/>
        <w:adjustRightInd w:val="0"/>
        <w:spacing w:after="0" w:line="240" w:lineRule="auto"/>
        <w:jc w:val="both"/>
        <w:rPr>
          <w:rFonts w:ascii="Times New Roman" w:hAnsi="Times New Roman" w:cs="Times New Roman"/>
          <w:b/>
          <w:bCs/>
          <w:sz w:val="20"/>
          <w:szCs w:val="20"/>
        </w:rPr>
      </w:pPr>
    </w:p>
    <w:p w:rsidR="001B1F92" w:rsidRPr="00CC5E53" w:rsidRDefault="001B1F92" w:rsidP="00CC5E53">
      <w:pPr>
        <w:pStyle w:val="Epgrafe"/>
      </w:pPr>
      <w:bookmarkStart w:id="55" w:name="_Toc516785286"/>
      <w:bookmarkStart w:id="56" w:name="_Toc517554487"/>
      <w:r w:rsidRPr="00CC5E53">
        <w:t xml:space="preserve">Cuadro </w:t>
      </w:r>
      <w:fldSimple w:instr=" SEQ Tabla \* ARABIC ">
        <w:r w:rsidR="004F5CBD">
          <w:rPr>
            <w:noProof/>
          </w:rPr>
          <w:t>13</w:t>
        </w:r>
      </w:fldSimple>
      <w:r w:rsidRPr="00CC5E53">
        <w:t>. Alineación Programática del Programa de Cultura Alimentaria, Artesanal, Vinculación Comercial y Fomento de la Interculturalidad y Ruralidad</w:t>
      </w:r>
      <w:r w:rsidR="00CC5E53">
        <w:t>, 2017</w:t>
      </w:r>
      <w:r w:rsidRPr="00CC5E53">
        <w:t xml:space="preserve"> con programas</w:t>
      </w:r>
      <w:bookmarkEnd w:id="55"/>
      <w:bookmarkEnd w:id="56"/>
    </w:p>
    <w:tbl>
      <w:tblPr>
        <w:tblStyle w:val="Tablaconcuadrcula"/>
        <w:tblW w:w="0" w:type="auto"/>
        <w:tblLook w:val="04A0" w:firstRow="1" w:lastRow="0" w:firstColumn="1" w:lastColumn="0" w:noHBand="0" w:noVBand="1"/>
      </w:tblPr>
      <w:tblGrid>
        <w:gridCol w:w="1384"/>
        <w:gridCol w:w="4820"/>
        <w:gridCol w:w="2551"/>
        <w:gridCol w:w="1357"/>
      </w:tblGrid>
      <w:tr w:rsidR="008D7026" w:rsidRPr="008D7026" w:rsidTr="00CC5E53">
        <w:tc>
          <w:tcPr>
            <w:tcW w:w="1384" w:type="dxa"/>
            <w:vAlign w:val="center"/>
          </w:tcPr>
          <w:p w:rsidR="009E0449" w:rsidRPr="008D7026" w:rsidRDefault="009E0449" w:rsidP="00CC5E5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Programa</w:t>
            </w:r>
          </w:p>
          <w:p w:rsidR="009E0449" w:rsidRPr="008D7026" w:rsidRDefault="009E0449" w:rsidP="00CC5E53">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(General, Delegacional,</w:t>
            </w:r>
          </w:p>
          <w:p w:rsidR="009E0449" w:rsidRPr="008D7026" w:rsidRDefault="009E0449" w:rsidP="00CC5E5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Sectorial y/o Institucional)</w:t>
            </w:r>
          </w:p>
        </w:tc>
        <w:tc>
          <w:tcPr>
            <w:tcW w:w="4820" w:type="dxa"/>
            <w:vAlign w:val="center"/>
          </w:tcPr>
          <w:p w:rsidR="009E0449" w:rsidRPr="008D7026" w:rsidRDefault="009E0449" w:rsidP="00CC5E5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A</w:t>
            </w:r>
            <w:r w:rsidRPr="008D7026">
              <w:rPr>
                <w:rFonts w:ascii="Times New Roman" w:hAnsi="Times New Roman" w:cs="Times New Roman"/>
                <w:b/>
                <w:bCs/>
                <w:sz w:val="20"/>
                <w:szCs w:val="20"/>
              </w:rPr>
              <w:t>lineación</w:t>
            </w:r>
          </w:p>
          <w:p w:rsidR="009E0449" w:rsidRPr="008D7026" w:rsidRDefault="009E0449" w:rsidP="00CC5E53">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(Eje, Área de oportunidad,</w:t>
            </w:r>
          </w:p>
          <w:p w:rsidR="009E0449" w:rsidRPr="008D7026" w:rsidRDefault="009E0449" w:rsidP="00CC5E5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Objetivo, Meta y/o Línea de acción)</w:t>
            </w:r>
          </w:p>
        </w:tc>
        <w:tc>
          <w:tcPr>
            <w:tcW w:w="2551" w:type="dxa"/>
            <w:vAlign w:val="center"/>
          </w:tcPr>
          <w:p w:rsidR="009E0449" w:rsidRPr="008D7026" w:rsidRDefault="009E0449" w:rsidP="00CC5E5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Justificación</w:t>
            </w:r>
          </w:p>
          <w:p w:rsidR="009E0449" w:rsidRPr="008D7026" w:rsidRDefault="009E0449" w:rsidP="00CC5E53">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(descripción de los elementos</w:t>
            </w:r>
          </w:p>
          <w:p w:rsidR="009E0449" w:rsidRPr="008D7026" w:rsidRDefault="009E0449" w:rsidP="00CC5E5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que justifican esta alineación)</w:t>
            </w:r>
          </w:p>
        </w:tc>
        <w:tc>
          <w:tcPr>
            <w:tcW w:w="1357" w:type="dxa"/>
            <w:vAlign w:val="center"/>
          </w:tcPr>
          <w:p w:rsidR="009E0449" w:rsidRPr="008D7026" w:rsidRDefault="009E0449" w:rsidP="00CC5E5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Se incorporó en ROP 2017</w:t>
            </w:r>
          </w:p>
        </w:tc>
      </w:tr>
      <w:tr w:rsidR="00D41D0D" w:rsidRPr="008D7026" w:rsidTr="0036183D">
        <w:tc>
          <w:tcPr>
            <w:tcW w:w="1384" w:type="dxa"/>
            <w:vMerge w:val="restart"/>
            <w:vAlign w:val="center"/>
          </w:tcPr>
          <w:p w:rsidR="00D41D0D" w:rsidRPr="008D7026" w:rsidRDefault="00D41D0D" w:rsidP="00CC5E53">
            <w:pPr>
              <w:autoSpaceDE w:val="0"/>
              <w:autoSpaceDN w:val="0"/>
              <w:adjustRightInd w:val="0"/>
              <w:jc w:val="center"/>
              <w:rPr>
                <w:rFonts w:ascii="Times New Roman" w:hAnsi="Times New Roman" w:cs="Times New Roman"/>
                <w:bCs/>
                <w:sz w:val="20"/>
                <w:szCs w:val="20"/>
              </w:rPr>
            </w:pPr>
          </w:p>
          <w:p w:rsidR="00D41D0D" w:rsidRPr="008D7026" w:rsidRDefault="00D41D0D" w:rsidP="00CC5E53">
            <w:pPr>
              <w:autoSpaceDE w:val="0"/>
              <w:autoSpaceDN w:val="0"/>
              <w:adjustRightInd w:val="0"/>
              <w:jc w:val="center"/>
              <w:rPr>
                <w:rFonts w:ascii="Times New Roman" w:hAnsi="Times New Roman" w:cs="Times New Roman"/>
                <w:bCs/>
                <w:sz w:val="20"/>
                <w:szCs w:val="20"/>
              </w:rPr>
            </w:pPr>
          </w:p>
          <w:p w:rsidR="00D41D0D" w:rsidRPr="008D7026" w:rsidRDefault="00D41D0D" w:rsidP="00CC5E53">
            <w:pPr>
              <w:autoSpaceDE w:val="0"/>
              <w:autoSpaceDN w:val="0"/>
              <w:adjustRightInd w:val="0"/>
              <w:jc w:val="center"/>
              <w:rPr>
                <w:rFonts w:ascii="Times New Roman" w:hAnsi="Times New Roman" w:cs="Times New Roman"/>
                <w:bCs/>
                <w:sz w:val="20"/>
                <w:szCs w:val="20"/>
              </w:rPr>
            </w:pPr>
          </w:p>
          <w:p w:rsidR="00D41D0D" w:rsidRPr="008D7026" w:rsidRDefault="00D41D0D" w:rsidP="00CC5E53">
            <w:pPr>
              <w:autoSpaceDE w:val="0"/>
              <w:autoSpaceDN w:val="0"/>
              <w:adjustRightInd w:val="0"/>
              <w:jc w:val="center"/>
              <w:rPr>
                <w:rFonts w:ascii="Times New Roman" w:hAnsi="Times New Roman" w:cs="Times New Roman"/>
                <w:bCs/>
                <w:sz w:val="20"/>
                <w:szCs w:val="20"/>
              </w:rPr>
            </w:pPr>
          </w:p>
          <w:p w:rsidR="00D41D0D" w:rsidRPr="008D7026" w:rsidRDefault="00D41D0D" w:rsidP="00CC5E53">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Programa General de Desarrollo del Distrito Federal 2013-2018</w:t>
            </w:r>
          </w:p>
        </w:tc>
        <w:tc>
          <w:tcPr>
            <w:tcW w:w="4820" w:type="dxa"/>
            <w:vAlign w:val="center"/>
          </w:tcPr>
          <w:p w:rsidR="00D41D0D" w:rsidRPr="008D7026" w:rsidRDefault="00D41D0D" w:rsidP="0036183D">
            <w:pPr>
              <w:pStyle w:val="Default"/>
              <w:jc w:val="both"/>
              <w:rPr>
                <w:bCs/>
                <w:color w:val="auto"/>
                <w:sz w:val="20"/>
                <w:szCs w:val="20"/>
              </w:rPr>
            </w:pPr>
            <w:r w:rsidRPr="008D7026">
              <w:rPr>
                <w:bCs/>
                <w:color w:val="auto"/>
                <w:sz w:val="20"/>
                <w:szCs w:val="20"/>
              </w:rPr>
              <w:t>Eje 1. Equidad e Inclusión Social para el Desarrollo Humano.</w:t>
            </w:r>
          </w:p>
          <w:p w:rsidR="00CC5E53" w:rsidRDefault="00D41D0D" w:rsidP="0036183D">
            <w:pPr>
              <w:pStyle w:val="Default"/>
              <w:jc w:val="both"/>
              <w:rPr>
                <w:bCs/>
                <w:color w:val="auto"/>
                <w:sz w:val="20"/>
                <w:szCs w:val="20"/>
              </w:rPr>
            </w:pPr>
            <w:r w:rsidRPr="008D7026">
              <w:rPr>
                <w:bCs/>
                <w:color w:val="auto"/>
                <w:sz w:val="20"/>
                <w:szCs w:val="20"/>
              </w:rPr>
              <w:t>Área de oportunidad:</w:t>
            </w:r>
          </w:p>
          <w:p w:rsidR="00D41D0D" w:rsidRPr="008D7026" w:rsidRDefault="00D41D0D" w:rsidP="0036183D">
            <w:pPr>
              <w:pStyle w:val="Default"/>
              <w:jc w:val="both"/>
              <w:rPr>
                <w:bCs/>
                <w:color w:val="auto"/>
                <w:sz w:val="20"/>
                <w:szCs w:val="20"/>
              </w:rPr>
            </w:pPr>
            <w:r w:rsidRPr="008D7026">
              <w:rPr>
                <w:bCs/>
                <w:color w:val="auto"/>
                <w:sz w:val="20"/>
                <w:szCs w:val="20"/>
              </w:rPr>
              <w:t>Alimentación</w:t>
            </w:r>
            <w:r w:rsidR="00CC5E53">
              <w:rPr>
                <w:bCs/>
                <w:color w:val="auto"/>
                <w:sz w:val="20"/>
                <w:szCs w:val="20"/>
              </w:rPr>
              <w:t>.</w:t>
            </w:r>
          </w:p>
          <w:p w:rsidR="004C283E" w:rsidRDefault="00D41D0D" w:rsidP="0036183D">
            <w:pPr>
              <w:pStyle w:val="Default"/>
              <w:jc w:val="both"/>
              <w:rPr>
                <w:bCs/>
                <w:color w:val="auto"/>
                <w:sz w:val="20"/>
                <w:szCs w:val="20"/>
              </w:rPr>
            </w:pPr>
            <w:r w:rsidRPr="008D7026">
              <w:rPr>
                <w:bCs/>
                <w:color w:val="auto"/>
                <w:sz w:val="20"/>
                <w:szCs w:val="20"/>
              </w:rPr>
              <w:t>Objetivo 3.</w:t>
            </w:r>
          </w:p>
          <w:p w:rsidR="00D41D0D" w:rsidRPr="008D7026" w:rsidRDefault="00D41D0D" w:rsidP="0036183D">
            <w:pPr>
              <w:pStyle w:val="Default"/>
              <w:jc w:val="both"/>
              <w:rPr>
                <w:bCs/>
                <w:color w:val="auto"/>
                <w:sz w:val="20"/>
                <w:szCs w:val="20"/>
              </w:rPr>
            </w:pPr>
            <w:r w:rsidRPr="008D7026">
              <w:rPr>
                <w:bCs/>
                <w:color w:val="auto"/>
                <w:sz w:val="20"/>
                <w:szCs w:val="20"/>
              </w:rPr>
              <w:t>Fomentar el desarrollo rural y la agricultura sustentable a pequeña escala en el Distrito Federal.</w:t>
            </w:r>
          </w:p>
          <w:p w:rsidR="00D41D0D" w:rsidRPr="008D7026" w:rsidRDefault="00D41D0D" w:rsidP="0036183D">
            <w:pPr>
              <w:pStyle w:val="Default"/>
              <w:jc w:val="both"/>
              <w:rPr>
                <w:bCs/>
                <w:color w:val="auto"/>
                <w:sz w:val="20"/>
                <w:szCs w:val="20"/>
              </w:rPr>
            </w:pPr>
            <w:r w:rsidRPr="008D7026">
              <w:rPr>
                <w:bCs/>
                <w:color w:val="auto"/>
                <w:sz w:val="20"/>
                <w:szCs w:val="20"/>
              </w:rPr>
              <w:t>Meta 1. Aumentar los proyectos de agricultura urbana, fomento a la producción orgánica y mejoramiento de traspatios.</w:t>
            </w:r>
          </w:p>
          <w:p w:rsidR="00D41D0D" w:rsidRPr="008D7026" w:rsidRDefault="00D41D0D" w:rsidP="0036183D">
            <w:pPr>
              <w:pStyle w:val="Default"/>
              <w:jc w:val="both"/>
              <w:rPr>
                <w:bCs/>
                <w:color w:val="auto"/>
                <w:sz w:val="20"/>
                <w:szCs w:val="20"/>
              </w:rPr>
            </w:pPr>
            <w:r w:rsidRPr="008D7026">
              <w:rPr>
                <w:bCs/>
                <w:color w:val="auto"/>
                <w:sz w:val="20"/>
                <w:szCs w:val="20"/>
              </w:rPr>
              <w:t>Línea de acción:</w:t>
            </w:r>
          </w:p>
          <w:p w:rsidR="00D41D0D" w:rsidRPr="008D7026" w:rsidRDefault="00D41D0D" w:rsidP="0036183D">
            <w:pPr>
              <w:pStyle w:val="Default"/>
              <w:jc w:val="both"/>
              <w:rPr>
                <w:bCs/>
                <w:color w:val="auto"/>
                <w:sz w:val="20"/>
                <w:szCs w:val="20"/>
              </w:rPr>
            </w:pPr>
            <w:r w:rsidRPr="008D7026">
              <w:rPr>
                <w:bCs/>
                <w:color w:val="auto"/>
                <w:sz w:val="20"/>
                <w:szCs w:val="20"/>
              </w:rPr>
              <w:t>Establecer una política agroalimentaria para el Distrito Federal que promueva circuitos de producción y consumo sostenible de alimentos nutritivos y culturalmente aceptables para la población.</w:t>
            </w:r>
          </w:p>
          <w:p w:rsidR="00D41D0D" w:rsidRPr="008D7026" w:rsidRDefault="00D41D0D" w:rsidP="0036183D">
            <w:pPr>
              <w:autoSpaceDE w:val="0"/>
              <w:autoSpaceDN w:val="0"/>
              <w:adjustRightInd w:val="0"/>
              <w:jc w:val="both"/>
              <w:rPr>
                <w:rFonts w:ascii="Times New Roman" w:hAnsi="Times New Roman" w:cs="Times New Roman"/>
                <w:bCs/>
                <w:sz w:val="20"/>
                <w:szCs w:val="20"/>
              </w:rPr>
            </w:pPr>
          </w:p>
        </w:tc>
        <w:tc>
          <w:tcPr>
            <w:tcW w:w="2551" w:type="dxa"/>
          </w:tcPr>
          <w:p w:rsidR="000D1DAB" w:rsidRPr="008D7026" w:rsidRDefault="00F66787" w:rsidP="00743668">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Por medio de</w:t>
            </w:r>
            <w:r w:rsidR="00CC5E53">
              <w:rPr>
                <w:rFonts w:ascii="Times New Roman" w:hAnsi="Times New Roman" w:cs="Times New Roman"/>
                <w:bCs/>
                <w:sz w:val="20"/>
                <w:szCs w:val="20"/>
              </w:rPr>
              <w:t>l</w:t>
            </w:r>
            <w:r w:rsidRPr="008D7026">
              <w:rPr>
                <w:rFonts w:ascii="Times New Roman" w:hAnsi="Times New Roman" w:cs="Times New Roman"/>
                <w:bCs/>
                <w:sz w:val="20"/>
                <w:szCs w:val="20"/>
              </w:rPr>
              <w:t xml:space="preserve"> o</w:t>
            </w:r>
            <w:r w:rsidR="00743668" w:rsidRPr="008D7026">
              <w:rPr>
                <w:rFonts w:ascii="Times New Roman" w:hAnsi="Times New Roman" w:cs="Times New Roman"/>
                <w:bCs/>
                <w:sz w:val="20"/>
                <w:szCs w:val="20"/>
              </w:rPr>
              <w:t xml:space="preserve">bjetivo </w:t>
            </w:r>
            <w:r w:rsidRPr="008D7026">
              <w:rPr>
                <w:rFonts w:ascii="Times New Roman" w:hAnsi="Times New Roman" w:cs="Times New Roman"/>
                <w:bCs/>
                <w:sz w:val="20"/>
                <w:szCs w:val="20"/>
              </w:rPr>
              <w:t>g</w:t>
            </w:r>
            <w:r w:rsidR="00743668" w:rsidRPr="008D7026">
              <w:rPr>
                <w:rFonts w:ascii="Times New Roman" w:hAnsi="Times New Roman" w:cs="Times New Roman"/>
                <w:bCs/>
                <w:sz w:val="20"/>
                <w:szCs w:val="20"/>
              </w:rPr>
              <w:t>eneral del Programa: Contribuir al ejercicio del derecho a la alimentación a través de coadyuvar en los procedimientos de comercialización de los productores y artesanos de la zona rural y establecer espacios de impulso agroalimentario que favorezcan esquemas de comercialización directa al consumidor, que pueda adquirir productos agroalimentarios de calidad en la Ciudad de México.</w:t>
            </w:r>
            <w:r w:rsidR="00743668" w:rsidRPr="008D7026">
              <w:rPr>
                <w:rFonts w:ascii="Times New Roman" w:hAnsi="Times New Roman" w:cs="Times New Roman"/>
                <w:sz w:val="20"/>
                <w:szCs w:val="20"/>
              </w:rPr>
              <w:t xml:space="preserve"> </w:t>
            </w:r>
            <w:r w:rsidR="00743668" w:rsidRPr="008D7026">
              <w:rPr>
                <w:rFonts w:ascii="Times New Roman" w:hAnsi="Times New Roman" w:cs="Times New Roman"/>
                <w:bCs/>
                <w:sz w:val="20"/>
                <w:szCs w:val="20"/>
              </w:rPr>
              <w:t xml:space="preserve"> </w:t>
            </w:r>
          </w:p>
        </w:tc>
        <w:tc>
          <w:tcPr>
            <w:tcW w:w="1357" w:type="dxa"/>
          </w:tcPr>
          <w:p w:rsidR="00D41D0D" w:rsidRPr="008D7026" w:rsidRDefault="00D41D0D" w:rsidP="00594ABA">
            <w:pPr>
              <w:autoSpaceDE w:val="0"/>
              <w:autoSpaceDN w:val="0"/>
              <w:adjustRightInd w:val="0"/>
              <w:jc w:val="both"/>
              <w:rPr>
                <w:rFonts w:ascii="Times New Roman" w:hAnsi="Times New Roman" w:cs="Times New Roman"/>
                <w:bCs/>
                <w:sz w:val="20"/>
                <w:szCs w:val="20"/>
              </w:rPr>
            </w:pPr>
          </w:p>
          <w:p w:rsidR="00743668" w:rsidRPr="008D7026" w:rsidRDefault="00743668" w:rsidP="00594ABA">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     </w:t>
            </w:r>
          </w:p>
          <w:p w:rsidR="00743668" w:rsidRPr="008D7026" w:rsidRDefault="00743668" w:rsidP="00594ABA">
            <w:pPr>
              <w:autoSpaceDE w:val="0"/>
              <w:autoSpaceDN w:val="0"/>
              <w:adjustRightInd w:val="0"/>
              <w:jc w:val="both"/>
              <w:rPr>
                <w:rFonts w:ascii="Times New Roman" w:hAnsi="Times New Roman" w:cs="Times New Roman"/>
                <w:bCs/>
                <w:sz w:val="20"/>
                <w:szCs w:val="20"/>
              </w:rPr>
            </w:pPr>
          </w:p>
          <w:p w:rsidR="00743668" w:rsidRPr="008D7026" w:rsidRDefault="00743668" w:rsidP="00594ABA">
            <w:pPr>
              <w:autoSpaceDE w:val="0"/>
              <w:autoSpaceDN w:val="0"/>
              <w:adjustRightInd w:val="0"/>
              <w:jc w:val="both"/>
              <w:rPr>
                <w:rFonts w:ascii="Times New Roman" w:hAnsi="Times New Roman" w:cs="Times New Roman"/>
                <w:bCs/>
                <w:sz w:val="20"/>
                <w:szCs w:val="20"/>
              </w:rPr>
            </w:pPr>
          </w:p>
          <w:p w:rsidR="00743668" w:rsidRPr="008D7026" w:rsidRDefault="00743668" w:rsidP="00594ABA">
            <w:pPr>
              <w:autoSpaceDE w:val="0"/>
              <w:autoSpaceDN w:val="0"/>
              <w:adjustRightInd w:val="0"/>
              <w:jc w:val="both"/>
              <w:rPr>
                <w:rFonts w:ascii="Times New Roman" w:hAnsi="Times New Roman" w:cs="Times New Roman"/>
                <w:bCs/>
                <w:sz w:val="20"/>
                <w:szCs w:val="20"/>
              </w:rPr>
            </w:pPr>
          </w:p>
          <w:p w:rsidR="00743668" w:rsidRPr="008D7026" w:rsidRDefault="00743668" w:rsidP="00594ABA">
            <w:pPr>
              <w:autoSpaceDE w:val="0"/>
              <w:autoSpaceDN w:val="0"/>
              <w:adjustRightInd w:val="0"/>
              <w:jc w:val="both"/>
              <w:rPr>
                <w:rFonts w:ascii="Times New Roman" w:hAnsi="Times New Roman" w:cs="Times New Roman"/>
                <w:bCs/>
                <w:sz w:val="20"/>
                <w:szCs w:val="20"/>
              </w:rPr>
            </w:pPr>
          </w:p>
          <w:p w:rsidR="00D41D0D" w:rsidRPr="008D7026" w:rsidRDefault="00D41D0D" w:rsidP="00743668">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Sí</w:t>
            </w:r>
          </w:p>
        </w:tc>
      </w:tr>
      <w:tr w:rsidR="00D41D0D" w:rsidRPr="008D7026" w:rsidTr="00A80EDB">
        <w:tc>
          <w:tcPr>
            <w:tcW w:w="1384" w:type="dxa"/>
            <w:vMerge/>
            <w:vAlign w:val="center"/>
          </w:tcPr>
          <w:p w:rsidR="00D41D0D" w:rsidRPr="008D7026" w:rsidRDefault="00D41D0D" w:rsidP="00CC5E53">
            <w:pPr>
              <w:autoSpaceDE w:val="0"/>
              <w:autoSpaceDN w:val="0"/>
              <w:adjustRightInd w:val="0"/>
              <w:jc w:val="center"/>
              <w:rPr>
                <w:rFonts w:ascii="Times New Roman" w:hAnsi="Times New Roman" w:cs="Times New Roman"/>
                <w:bCs/>
                <w:sz w:val="20"/>
                <w:szCs w:val="20"/>
              </w:rPr>
            </w:pPr>
          </w:p>
        </w:tc>
        <w:tc>
          <w:tcPr>
            <w:tcW w:w="4820" w:type="dxa"/>
            <w:vAlign w:val="center"/>
          </w:tcPr>
          <w:p w:rsidR="00D41D0D" w:rsidRPr="008D7026" w:rsidRDefault="00D41D0D" w:rsidP="00A80EDB">
            <w:pPr>
              <w:pStyle w:val="Default"/>
              <w:jc w:val="both"/>
              <w:rPr>
                <w:bCs/>
                <w:color w:val="auto"/>
                <w:sz w:val="20"/>
                <w:szCs w:val="20"/>
              </w:rPr>
            </w:pPr>
            <w:r w:rsidRPr="008D7026">
              <w:rPr>
                <w:bCs/>
                <w:color w:val="auto"/>
                <w:sz w:val="20"/>
                <w:szCs w:val="20"/>
              </w:rPr>
              <w:t>Eje 3</w:t>
            </w:r>
            <w:r w:rsidR="00CC5E53">
              <w:rPr>
                <w:bCs/>
                <w:color w:val="auto"/>
                <w:sz w:val="20"/>
                <w:szCs w:val="20"/>
              </w:rPr>
              <w:t>.</w:t>
            </w:r>
            <w:r w:rsidRPr="008D7026">
              <w:rPr>
                <w:bCs/>
                <w:color w:val="auto"/>
                <w:sz w:val="20"/>
                <w:szCs w:val="20"/>
              </w:rPr>
              <w:t xml:space="preserve"> Desarrollo Económico Sustentable.</w:t>
            </w:r>
          </w:p>
          <w:p w:rsidR="00D41D0D" w:rsidRPr="008D7026" w:rsidRDefault="00D41D0D" w:rsidP="00A80EDB">
            <w:pPr>
              <w:pStyle w:val="Default"/>
              <w:jc w:val="both"/>
              <w:rPr>
                <w:bCs/>
                <w:color w:val="auto"/>
                <w:sz w:val="20"/>
                <w:szCs w:val="20"/>
              </w:rPr>
            </w:pPr>
            <w:r w:rsidRPr="008D7026">
              <w:rPr>
                <w:bCs/>
                <w:color w:val="auto"/>
                <w:sz w:val="20"/>
                <w:szCs w:val="20"/>
              </w:rPr>
              <w:t>Área de oportunidad:</w:t>
            </w:r>
          </w:p>
          <w:p w:rsidR="00D41D0D" w:rsidRPr="008D7026" w:rsidRDefault="00D41D0D" w:rsidP="00A80EDB">
            <w:pPr>
              <w:pStyle w:val="Default"/>
              <w:jc w:val="both"/>
              <w:rPr>
                <w:bCs/>
                <w:color w:val="auto"/>
                <w:sz w:val="20"/>
                <w:szCs w:val="20"/>
              </w:rPr>
            </w:pPr>
            <w:r w:rsidRPr="008D7026">
              <w:rPr>
                <w:bCs/>
                <w:color w:val="auto"/>
                <w:sz w:val="20"/>
                <w:szCs w:val="20"/>
              </w:rPr>
              <w:t>Comunidades Rurales y Sector Agropecuario.</w:t>
            </w:r>
          </w:p>
          <w:p w:rsidR="004C283E" w:rsidRDefault="00D41D0D" w:rsidP="00A80EDB">
            <w:pPr>
              <w:pStyle w:val="Default"/>
              <w:jc w:val="both"/>
              <w:rPr>
                <w:bCs/>
                <w:color w:val="auto"/>
                <w:sz w:val="20"/>
                <w:szCs w:val="20"/>
              </w:rPr>
            </w:pPr>
            <w:r w:rsidRPr="008D7026">
              <w:rPr>
                <w:bCs/>
                <w:color w:val="auto"/>
                <w:sz w:val="20"/>
                <w:szCs w:val="20"/>
              </w:rPr>
              <w:t>Objetivo:</w:t>
            </w:r>
          </w:p>
          <w:p w:rsidR="00D41D0D" w:rsidRPr="008D7026" w:rsidRDefault="00D41D0D" w:rsidP="00A80EDB">
            <w:pPr>
              <w:pStyle w:val="Default"/>
              <w:jc w:val="both"/>
              <w:rPr>
                <w:bCs/>
                <w:color w:val="auto"/>
                <w:sz w:val="20"/>
                <w:szCs w:val="20"/>
              </w:rPr>
            </w:pPr>
            <w:r w:rsidRPr="008D7026">
              <w:rPr>
                <w:bCs/>
                <w:color w:val="auto"/>
                <w:sz w:val="20"/>
                <w:szCs w:val="20"/>
              </w:rPr>
              <w:t>Promover la capitalización impulsando la competitividad y el mejoramiento continuo de las unidades de producción forestal, agrícola, pecuaria y piscícola, así como las artesanales, de transformación y comercialización.</w:t>
            </w:r>
          </w:p>
          <w:p w:rsidR="00D41D0D" w:rsidRPr="008D7026" w:rsidRDefault="00D41D0D" w:rsidP="00A80EDB">
            <w:pPr>
              <w:pStyle w:val="Default"/>
              <w:jc w:val="both"/>
              <w:rPr>
                <w:bCs/>
                <w:color w:val="auto"/>
                <w:sz w:val="20"/>
                <w:szCs w:val="20"/>
              </w:rPr>
            </w:pPr>
            <w:r w:rsidRPr="008D7026">
              <w:rPr>
                <w:bCs/>
                <w:color w:val="auto"/>
                <w:sz w:val="20"/>
                <w:szCs w:val="20"/>
              </w:rPr>
              <w:t>Meta: Integrar los sectores agropecuario, forestal, piscícola, artesanal, de transformación y comercial que permitan un crecimiento económico sustentable.</w:t>
            </w:r>
          </w:p>
          <w:p w:rsidR="00D41D0D" w:rsidRPr="008D7026" w:rsidRDefault="00D41D0D" w:rsidP="00A80EDB">
            <w:pPr>
              <w:pStyle w:val="Default"/>
              <w:jc w:val="both"/>
              <w:rPr>
                <w:bCs/>
                <w:color w:val="auto"/>
                <w:sz w:val="20"/>
                <w:szCs w:val="20"/>
              </w:rPr>
            </w:pPr>
            <w:r w:rsidRPr="008D7026">
              <w:rPr>
                <w:bCs/>
                <w:color w:val="auto"/>
                <w:sz w:val="20"/>
                <w:szCs w:val="20"/>
              </w:rPr>
              <w:t>Línea de acción:</w:t>
            </w:r>
          </w:p>
          <w:p w:rsidR="00D41D0D" w:rsidRPr="008D7026" w:rsidRDefault="00D41D0D" w:rsidP="00A80EDB">
            <w:pPr>
              <w:pStyle w:val="Default"/>
              <w:jc w:val="both"/>
              <w:rPr>
                <w:bCs/>
                <w:sz w:val="20"/>
                <w:szCs w:val="20"/>
              </w:rPr>
            </w:pPr>
            <w:r w:rsidRPr="008D7026">
              <w:rPr>
                <w:bCs/>
                <w:color w:val="auto"/>
                <w:sz w:val="20"/>
                <w:szCs w:val="20"/>
              </w:rPr>
              <w:t>Desarrollar e impartir capacitación especializada a los productores rurales y urbanos para la integración productiva. Brindar oportunidades y prácticas concretas de igualdad y equidad laboral, que mejoren las condiciones de las mujeres y revaloricen su trabajo individual, familiar y social, con el fin de incrementar su contribución al desarrollo.</w:t>
            </w:r>
          </w:p>
        </w:tc>
        <w:tc>
          <w:tcPr>
            <w:tcW w:w="2551" w:type="dxa"/>
            <w:vAlign w:val="center"/>
          </w:tcPr>
          <w:p w:rsidR="00D41D0D" w:rsidRPr="008D7026" w:rsidRDefault="00D41D0D" w:rsidP="00CC5E53">
            <w:pPr>
              <w:autoSpaceDE w:val="0"/>
              <w:autoSpaceDN w:val="0"/>
              <w:adjustRightInd w:val="0"/>
              <w:jc w:val="both"/>
              <w:rPr>
                <w:rFonts w:ascii="Times New Roman" w:hAnsi="Times New Roman" w:cs="Times New Roman"/>
                <w:bCs/>
                <w:sz w:val="20"/>
                <w:szCs w:val="20"/>
              </w:rPr>
            </w:pPr>
          </w:p>
          <w:p w:rsidR="00743668" w:rsidRPr="008D7026" w:rsidRDefault="00743668" w:rsidP="00CC5E53">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Se vincula a través del objetivo específico “Generar acciones encaminadas a agregar valor a los productos cultivados y transformados en la Ciudad de México, a través de apoyos económicos para adquirir etiquetas, empaques, envases o embalaje, ofreciendo de manera simultánea capacitación técnica para el trabajo y la comercialización”.</w:t>
            </w:r>
          </w:p>
        </w:tc>
        <w:tc>
          <w:tcPr>
            <w:tcW w:w="1357" w:type="dxa"/>
          </w:tcPr>
          <w:p w:rsidR="00F66787" w:rsidRPr="008D7026" w:rsidRDefault="00F66787" w:rsidP="00F66787">
            <w:pPr>
              <w:autoSpaceDE w:val="0"/>
              <w:autoSpaceDN w:val="0"/>
              <w:adjustRightInd w:val="0"/>
              <w:jc w:val="center"/>
              <w:rPr>
                <w:rFonts w:ascii="Times New Roman" w:hAnsi="Times New Roman" w:cs="Times New Roman"/>
                <w:bCs/>
                <w:sz w:val="20"/>
                <w:szCs w:val="20"/>
              </w:rPr>
            </w:pPr>
          </w:p>
          <w:p w:rsidR="00F66787" w:rsidRPr="008D7026" w:rsidRDefault="00F66787" w:rsidP="00F66787">
            <w:pPr>
              <w:autoSpaceDE w:val="0"/>
              <w:autoSpaceDN w:val="0"/>
              <w:adjustRightInd w:val="0"/>
              <w:jc w:val="center"/>
              <w:rPr>
                <w:rFonts w:ascii="Times New Roman" w:hAnsi="Times New Roman" w:cs="Times New Roman"/>
                <w:bCs/>
                <w:sz w:val="20"/>
                <w:szCs w:val="20"/>
              </w:rPr>
            </w:pPr>
          </w:p>
          <w:p w:rsidR="00F66787" w:rsidRPr="008D7026" w:rsidRDefault="00F66787" w:rsidP="00F66787">
            <w:pPr>
              <w:autoSpaceDE w:val="0"/>
              <w:autoSpaceDN w:val="0"/>
              <w:adjustRightInd w:val="0"/>
              <w:jc w:val="center"/>
              <w:rPr>
                <w:rFonts w:ascii="Times New Roman" w:hAnsi="Times New Roman" w:cs="Times New Roman"/>
                <w:bCs/>
                <w:sz w:val="20"/>
                <w:szCs w:val="20"/>
              </w:rPr>
            </w:pPr>
          </w:p>
          <w:p w:rsidR="00F66787" w:rsidRPr="008D7026" w:rsidRDefault="00F66787" w:rsidP="00F66787">
            <w:pPr>
              <w:autoSpaceDE w:val="0"/>
              <w:autoSpaceDN w:val="0"/>
              <w:adjustRightInd w:val="0"/>
              <w:jc w:val="center"/>
              <w:rPr>
                <w:rFonts w:ascii="Times New Roman" w:hAnsi="Times New Roman" w:cs="Times New Roman"/>
                <w:bCs/>
                <w:sz w:val="20"/>
                <w:szCs w:val="20"/>
              </w:rPr>
            </w:pPr>
          </w:p>
          <w:p w:rsidR="00F66787" w:rsidRPr="008D7026" w:rsidRDefault="00F66787" w:rsidP="00F66787">
            <w:pPr>
              <w:autoSpaceDE w:val="0"/>
              <w:autoSpaceDN w:val="0"/>
              <w:adjustRightInd w:val="0"/>
              <w:jc w:val="center"/>
              <w:rPr>
                <w:rFonts w:ascii="Times New Roman" w:hAnsi="Times New Roman" w:cs="Times New Roman"/>
                <w:bCs/>
                <w:sz w:val="20"/>
                <w:szCs w:val="20"/>
              </w:rPr>
            </w:pPr>
          </w:p>
          <w:p w:rsidR="00D41D0D" w:rsidRPr="008D7026" w:rsidRDefault="00F66787" w:rsidP="00F66787">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Sí</w:t>
            </w:r>
          </w:p>
        </w:tc>
      </w:tr>
    </w:tbl>
    <w:p w:rsidR="009E24BF" w:rsidRDefault="009E24BF"/>
    <w:p w:rsidR="009E24BF" w:rsidRDefault="009E24BF"/>
    <w:p w:rsidR="00A80EDB" w:rsidRDefault="00A80EDB"/>
    <w:tbl>
      <w:tblPr>
        <w:tblStyle w:val="Tablaconcuadrcula"/>
        <w:tblW w:w="0" w:type="auto"/>
        <w:tblInd w:w="108" w:type="dxa"/>
        <w:tblLook w:val="04A0" w:firstRow="1" w:lastRow="0" w:firstColumn="1" w:lastColumn="0" w:noHBand="0" w:noVBand="1"/>
      </w:tblPr>
      <w:tblGrid>
        <w:gridCol w:w="1366"/>
        <w:gridCol w:w="4811"/>
        <w:gridCol w:w="2549"/>
        <w:gridCol w:w="1354"/>
      </w:tblGrid>
      <w:tr w:rsidR="009E0449" w:rsidRPr="008D7026" w:rsidTr="00593064">
        <w:tc>
          <w:tcPr>
            <w:tcW w:w="1276" w:type="dxa"/>
            <w:vAlign w:val="center"/>
          </w:tcPr>
          <w:p w:rsidR="009E0449" w:rsidRPr="008D7026" w:rsidRDefault="009E0449" w:rsidP="00093D7B">
            <w:pPr>
              <w:jc w:val="center"/>
              <w:rPr>
                <w:rFonts w:ascii="Times New Roman" w:hAnsi="Times New Roman" w:cs="Times New Roman"/>
                <w:bCs/>
                <w:sz w:val="20"/>
                <w:szCs w:val="20"/>
              </w:rPr>
            </w:pPr>
            <w:r w:rsidRPr="008D7026">
              <w:rPr>
                <w:rFonts w:ascii="Times New Roman" w:hAnsi="Times New Roman" w:cs="Times New Roman"/>
                <w:bCs/>
                <w:sz w:val="20"/>
                <w:szCs w:val="20"/>
              </w:rPr>
              <w:lastRenderedPageBreak/>
              <w:t>Programa Sectorial de Desarrollo Agropecuario, Rural y Sustentable 2013 - 2018</w:t>
            </w:r>
          </w:p>
          <w:p w:rsidR="009E0449" w:rsidRPr="008D7026" w:rsidRDefault="009E0449" w:rsidP="00093D7B">
            <w:pPr>
              <w:autoSpaceDE w:val="0"/>
              <w:autoSpaceDN w:val="0"/>
              <w:adjustRightInd w:val="0"/>
              <w:jc w:val="center"/>
              <w:rPr>
                <w:rFonts w:ascii="Times New Roman" w:hAnsi="Times New Roman" w:cs="Times New Roman"/>
                <w:bCs/>
                <w:sz w:val="20"/>
                <w:szCs w:val="20"/>
              </w:rPr>
            </w:pPr>
          </w:p>
        </w:tc>
        <w:tc>
          <w:tcPr>
            <w:tcW w:w="4820" w:type="dxa"/>
          </w:tcPr>
          <w:p w:rsidR="009E0449" w:rsidRPr="008D7026" w:rsidRDefault="009E0449" w:rsidP="009E0449">
            <w:pPr>
              <w:jc w:val="both"/>
              <w:rPr>
                <w:rFonts w:ascii="Times New Roman" w:hAnsi="Times New Roman" w:cs="Times New Roman"/>
                <w:bCs/>
                <w:sz w:val="20"/>
                <w:szCs w:val="20"/>
              </w:rPr>
            </w:pPr>
            <w:r w:rsidRPr="008D7026">
              <w:rPr>
                <w:rFonts w:ascii="Times New Roman" w:hAnsi="Times New Roman" w:cs="Times New Roman"/>
                <w:bCs/>
                <w:sz w:val="20"/>
                <w:szCs w:val="20"/>
              </w:rPr>
              <w:t>Área de oportunidad:</w:t>
            </w:r>
          </w:p>
          <w:p w:rsidR="009E0449" w:rsidRPr="008D7026" w:rsidRDefault="009E0449" w:rsidP="009E0449">
            <w:pPr>
              <w:pStyle w:val="Default"/>
              <w:jc w:val="both"/>
              <w:rPr>
                <w:bCs/>
                <w:color w:val="auto"/>
                <w:sz w:val="20"/>
                <w:szCs w:val="20"/>
              </w:rPr>
            </w:pPr>
            <w:r w:rsidRPr="008D7026">
              <w:rPr>
                <w:bCs/>
                <w:color w:val="auto"/>
                <w:sz w:val="20"/>
                <w:szCs w:val="20"/>
              </w:rPr>
              <w:t>Comunidades rurales y sector agropecuario.</w:t>
            </w:r>
          </w:p>
          <w:p w:rsidR="009E24BF" w:rsidRDefault="009E0449" w:rsidP="009E0449">
            <w:pPr>
              <w:pStyle w:val="Default"/>
              <w:jc w:val="both"/>
              <w:rPr>
                <w:bCs/>
                <w:color w:val="auto"/>
                <w:sz w:val="20"/>
                <w:szCs w:val="20"/>
              </w:rPr>
            </w:pPr>
            <w:r w:rsidRPr="008D7026">
              <w:rPr>
                <w:bCs/>
                <w:color w:val="auto"/>
                <w:sz w:val="20"/>
                <w:szCs w:val="20"/>
              </w:rPr>
              <w:t xml:space="preserve">Objetivo: </w:t>
            </w:r>
          </w:p>
          <w:p w:rsidR="009E0449" w:rsidRPr="008D7026" w:rsidRDefault="009E0449" w:rsidP="009E0449">
            <w:pPr>
              <w:pStyle w:val="Default"/>
              <w:jc w:val="both"/>
              <w:rPr>
                <w:bCs/>
                <w:color w:val="auto"/>
                <w:sz w:val="20"/>
                <w:szCs w:val="20"/>
              </w:rPr>
            </w:pPr>
            <w:r w:rsidRPr="008D7026">
              <w:rPr>
                <w:bCs/>
                <w:color w:val="auto"/>
                <w:sz w:val="20"/>
                <w:szCs w:val="20"/>
              </w:rPr>
              <w:t xml:space="preserve">Promover la capitalización impulsando la competitividad y el mejoramiento continuo de las unidades de producción forestal, agrícola, pecuaria y piscícola, así como las artesanales, de transformación y comercialización. </w:t>
            </w:r>
          </w:p>
          <w:p w:rsidR="009E0449" w:rsidRPr="008D7026" w:rsidRDefault="009E0449" w:rsidP="009E0449">
            <w:pPr>
              <w:pStyle w:val="Default"/>
              <w:jc w:val="both"/>
              <w:rPr>
                <w:bCs/>
                <w:color w:val="auto"/>
                <w:sz w:val="20"/>
                <w:szCs w:val="20"/>
              </w:rPr>
            </w:pPr>
            <w:r w:rsidRPr="008D7026">
              <w:rPr>
                <w:bCs/>
                <w:color w:val="auto"/>
                <w:sz w:val="20"/>
                <w:szCs w:val="20"/>
              </w:rPr>
              <w:t>Meta Sectorial:</w:t>
            </w:r>
          </w:p>
          <w:p w:rsidR="009E0449" w:rsidRPr="008D7026" w:rsidRDefault="009E0449" w:rsidP="009E0449">
            <w:pPr>
              <w:pStyle w:val="Default"/>
              <w:jc w:val="both"/>
              <w:rPr>
                <w:bCs/>
                <w:color w:val="auto"/>
                <w:sz w:val="20"/>
                <w:szCs w:val="20"/>
              </w:rPr>
            </w:pPr>
            <w:r w:rsidRPr="008D7026">
              <w:rPr>
                <w:bCs/>
                <w:color w:val="auto"/>
                <w:sz w:val="20"/>
                <w:szCs w:val="20"/>
              </w:rPr>
              <w:t xml:space="preserve">Consolidar la organización de los sectores agropecuario, forestal, piscícola, artesanal de transformación y comercial, para la capacitación de productores y su integración en figuras asociativas, para comercializar sus productos en la red de circuitos cortos, en coordinación y en el ámbito de competencia de la Secretaría de Desarrollo Económico, Secretaría de Medio Ambiente del Distrito Federal, Secretaría de Desarrollo Social, Secretaría de Cultura, </w:t>
            </w:r>
            <w:r w:rsidR="009E24BF" w:rsidRPr="009E24BF">
              <w:rPr>
                <w:sz w:val="20"/>
                <w:szCs w:val="20"/>
              </w:rPr>
              <w:t>Autoridad de la Zona Patrimonio Mundial, Natural y Cultural de la Humanidad en Xochimilco, Tláhuac y Milpa Alta</w:t>
            </w:r>
            <w:r w:rsidRPr="009E24BF">
              <w:rPr>
                <w:sz w:val="20"/>
                <w:szCs w:val="20"/>
              </w:rPr>
              <w:t>,</w:t>
            </w:r>
            <w:r w:rsidRPr="008D7026">
              <w:rPr>
                <w:bCs/>
                <w:color w:val="auto"/>
                <w:sz w:val="20"/>
                <w:szCs w:val="20"/>
              </w:rPr>
              <w:t xml:space="preserve"> en el periodo 2015-2018. </w:t>
            </w:r>
          </w:p>
          <w:p w:rsidR="009E0449" w:rsidRPr="008D7026" w:rsidRDefault="009E0449" w:rsidP="009E0449">
            <w:pPr>
              <w:pStyle w:val="Default"/>
              <w:jc w:val="both"/>
              <w:rPr>
                <w:bCs/>
                <w:color w:val="auto"/>
                <w:sz w:val="20"/>
                <w:szCs w:val="20"/>
              </w:rPr>
            </w:pPr>
            <w:r w:rsidRPr="008D7026">
              <w:rPr>
                <w:bCs/>
                <w:color w:val="auto"/>
                <w:sz w:val="20"/>
                <w:szCs w:val="20"/>
              </w:rPr>
              <w:t xml:space="preserve">Política Pública: </w:t>
            </w:r>
          </w:p>
          <w:p w:rsidR="009E0449" w:rsidRPr="008D7026" w:rsidRDefault="009E0449" w:rsidP="009E0449">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La Secretaría de Desarrollo Rural y Equidad para las Comunidades en coordinación y en el ámbito de competencia de la Secretaría de Medio Ambiente del Distrito Federal, Autoridad de la Zona Patrimonio Mundial Natural y Cultural de la Humanidad en Xochimilco, Tláhuac y Milpa Alta desarrollarán herramientas estratégicas de atención a programas de infraestructura, conservación y desarrollo productivo en materia rural.</w:t>
            </w:r>
          </w:p>
        </w:tc>
        <w:tc>
          <w:tcPr>
            <w:tcW w:w="2551" w:type="dxa"/>
            <w:vAlign w:val="center"/>
          </w:tcPr>
          <w:p w:rsidR="00F66787" w:rsidRPr="008D7026" w:rsidRDefault="00F66787" w:rsidP="009E24BF">
            <w:pPr>
              <w:pStyle w:val="Default"/>
              <w:jc w:val="both"/>
              <w:rPr>
                <w:bCs/>
                <w:color w:val="auto"/>
                <w:sz w:val="20"/>
                <w:szCs w:val="20"/>
              </w:rPr>
            </w:pPr>
            <w:r w:rsidRPr="008D7026">
              <w:rPr>
                <w:bCs/>
                <w:color w:val="auto"/>
                <w:sz w:val="20"/>
                <w:szCs w:val="20"/>
              </w:rPr>
              <w:t>La vinculación se establece por medio del objetivo específico de “Generar acciones encaminadas a agregar valor a los productos cultivados y transformados en la Ciudad de México, a través de apoyos económicos para adquirir etiquetas, empaques, envases o embalaje, ofreciendo de manera simultánea capacitación técnica para el trabajo y la comercialización”, particularmente con las acciones de Fomento a procesos mercadológicos.</w:t>
            </w:r>
          </w:p>
          <w:p w:rsidR="009E0449" w:rsidRPr="008D7026" w:rsidRDefault="009E0449" w:rsidP="009E24BF">
            <w:pPr>
              <w:autoSpaceDE w:val="0"/>
              <w:autoSpaceDN w:val="0"/>
              <w:adjustRightInd w:val="0"/>
              <w:jc w:val="both"/>
              <w:rPr>
                <w:rFonts w:ascii="Times New Roman" w:hAnsi="Times New Roman" w:cs="Times New Roman"/>
                <w:bCs/>
                <w:sz w:val="20"/>
                <w:szCs w:val="20"/>
              </w:rPr>
            </w:pPr>
          </w:p>
        </w:tc>
        <w:tc>
          <w:tcPr>
            <w:tcW w:w="1357" w:type="dxa"/>
            <w:vAlign w:val="center"/>
          </w:tcPr>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9E0449" w:rsidRPr="008D7026" w:rsidRDefault="00F66787" w:rsidP="00093D7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Sí</w:t>
            </w:r>
          </w:p>
        </w:tc>
      </w:tr>
      <w:tr w:rsidR="009E0449" w:rsidRPr="008D7026" w:rsidTr="00593064">
        <w:tc>
          <w:tcPr>
            <w:tcW w:w="1276" w:type="dxa"/>
            <w:vAlign w:val="center"/>
          </w:tcPr>
          <w:p w:rsidR="009E0449" w:rsidRPr="008D7026" w:rsidRDefault="009E0449" w:rsidP="00093D7B">
            <w:pPr>
              <w:jc w:val="center"/>
              <w:rPr>
                <w:rFonts w:ascii="Times New Roman" w:hAnsi="Times New Roman" w:cs="Times New Roman"/>
                <w:bCs/>
                <w:sz w:val="20"/>
                <w:szCs w:val="20"/>
              </w:rPr>
            </w:pPr>
            <w:r w:rsidRPr="008D7026">
              <w:rPr>
                <w:rFonts w:ascii="Times New Roman" w:hAnsi="Times New Roman" w:cs="Times New Roman"/>
                <w:bCs/>
                <w:sz w:val="20"/>
                <w:szCs w:val="20"/>
              </w:rPr>
              <w:t>Programa Sectorial de Desarrollo Social con Equidad e Inclusión</w:t>
            </w:r>
          </w:p>
          <w:p w:rsidR="009E0449" w:rsidRPr="008D7026" w:rsidRDefault="009E0449" w:rsidP="00093D7B">
            <w:pPr>
              <w:autoSpaceDE w:val="0"/>
              <w:autoSpaceDN w:val="0"/>
              <w:adjustRightInd w:val="0"/>
              <w:jc w:val="center"/>
              <w:rPr>
                <w:rFonts w:ascii="Times New Roman" w:hAnsi="Times New Roman" w:cs="Times New Roman"/>
                <w:bCs/>
                <w:sz w:val="20"/>
                <w:szCs w:val="20"/>
              </w:rPr>
            </w:pPr>
          </w:p>
        </w:tc>
        <w:tc>
          <w:tcPr>
            <w:tcW w:w="4820" w:type="dxa"/>
            <w:vAlign w:val="center"/>
          </w:tcPr>
          <w:p w:rsidR="009E0449" w:rsidRPr="008D7026" w:rsidRDefault="009E0449" w:rsidP="00093D7B">
            <w:pPr>
              <w:jc w:val="both"/>
              <w:rPr>
                <w:rFonts w:ascii="Times New Roman" w:hAnsi="Times New Roman" w:cs="Times New Roman"/>
                <w:bCs/>
                <w:sz w:val="20"/>
                <w:szCs w:val="20"/>
              </w:rPr>
            </w:pPr>
            <w:r w:rsidRPr="008D7026">
              <w:rPr>
                <w:rFonts w:ascii="Times New Roman" w:hAnsi="Times New Roman" w:cs="Times New Roman"/>
                <w:bCs/>
                <w:sz w:val="20"/>
                <w:szCs w:val="20"/>
              </w:rPr>
              <w:t>Objetivo:</w:t>
            </w:r>
          </w:p>
          <w:p w:rsidR="009E0449" w:rsidRPr="008D7026" w:rsidRDefault="009E0449" w:rsidP="00093D7B">
            <w:pPr>
              <w:pStyle w:val="Default"/>
              <w:jc w:val="both"/>
              <w:rPr>
                <w:bCs/>
                <w:color w:val="auto"/>
                <w:sz w:val="20"/>
                <w:szCs w:val="20"/>
              </w:rPr>
            </w:pPr>
            <w:r w:rsidRPr="008D7026">
              <w:rPr>
                <w:bCs/>
                <w:color w:val="auto"/>
                <w:sz w:val="20"/>
                <w:szCs w:val="20"/>
              </w:rPr>
              <w:t>Fomentar el desarrollo rural y la agricultura sustentable a pequeña escala en el Distrito Federal</w:t>
            </w:r>
          </w:p>
          <w:p w:rsidR="009E0449" w:rsidRPr="008D7026" w:rsidRDefault="009E0449" w:rsidP="00093D7B">
            <w:pPr>
              <w:jc w:val="both"/>
              <w:rPr>
                <w:rFonts w:ascii="Times New Roman" w:hAnsi="Times New Roman" w:cs="Times New Roman"/>
                <w:bCs/>
                <w:sz w:val="20"/>
                <w:szCs w:val="20"/>
              </w:rPr>
            </w:pPr>
            <w:r w:rsidRPr="008D7026">
              <w:rPr>
                <w:rFonts w:ascii="Times New Roman" w:hAnsi="Times New Roman" w:cs="Times New Roman"/>
                <w:bCs/>
                <w:sz w:val="20"/>
                <w:szCs w:val="20"/>
              </w:rPr>
              <w:t>Línea de acción:</w:t>
            </w:r>
          </w:p>
          <w:p w:rsidR="009E0449" w:rsidRPr="008D7026" w:rsidRDefault="009E0449" w:rsidP="00093D7B">
            <w:pPr>
              <w:pStyle w:val="Default"/>
              <w:jc w:val="both"/>
              <w:rPr>
                <w:bCs/>
                <w:color w:val="auto"/>
                <w:sz w:val="20"/>
                <w:szCs w:val="20"/>
              </w:rPr>
            </w:pPr>
            <w:r w:rsidRPr="008D7026">
              <w:rPr>
                <w:bCs/>
                <w:color w:val="auto"/>
                <w:sz w:val="20"/>
                <w:szCs w:val="20"/>
              </w:rPr>
              <w:t>Establecer una política agroalimentaria para el Distrito Federal que promueva circuitos de producción y consumo sostenible de alimentos nutritivos y culturalmente aceptables para la población.</w:t>
            </w:r>
          </w:p>
          <w:p w:rsidR="009E0449" w:rsidRPr="008D7026" w:rsidRDefault="009E0449" w:rsidP="00093D7B">
            <w:pPr>
              <w:jc w:val="both"/>
              <w:rPr>
                <w:rFonts w:ascii="Times New Roman" w:hAnsi="Times New Roman" w:cs="Times New Roman"/>
                <w:bCs/>
                <w:sz w:val="20"/>
                <w:szCs w:val="20"/>
              </w:rPr>
            </w:pPr>
            <w:r w:rsidRPr="008D7026">
              <w:rPr>
                <w:rFonts w:ascii="Times New Roman" w:hAnsi="Times New Roman" w:cs="Times New Roman"/>
                <w:bCs/>
                <w:sz w:val="20"/>
                <w:szCs w:val="20"/>
              </w:rPr>
              <w:t>Política Pública:</w:t>
            </w:r>
          </w:p>
          <w:p w:rsidR="009E0449" w:rsidRPr="008D7026" w:rsidRDefault="009E0449" w:rsidP="00093D7B">
            <w:pPr>
              <w:pStyle w:val="Default"/>
              <w:jc w:val="both"/>
              <w:rPr>
                <w:bCs/>
                <w:color w:val="auto"/>
                <w:sz w:val="20"/>
                <w:szCs w:val="20"/>
              </w:rPr>
            </w:pPr>
            <w:r w:rsidRPr="008D7026">
              <w:rPr>
                <w:bCs/>
                <w:color w:val="auto"/>
                <w:sz w:val="20"/>
                <w:szCs w:val="20"/>
              </w:rPr>
              <w:t xml:space="preserve">La Secretaría de Desarrollo Rural y Equidad para las Comunidades en coordinación con la </w:t>
            </w:r>
            <w:r w:rsidR="00840134" w:rsidRPr="008D7026">
              <w:rPr>
                <w:bCs/>
                <w:color w:val="auto"/>
                <w:sz w:val="20"/>
                <w:szCs w:val="20"/>
              </w:rPr>
              <w:t>Procuraduría Social de la Ciudad de México (</w:t>
            </w:r>
            <w:r w:rsidRPr="008D7026">
              <w:rPr>
                <w:bCs/>
                <w:color w:val="auto"/>
                <w:sz w:val="20"/>
                <w:szCs w:val="20"/>
              </w:rPr>
              <w:t>PROSOC</w:t>
            </w:r>
            <w:r w:rsidR="00840134" w:rsidRPr="008D7026">
              <w:rPr>
                <w:bCs/>
                <w:color w:val="auto"/>
                <w:sz w:val="20"/>
                <w:szCs w:val="20"/>
              </w:rPr>
              <w:t>)</w:t>
            </w:r>
            <w:r w:rsidRPr="008D7026">
              <w:rPr>
                <w:bCs/>
                <w:color w:val="auto"/>
                <w:sz w:val="20"/>
                <w:szCs w:val="20"/>
              </w:rPr>
              <w:t xml:space="preserve"> establecerán las bases para desarrollar proyectos innovadores de agricultura urbana que produzcan alimentos nutritivos y culturalmente aceptables.</w:t>
            </w:r>
          </w:p>
          <w:p w:rsidR="009E0449" w:rsidRPr="008D7026" w:rsidRDefault="009E0449" w:rsidP="00093D7B">
            <w:pPr>
              <w:autoSpaceDE w:val="0"/>
              <w:autoSpaceDN w:val="0"/>
              <w:adjustRightInd w:val="0"/>
              <w:jc w:val="both"/>
              <w:rPr>
                <w:rFonts w:ascii="Times New Roman" w:hAnsi="Times New Roman" w:cs="Times New Roman"/>
                <w:bCs/>
                <w:sz w:val="20"/>
                <w:szCs w:val="20"/>
              </w:rPr>
            </w:pPr>
          </w:p>
        </w:tc>
        <w:tc>
          <w:tcPr>
            <w:tcW w:w="2551" w:type="dxa"/>
          </w:tcPr>
          <w:p w:rsidR="00F66787" w:rsidRPr="008D7026" w:rsidRDefault="00F66787" w:rsidP="00F66787">
            <w:pPr>
              <w:jc w:val="both"/>
              <w:rPr>
                <w:rFonts w:ascii="Times New Roman" w:hAnsi="Times New Roman" w:cs="Times New Roman"/>
                <w:bCs/>
                <w:sz w:val="20"/>
                <w:szCs w:val="20"/>
              </w:rPr>
            </w:pPr>
            <w:r w:rsidRPr="008D7026">
              <w:rPr>
                <w:rFonts w:ascii="Times New Roman" w:hAnsi="Times New Roman" w:cs="Times New Roman"/>
                <w:bCs/>
                <w:sz w:val="20"/>
                <w:szCs w:val="20"/>
              </w:rPr>
              <w:t xml:space="preserve">El objetivo específico de “Impulsar la realización de ferias, exposiciones y eventos de comercialización de productos agroalimentarios cultivados en la zona rural de la Ciudad de México, con la finalidad de coadyuvar a la cultura agroalimentaria y beneficiar a los consumidores con productos sanos e inocuos”, con las acciones encaminadas a apoyar la realización de ferias tradicionales y </w:t>
            </w:r>
          </w:p>
          <w:p w:rsidR="009E0449" w:rsidRPr="008D7026" w:rsidRDefault="00F66787" w:rsidP="00B9620B">
            <w:pPr>
              <w:jc w:val="both"/>
              <w:rPr>
                <w:rFonts w:ascii="Times New Roman" w:hAnsi="Times New Roman" w:cs="Times New Roman"/>
                <w:bCs/>
                <w:sz w:val="20"/>
                <w:szCs w:val="20"/>
              </w:rPr>
            </w:pPr>
            <w:r w:rsidRPr="008D7026">
              <w:rPr>
                <w:rFonts w:ascii="Times New Roman" w:hAnsi="Times New Roman" w:cs="Times New Roman"/>
                <w:bCs/>
                <w:sz w:val="20"/>
                <w:szCs w:val="20"/>
              </w:rPr>
              <w:t xml:space="preserve">Promoción de la producción agro alimentaria de la Ciudad de México en Ferias y Exposiciones, son los elementos mediante los cuales se establece la alineación con el programa mencionado. </w:t>
            </w:r>
          </w:p>
        </w:tc>
        <w:tc>
          <w:tcPr>
            <w:tcW w:w="1357" w:type="dxa"/>
            <w:vAlign w:val="center"/>
          </w:tcPr>
          <w:p w:rsidR="009E0449" w:rsidRPr="008D7026" w:rsidRDefault="009E0449"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Sí</w:t>
            </w: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p w:rsidR="00F66787" w:rsidRPr="008D7026" w:rsidRDefault="00F66787" w:rsidP="00093D7B">
            <w:pPr>
              <w:autoSpaceDE w:val="0"/>
              <w:autoSpaceDN w:val="0"/>
              <w:adjustRightInd w:val="0"/>
              <w:jc w:val="center"/>
              <w:rPr>
                <w:rFonts w:ascii="Times New Roman" w:hAnsi="Times New Roman" w:cs="Times New Roman"/>
                <w:bCs/>
                <w:sz w:val="20"/>
                <w:szCs w:val="20"/>
              </w:rPr>
            </w:pPr>
          </w:p>
        </w:tc>
      </w:tr>
    </w:tbl>
    <w:p w:rsidR="008500FA" w:rsidRPr="008D7026" w:rsidRDefault="008500FA" w:rsidP="008500FA">
      <w:pPr>
        <w:autoSpaceDE w:val="0"/>
        <w:autoSpaceDN w:val="0"/>
        <w:adjustRightInd w:val="0"/>
        <w:spacing w:after="0" w:line="240" w:lineRule="auto"/>
        <w:rPr>
          <w:rFonts w:ascii="Times New Roman" w:hAnsi="Times New Roman" w:cs="Times New Roman"/>
          <w:b/>
          <w:bCs/>
          <w:sz w:val="20"/>
          <w:szCs w:val="20"/>
        </w:rPr>
      </w:pPr>
    </w:p>
    <w:p w:rsidR="008500FA" w:rsidRPr="007D3E8E" w:rsidRDefault="008500FA" w:rsidP="007D3E8E">
      <w:pPr>
        <w:pStyle w:val="Ttulo2"/>
      </w:pPr>
      <w:bookmarkStart w:id="57" w:name="_Toc517960745"/>
      <w:r w:rsidRPr="007D3E8E">
        <w:t>III.2. Identificación y Diagnóstico del Problema Social Atendido por el Programa Social</w:t>
      </w:r>
      <w:bookmarkEnd w:id="57"/>
    </w:p>
    <w:p w:rsidR="008500FA" w:rsidRPr="008D7026" w:rsidRDefault="008500FA" w:rsidP="008500FA">
      <w:pPr>
        <w:autoSpaceDE w:val="0"/>
        <w:autoSpaceDN w:val="0"/>
        <w:adjustRightInd w:val="0"/>
        <w:spacing w:after="0" w:line="240" w:lineRule="auto"/>
        <w:rPr>
          <w:rFonts w:ascii="Times New Roman" w:hAnsi="Times New Roman" w:cs="Times New Roman"/>
          <w:bCs/>
          <w:sz w:val="20"/>
          <w:szCs w:val="20"/>
        </w:rPr>
      </w:pPr>
    </w:p>
    <w:p w:rsidR="008500FA" w:rsidRPr="008D7026" w:rsidRDefault="00B77137" w:rsidP="00B77137">
      <w:p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bCs/>
          <w:sz w:val="20"/>
          <w:szCs w:val="20"/>
        </w:rPr>
        <w:t xml:space="preserve">En la siguiente sección se aborda </w:t>
      </w:r>
      <w:r w:rsidRPr="008D7026">
        <w:rPr>
          <w:rFonts w:ascii="Times New Roman" w:hAnsi="Times New Roman" w:cs="Times New Roman"/>
          <w:sz w:val="20"/>
          <w:szCs w:val="20"/>
        </w:rPr>
        <w:t>el problema o necesidad social prioritaria sobre la cual actúa el programa, a través de un marco teórico, justificación y cifras estadísticas, es decir información relevante del problema atendido por el programa, que permita conocer con claridad la necesidad social existente.</w:t>
      </w:r>
    </w:p>
    <w:p w:rsidR="007A33FC" w:rsidRPr="008D7026" w:rsidRDefault="007A33FC" w:rsidP="00594ABA">
      <w:pPr>
        <w:autoSpaceDE w:val="0"/>
        <w:autoSpaceDN w:val="0"/>
        <w:adjustRightInd w:val="0"/>
        <w:spacing w:after="0" w:line="240" w:lineRule="auto"/>
        <w:jc w:val="both"/>
        <w:rPr>
          <w:rFonts w:ascii="Times New Roman" w:hAnsi="Times New Roman" w:cs="Times New Roman"/>
          <w:b/>
          <w:bCs/>
          <w:sz w:val="20"/>
          <w:szCs w:val="20"/>
        </w:rPr>
      </w:pPr>
    </w:p>
    <w:p w:rsidR="00AC556F" w:rsidRDefault="00AC556F" w:rsidP="00AC556F">
      <w:pPr>
        <w:autoSpaceDE w:val="0"/>
        <w:autoSpaceDN w:val="0"/>
        <w:adjustRightInd w:val="0"/>
        <w:spacing w:after="0" w:line="240" w:lineRule="auto"/>
        <w:jc w:val="center"/>
        <w:rPr>
          <w:rFonts w:ascii="Times New Roman" w:hAnsi="Times New Roman" w:cs="Times New Roman"/>
          <w:b/>
          <w:bCs/>
          <w:sz w:val="20"/>
          <w:szCs w:val="20"/>
        </w:rPr>
      </w:pPr>
      <w:bookmarkStart w:id="58" w:name="_Toc516785287"/>
      <w:bookmarkStart w:id="59" w:name="_Toc517554488"/>
      <w:r>
        <w:rPr>
          <w:rFonts w:ascii="Times New Roman" w:hAnsi="Times New Roman" w:cs="Times New Roman"/>
          <w:b/>
          <w:bCs/>
          <w:sz w:val="20"/>
          <w:szCs w:val="20"/>
        </w:rPr>
        <w:t>Cuadro</w:t>
      </w:r>
      <w:r w:rsidRPr="00AC556F">
        <w:rPr>
          <w:rFonts w:ascii="Times New Roman" w:hAnsi="Times New Roman" w:cs="Times New Roman"/>
          <w:b/>
          <w:bCs/>
          <w:sz w:val="20"/>
          <w:szCs w:val="20"/>
        </w:rPr>
        <w:t xml:space="preserve"> </w:t>
      </w:r>
      <w:r w:rsidRPr="00AC556F">
        <w:rPr>
          <w:rFonts w:ascii="Times New Roman" w:hAnsi="Times New Roman" w:cs="Times New Roman"/>
          <w:b/>
          <w:bCs/>
          <w:sz w:val="20"/>
          <w:szCs w:val="20"/>
        </w:rPr>
        <w:fldChar w:fldCharType="begin"/>
      </w:r>
      <w:r w:rsidRPr="00AC556F">
        <w:rPr>
          <w:rFonts w:ascii="Times New Roman" w:hAnsi="Times New Roman" w:cs="Times New Roman"/>
          <w:b/>
          <w:bCs/>
          <w:sz w:val="20"/>
          <w:szCs w:val="20"/>
        </w:rPr>
        <w:instrText xml:space="preserve"> SEQ Tabla \* ARABIC </w:instrText>
      </w:r>
      <w:r w:rsidRPr="00AC556F">
        <w:rPr>
          <w:rFonts w:ascii="Times New Roman" w:hAnsi="Times New Roman" w:cs="Times New Roman"/>
          <w:b/>
          <w:bCs/>
          <w:sz w:val="20"/>
          <w:szCs w:val="20"/>
        </w:rPr>
        <w:fldChar w:fldCharType="separate"/>
      </w:r>
      <w:r w:rsidR="004F5CBD">
        <w:rPr>
          <w:rFonts w:ascii="Times New Roman" w:hAnsi="Times New Roman" w:cs="Times New Roman"/>
          <w:b/>
          <w:bCs/>
          <w:noProof/>
          <w:sz w:val="20"/>
          <w:szCs w:val="20"/>
        </w:rPr>
        <w:t>14</w:t>
      </w:r>
      <w:r w:rsidRPr="00AC556F">
        <w:rPr>
          <w:rFonts w:ascii="Times New Roman" w:hAnsi="Times New Roman" w:cs="Times New Roman"/>
          <w:b/>
          <w:bCs/>
          <w:sz w:val="20"/>
          <w:szCs w:val="20"/>
        </w:rPr>
        <w:fldChar w:fldCharType="end"/>
      </w:r>
      <w:r w:rsidRPr="00AC556F">
        <w:rPr>
          <w:rFonts w:ascii="Times New Roman" w:hAnsi="Times New Roman" w:cs="Times New Roman"/>
          <w:b/>
          <w:bCs/>
          <w:sz w:val="20"/>
          <w:szCs w:val="20"/>
        </w:rPr>
        <w:t>. Descripción de la población que presenta la problemática</w:t>
      </w:r>
      <w:bookmarkEnd w:id="58"/>
      <w:bookmarkEnd w:id="59"/>
    </w:p>
    <w:p w:rsidR="00AC556F" w:rsidRPr="00AC556F" w:rsidRDefault="00AC556F" w:rsidP="00AC556F">
      <w:pPr>
        <w:autoSpaceDE w:val="0"/>
        <w:autoSpaceDN w:val="0"/>
        <w:adjustRightInd w:val="0"/>
        <w:spacing w:after="0" w:line="240" w:lineRule="auto"/>
        <w:jc w:val="center"/>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093"/>
        <w:gridCol w:w="8019"/>
      </w:tblGrid>
      <w:tr w:rsidR="009520C6" w:rsidRPr="008D7026" w:rsidTr="009520C6">
        <w:tc>
          <w:tcPr>
            <w:tcW w:w="2093" w:type="dxa"/>
            <w:vMerge w:val="restart"/>
            <w:vAlign w:val="center"/>
          </w:tcPr>
          <w:p w:rsidR="009520C6" w:rsidRPr="008D7026" w:rsidRDefault="009520C6" w:rsidP="009520C6">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Aspecto</w:t>
            </w:r>
          </w:p>
        </w:tc>
        <w:tc>
          <w:tcPr>
            <w:tcW w:w="8019" w:type="dxa"/>
          </w:tcPr>
          <w:p w:rsidR="009520C6" w:rsidRPr="008D7026" w:rsidRDefault="009520C6" w:rsidP="0059306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2017</w:t>
            </w:r>
          </w:p>
        </w:tc>
      </w:tr>
      <w:tr w:rsidR="009520C6" w:rsidRPr="008D7026" w:rsidTr="001A173B">
        <w:tc>
          <w:tcPr>
            <w:tcW w:w="2093" w:type="dxa"/>
            <w:vMerge/>
          </w:tcPr>
          <w:p w:rsidR="009520C6" w:rsidRPr="008D7026" w:rsidRDefault="009520C6" w:rsidP="00593064">
            <w:pPr>
              <w:autoSpaceDE w:val="0"/>
              <w:autoSpaceDN w:val="0"/>
              <w:adjustRightInd w:val="0"/>
              <w:jc w:val="center"/>
              <w:rPr>
                <w:rFonts w:ascii="Times New Roman" w:hAnsi="Times New Roman" w:cs="Times New Roman"/>
                <w:b/>
                <w:bCs/>
                <w:sz w:val="20"/>
                <w:szCs w:val="20"/>
              </w:rPr>
            </w:pPr>
          </w:p>
        </w:tc>
        <w:tc>
          <w:tcPr>
            <w:tcW w:w="8019" w:type="dxa"/>
          </w:tcPr>
          <w:p w:rsidR="009520C6" w:rsidRPr="008D7026" w:rsidRDefault="009520C6" w:rsidP="00593064">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Descripción y datos estadísticos</w:t>
            </w:r>
          </w:p>
        </w:tc>
      </w:tr>
      <w:tr w:rsidR="007A33FC" w:rsidRPr="008D7026" w:rsidTr="00593064">
        <w:trPr>
          <w:trHeight w:val="1392"/>
        </w:trPr>
        <w:tc>
          <w:tcPr>
            <w:tcW w:w="2093" w:type="dxa"/>
            <w:vAlign w:val="center"/>
          </w:tcPr>
          <w:p w:rsidR="007A33FC" w:rsidRPr="008D7026" w:rsidRDefault="007A33FC" w:rsidP="00593064">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Problema social identificado</w:t>
            </w:r>
          </w:p>
        </w:tc>
        <w:tc>
          <w:tcPr>
            <w:tcW w:w="8019" w:type="dxa"/>
            <w:vAlign w:val="center"/>
          </w:tcPr>
          <w:p w:rsidR="007A33FC" w:rsidRPr="008D7026" w:rsidRDefault="001E4FFC" w:rsidP="00593064">
            <w:pPr>
              <w:pStyle w:val="Default"/>
              <w:jc w:val="both"/>
              <w:rPr>
                <w:b/>
                <w:bCs/>
                <w:sz w:val="20"/>
                <w:szCs w:val="20"/>
              </w:rPr>
            </w:pPr>
            <w:r w:rsidRPr="008D7026">
              <w:rPr>
                <w:color w:val="auto"/>
                <w:sz w:val="20"/>
                <w:szCs w:val="20"/>
              </w:rPr>
              <w:t xml:space="preserve">La problemática a la que se enfrentan los pequeños productores de la zona rural de la Ciudad de </w:t>
            </w:r>
            <w:r w:rsidR="00E507C1" w:rsidRPr="008D7026">
              <w:rPr>
                <w:color w:val="auto"/>
                <w:sz w:val="20"/>
                <w:szCs w:val="20"/>
              </w:rPr>
              <w:t>México</w:t>
            </w:r>
            <w:r w:rsidRPr="008D7026">
              <w:rPr>
                <w:color w:val="auto"/>
                <w:sz w:val="20"/>
                <w:szCs w:val="20"/>
              </w:rPr>
              <w:t xml:space="preserve"> se debe a que las condiciones en las que desarrollan la producción impiden cumplir con las especificaciones que exige el mercado que comercializa el producto. Esta falta provoca la vulnerabilidad del productor, el cual se enfrenta a intermediarios quienes desvalorizan y pagan el mínimo valor del producto provocando pérdidas para los productores.</w:t>
            </w:r>
          </w:p>
        </w:tc>
      </w:tr>
      <w:tr w:rsidR="007A33FC" w:rsidRPr="008D7026" w:rsidTr="00593064">
        <w:tc>
          <w:tcPr>
            <w:tcW w:w="2093" w:type="dxa"/>
            <w:vAlign w:val="center"/>
          </w:tcPr>
          <w:p w:rsidR="007A33FC" w:rsidRPr="008D7026" w:rsidRDefault="007A33FC" w:rsidP="00593064">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Población que padece el problema</w:t>
            </w:r>
          </w:p>
        </w:tc>
        <w:tc>
          <w:tcPr>
            <w:tcW w:w="8019" w:type="dxa"/>
            <w:vAlign w:val="center"/>
          </w:tcPr>
          <w:p w:rsidR="007A33FC" w:rsidRPr="008D7026" w:rsidRDefault="00962A49" w:rsidP="00593064">
            <w:pPr>
              <w:pStyle w:val="Default"/>
              <w:jc w:val="both"/>
              <w:rPr>
                <w:b/>
                <w:bCs/>
                <w:color w:val="auto"/>
                <w:sz w:val="20"/>
                <w:szCs w:val="20"/>
              </w:rPr>
            </w:pPr>
            <w:r w:rsidRPr="008D7026">
              <w:rPr>
                <w:color w:val="auto"/>
                <w:sz w:val="20"/>
                <w:szCs w:val="20"/>
              </w:rPr>
              <w:t>Productoras, productores y transformadores de la Ciudad de México y personas habitantes de las colonias, barrios, pueblos señalados con un grado medio, bajo y muy bajo Índice de Desarrollo Social.</w:t>
            </w:r>
          </w:p>
        </w:tc>
      </w:tr>
      <w:tr w:rsidR="007A33FC" w:rsidRPr="008D7026" w:rsidTr="00593064">
        <w:tc>
          <w:tcPr>
            <w:tcW w:w="2093" w:type="dxa"/>
            <w:vAlign w:val="center"/>
          </w:tcPr>
          <w:p w:rsidR="007A33FC" w:rsidRPr="008D7026" w:rsidRDefault="007A33FC" w:rsidP="00593064">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sz w:val="20"/>
                <w:szCs w:val="20"/>
              </w:rPr>
              <w:t>Ubicación geográfica del problema</w:t>
            </w:r>
          </w:p>
        </w:tc>
        <w:tc>
          <w:tcPr>
            <w:tcW w:w="8019" w:type="dxa"/>
            <w:vAlign w:val="center"/>
          </w:tcPr>
          <w:p w:rsidR="007A33FC" w:rsidRPr="008D7026" w:rsidRDefault="00372E6F" w:rsidP="00593064">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 xml:space="preserve">16 </w:t>
            </w:r>
            <w:r w:rsidR="00E507C1" w:rsidRPr="008D7026">
              <w:rPr>
                <w:rFonts w:ascii="Times New Roman" w:hAnsi="Times New Roman" w:cs="Times New Roman"/>
                <w:sz w:val="20"/>
                <w:szCs w:val="20"/>
              </w:rPr>
              <w:t>delegaciones</w:t>
            </w:r>
            <w:r w:rsidRPr="008D7026">
              <w:rPr>
                <w:rFonts w:ascii="Times New Roman" w:hAnsi="Times New Roman" w:cs="Times New Roman"/>
                <w:sz w:val="20"/>
                <w:szCs w:val="20"/>
              </w:rPr>
              <w:t xml:space="preserve"> de la Ciudad de México.</w:t>
            </w:r>
          </w:p>
        </w:tc>
      </w:tr>
    </w:tbl>
    <w:p w:rsidR="007A33FC" w:rsidRPr="008D7026" w:rsidRDefault="007A33FC" w:rsidP="00594ABA">
      <w:pPr>
        <w:autoSpaceDE w:val="0"/>
        <w:autoSpaceDN w:val="0"/>
        <w:adjustRightInd w:val="0"/>
        <w:spacing w:after="0" w:line="240" w:lineRule="auto"/>
        <w:jc w:val="both"/>
        <w:rPr>
          <w:rFonts w:ascii="Times New Roman" w:hAnsi="Times New Roman" w:cs="Times New Roman"/>
          <w:b/>
          <w:bCs/>
          <w:sz w:val="20"/>
          <w:szCs w:val="20"/>
        </w:rPr>
      </w:pPr>
    </w:p>
    <w:p w:rsidR="0065238D" w:rsidRPr="008D7026" w:rsidRDefault="0065238D" w:rsidP="00594ABA">
      <w:pPr>
        <w:autoSpaceDE w:val="0"/>
        <w:autoSpaceDN w:val="0"/>
        <w:adjustRightInd w:val="0"/>
        <w:spacing w:after="0" w:line="240" w:lineRule="auto"/>
        <w:jc w:val="both"/>
        <w:rPr>
          <w:rFonts w:ascii="Times New Roman" w:hAnsi="Times New Roman" w:cs="Times New Roman"/>
          <w:b/>
          <w:bCs/>
          <w:sz w:val="20"/>
          <w:szCs w:val="20"/>
        </w:rPr>
      </w:pPr>
    </w:p>
    <w:p w:rsidR="00B501E9" w:rsidRPr="008D7026" w:rsidRDefault="00825796" w:rsidP="005177D2">
      <w:pPr>
        <w:pStyle w:val="Default"/>
        <w:jc w:val="both"/>
        <w:rPr>
          <w:color w:val="auto"/>
          <w:sz w:val="20"/>
          <w:szCs w:val="20"/>
        </w:rPr>
      </w:pPr>
      <w:r>
        <w:rPr>
          <w:bCs/>
          <w:color w:val="auto"/>
          <w:sz w:val="20"/>
          <w:szCs w:val="20"/>
        </w:rPr>
        <w:t>L</w:t>
      </w:r>
      <w:r w:rsidRPr="008D7026">
        <w:rPr>
          <w:bCs/>
          <w:color w:val="auto"/>
          <w:sz w:val="20"/>
          <w:szCs w:val="20"/>
        </w:rPr>
        <w:t xml:space="preserve">as personas </w:t>
      </w:r>
      <w:r w:rsidRPr="008D7026">
        <w:rPr>
          <w:color w:val="auto"/>
          <w:sz w:val="20"/>
          <w:szCs w:val="20"/>
        </w:rPr>
        <w:t>susceptibles de atención</w:t>
      </w:r>
      <w:r>
        <w:rPr>
          <w:bCs/>
          <w:color w:val="auto"/>
          <w:sz w:val="20"/>
          <w:szCs w:val="20"/>
        </w:rPr>
        <w:t>, que integran</w:t>
      </w:r>
      <w:r w:rsidR="00F42456" w:rsidRPr="008D7026">
        <w:rPr>
          <w:bCs/>
          <w:color w:val="auto"/>
          <w:sz w:val="20"/>
          <w:szCs w:val="20"/>
        </w:rPr>
        <w:t xml:space="preserve"> la población que presenta la problem</w:t>
      </w:r>
      <w:r>
        <w:rPr>
          <w:bCs/>
          <w:color w:val="auto"/>
          <w:sz w:val="20"/>
          <w:szCs w:val="20"/>
        </w:rPr>
        <w:t>ática;</w:t>
      </w:r>
      <w:r w:rsidR="005177D2" w:rsidRPr="008D7026">
        <w:rPr>
          <w:bCs/>
          <w:color w:val="auto"/>
          <w:sz w:val="20"/>
          <w:szCs w:val="20"/>
        </w:rPr>
        <w:t xml:space="preserve"> </w:t>
      </w:r>
      <w:r>
        <w:rPr>
          <w:bCs/>
          <w:color w:val="auto"/>
          <w:sz w:val="20"/>
          <w:szCs w:val="20"/>
        </w:rPr>
        <w:t xml:space="preserve">son </w:t>
      </w:r>
      <w:r w:rsidRPr="008D7026">
        <w:rPr>
          <w:bCs/>
          <w:color w:val="auto"/>
          <w:sz w:val="20"/>
          <w:szCs w:val="20"/>
        </w:rPr>
        <w:t xml:space="preserve">habitantes </w:t>
      </w:r>
      <w:r>
        <w:rPr>
          <w:bCs/>
          <w:color w:val="auto"/>
          <w:sz w:val="20"/>
          <w:szCs w:val="20"/>
        </w:rPr>
        <w:t xml:space="preserve">de </w:t>
      </w:r>
      <w:r>
        <w:rPr>
          <w:color w:val="auto"/>
          <w:sz w:val="20"/>
          <w:szCs w:val="20"/>
        </w:rPr>
        <w:t>colonias, barrios y</w:t>
      </w:r>
      <w:r w:rsidR="005177D2" w:rsidRPr="008D7026">
        <w:rPr>
          <w:color w:val="auto"/>
          <w:sz w:val="20"/>
          <w:szCs w:val="20"/>
        </w:rPr>
        <w:t xml:space="preserve"> pueblos con un grado medio, bajo y muy bajo</w:t>
      </w:r>
      <w:r>
        <w:rPr>
          <w:color w:val="auto"/>
          <w:sz w:val="20"/>
          <w:szCs w:val="20"/>
        </w:rPr>
        <w:t xml:space="preserve"> Índice de Desarrollo Social</w:t>
      </w:r>
      <w:r w:rsidR="005177D2" w:rsidRPr="008D7026">
        <w:rPr>
          <w:color w:val="auto"/>
          <w:sz w:val="20"/>
          <w:szCs w:val="20"/>
        </w:rPr>
        <w:t xml:space="preserve">. </w:t>
      </w:r>
      <w:r w:rsidR="00694C2E" w:rsidRPr="008D7026">
        <w:rPr>
          <w:color w:val="auto"/>
          <w:sz w:val="20"/>
          <w:szCs w:val="20"/>
        </w:rPr>
        <w:t xml:space="preserve">En el </w:t>
      </w:r>
      <w:r w:rsidR="005177D2" w:rsidRPr="008D7026">
        <w:rPr>
          <w:color w:val="auto"/>
          <w:sz w:val="20"/>
          <w:szCs w:val="20"/>
        </w:rPr>
        <w:t>Cuadro 1</w:t>
      </w:r>
      <w:r w:rsidR="00761F11" w:rsidRPr="008D7026">
        <w:rPr>
          <w:color w:val="auto"/>
          <w:sz w:val="20"/>
          <w:szCs w:val="20"/>
        </w:rPr>
        <w:t>4</w:t>
      </w:r>
      <w:r w:rsidR="005177D2" w:rsidRPr="008D7026">
        <w:rPr>
          <w:color w:val="auto"/>
          <w:sz w:val="20"/>
          <w:szCs w:val="20"/>
        </w:rPr>
        <w:t xml:space="preserve"> </w:t>
      </w:r>
      <w:r w:rsidR="00694C2E" w:rsidRPr="008D7026">
        <w:rPr>
          <w:color w:val="auto"/>
          <w:sz w:val="20"/>
          <w:szCs w:val="20"/>
        </w:rPr>
        <w:t xml:space="preserve">se muestran </w:t>
      </w:r>
      <w:r w:rsidR="005177D2" w:rsidRPr="008D7026">
        <w:rPr>
          <w:color w:val="auto"/>
          <w:sz w:val="20"/>
          <w:szCs w:val="20"/>
        </w:rPr>
        <w:t>los indicadores utilizados para determinar el Índice de Desarrollo So</w:t>
      </w:r>
      <w:r w:rsidR="00694C2E" w:rsidRPr="008D7026">
        <w:rPr>
          <w:color w:val="auto"/>
          <w:sz w:val="20"/>
          <w:szCs w:val="20"/>
        </w:rPr>
        <w:t xml:space="preserve">cial, que describe </w:t>
      </w:r>
      <w:r w:rsidR="005177D2" w:rsidRPr="008D7026">
        <w:rPr>
          <w:color w:val="auto"/>
          <w:sz w:val="20"/>
          <w:szCs w:val="20"/>
        </w:rPr>
        <w:t>el Consejo de Evaluación para el Desarrollo Social de la Ciudad de México en el Aviso por medio del cual se dan a conocer los Resultados del Índice de Desarrollo Social de la Ciudad de México a Nivel D</w:t>
      </w:r>
      <w:r w:rsidR="009E670A" w:rsidRPr="008D7026">
        <w:rPr>
          <w:color w:val="auto"/>
          <w:sz w:val="20"/>
          <w:szCs w:val="20"/>
        </w:rPr>
        <w:t xml:space="preserve">elegacional </w:t>
      </w:r>
      <w:r w:rsidR="005177D2" w:rsidRPr="008D7026">
        <w:rPr>
          <w:color w:val="auto"/>
          <w:sz w:val="20"/>
          <w:szCs w:val="20"/>
        </w:rPr>
        <w:t>Actualización 2015</w:t>
      </w:r>
      <w:r w:rsidR="00B501E9" w:rsidRPr="008D7026">
        <w:rPr>
          <w:color w:val="auto"/>
          <w:sz w:val="20"/>
          <w:szCs w:val="20"/>
        </w:rPr>
        <w:t>.</w:t>
      </w:r>
    </w:p>
    <w:p w:rsidR="00F42456" w:rsidRPr="008D7026" w:rsidRDefault="00F42456" w:rsidP="00594ABA">
      <w:pPr>
        <w:autoSpaceDE w:val="0"/>
        <w:autoSpaceDN w:val="0"/>
        <w:adjustRightInd w:val="0"/>
        <w:spacing w:after="0" w:line="240" w:lineRule="auto"/>
        <w:jc w:val="both"/>
        <w:rPr>
          <w:rFonts w:ascii="Times New Roman" w:hAnsi="Times New Roman" w:cs="Times New Roman"/>
          <w:b/>
          <w:bCs/>
          <w:sz w:val="20"/>
          <w:szCs w:val="20"/>
        </w:rPr>
      </w:pPr>
    </w:p>
    <w:p w:rsidR="00745BD2" w:rsidRDefault="00745BD2" w:rsidP="00745BD2">
      <w:pPr>
        <w:autoSpaceDE w:val="0"/>
        <w:autoSpaceDN w:val="0"/>
        <w:adjustRightInd w:val="0"/>
        <w:spacing w:after="0" w:line="240" w:lineRule="auto"/>
        <w:jc w:val="center"/>
        <w:rPr>
          <w:rFonts w:ascii="Times New Roman" w:hAnsi="Times New Roman" w:cs="Times New Roman"/>
          <w:b/>
          <w:bCs/>
          <w:sz w:val="20"/>
          <w:szCs w:val="20"/>
        </w:rPr>
      </w:pPr>
      <w:bookmarkStart w:id="60" w:name="_Toc516785288"/>
      <w:bookmarkStart w:id="61" w:name="_Toc517554489"/>
      <w:r>
        <w:rPr>
          <w:rFonts w:ascii="Times New Roman" w:hAnsi="Times New Roman" w:cs="Times New Roman"/>
          <w:b/>
          <w:bCs/>
          <w:sz w:val="20"/>
          <w:szCs w:val="20"/>
        </w:rPr>
        <w:t>Cuadro</w:t>
      </w:r>
      <w:r w:rsidRPr="00745BD2">
        <w:rPr>
          <w:rFonts w:ascii="Times New Roman" w:hAnsi="Times New Roman" w:cs="Times New Roman"/>
          <w:b/>
          <w:bCs/>
          <w:sz w:val="20"/>
          <w:szCs w:val="20"/>
        </w:rPr>
        <w:t xml:space="preserve"> </w:t>
      </w:r>
      <w:r w:rsidRPr="00745BD2">
        <w:rPr>
          <w:rFonts w:ascii="Times New Roman" w:hAnsi="Times New Roman" w:cs="Times New Roman"/>
          <w:b/>
          <w:bCs/>
          <w:sz w:val="20"/>
          <w:szCs w:val="20"/>
        </w:rPr>
        <w:fldChar w:fldCharType="begin"/>
      </w:r>
      <w:r w:rsidRPr="00745BD2">
        <w:rPr>
          <w:rFonts w:ascii="Times New Roman" w:hAnsi="Times New Roman" w:cs="Times New Roman"/>
          <w:b/>
          <w:bCs/>
          <w:sz w:val="20"/>
          <w:szCs w:val="20"/>
        </w:rPr>
        <w:instrText xml:space="preserve"> SEQ Tabla \* ARABIC </w:instrText>
      </w:r>
      <w:r w:rsidRPr="00745BD2">
        <w:rPr>
          <w:rFonts w:ascii="Times New Roman" w:hAnsi="Times New Roman" w:cs="Times New Roman"/>
          <w:b/>
          <w:bCs/>
          <w:sz w:val="20"/>
          <w:szCs w:val="20"/>
        </w:rPr>
        <w:fldChar w:fldCharType="separate"/>
      </w:r>
      <w:r w:rsidR="004F5CBD">
        <w:rPr>
          <w:rFonts w:ascii="Times New Roman" w:hAnsi="Times New Roman" w:cs="Times New Roman"/>
          <w:b/>
          <w:bCs/>
          <w:noProof/>
          <w:sz w:val="20"/>
          <w:szCs w:val="20"/>
        </w:rPr>
        <w:t>15</w:t>
      </w:r>
      <w:r w:rsidRPr="00745BD2">
        <w:rPr>
          <w:rFonts w:ascii="Times New Roman" w:hAnsi="Times New Roman" w:cs="Times New Roman"/>
          <w:b/>
          <w:bCs/>
          <w:sz w:val="20"/>
          <w:szCs w:val="20"/>
        </w:rPr>
        <w:fldChar w:fldCharType="end"/>
      </w:r>
      <w:r w:rsidRPr="00745BD2">
        <w:rPr>
          <w:rFonts w:ascii="Times New Roman" w:hAnsi="Times New Roman" w:cs="Times New Roman"/>
          <w:b/>
          <w:bCs/>
          <w:sz w:val="20"/>
          <w:szCs w:val="20"/>
        </w:rPr>
        <w:t>. Indicadores Relacionados con el Programa Social</w:t>
      </w:r>
      <w:bookmarkEnd w:id="60"/>
      <w:bookmarkEnd w:id="61"/>
    </w:p>
    <w:p w:rsidR="00745BD2" w:rsidRPr="00745BD2" w:rsidRDefault="00745BD2" w:rsidP="00745BD2">
      <w:pPr>
        <w:autoSpaceDE w:val="0"/>
        <w:autoSpaceDN w:val="0"/>
        <w:adjustRightInd w:val="0"/>
        <w:spacing w:after="0" w:line="240" w:lineRule="auto"/>
        <w:jc w:val="center"/>
        <w:rPr>
          <w:rFonts w:ascii="Times New Roman" w:hAnsi="Times New Roman" w:cs="Times New Roman"/>
          <w:b/>
          <w:bCs/>
          <w:sz w:val="20"/>
          <w:szCs w:val="20"/>
        </w:rPr>
      </w:pPr>
    </w:p>
    <w:tbl>
      <w:tblPr>
        <w:tblStyle w:val="Tablaconcuadrcula"/>
        <w:tblW w:w="10189" w:type="dxa"/>
        <w:jc w:val="center"/>
        <w:tblLook w:val="04A0" w:firstRow="1" w:lastRow="0" w:firstColumn="1" w:lastColumn="0" w:noHBand="0" w:noVBand="1"/>
      </w:tblPr>
      <w:tblGrid>
        <w:gridCol w:w="4213"/>
        <w:gridCol w:w="2728"/>
        <w:gridCol w:w="3248"/>
      </w:tblGrid>
      <w:tr w:rsidR="008D7026" w:rsidRPr="008D7026" w:rsidTr="00766971">
        <w:trPr>
          <w:trHeight w:val="597"/>
          <w:jc w:val="center"/>
        </w:trPr>
        <w:tc>
          <w:tcPr>
            <w:tcW w:w="4213" w:type="dxa"/>
            <w:vAlign w:val="center"/>
          </w:tcPr>
          <w:p w:rsidR="0065238D" w:rsidRPr="008D7026" w:rsidRDefault="0065238D" w:rsidP="00766971">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Fuente</w:t>
            </w:r>
          </w:p>
        </w:tc>
        <w:tc>
          <w:tcPr>
            <w:tcW w:w="2728" w:type="dxa"/>
            <w:vAlign w:val="center"/>
          </w:tcPr>
          <w:p w:rsidR="0065238D" w:rsidRPr="008D7026" w:rsidRDefault="0065238D" w:rsidP="00766971">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Indicador</w:t>
            </w:r>
          </w:p>
        </w:tc>
        <w:tc>
          <w:tcPr>
            <w:tcW w:w="3248" w:type="dxa"/>
            <w:vAlign w:val="center"/>
          </w:tcPr>
          <w:p w:rsidR="0065238D" w:rsidRPr="008D7026" w:rsidRDefault="0065238D" w:rsidP="00766971">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Resultados (de ser posible de los últimos tres levantamientos)</w:t>
            </w:r>
          </w:p>
        </w:tc>
      </w:tr>
      <w:tr w:rsidR="00F42456" w:rsidRPr="008D7026" w:rsidTr="00766971">
        <w:trPr>
          <w:trHeight w:val="942"/>
          <w:jc w:val="center"/>
        </w:trPr>
        <w:tc>
          <w:tcPr>
            <w:tcW w:w="4213" w:type="dxa"/>
          </w:tcPr>
          <w:p w:rsidR="00F42456" w:rsidRPr="008D7026" w:rsidRDefault="00C0312D" w:rsidP="00766971">
            <w:pPr>
              <w:pStyle w:val="Default"/>
              <w:jc w:val="both"/>
              <w:rPr>
                <w:color w:val="auto"/>
                <w:sz w:val="20"/>
                <w:szCs w:val="20"/>
              </w:rPr>
            </w:pPr>
            <w:r w:rsidRPr="008D7026">
              <w:rPr>
                <w:color w:val="auto"/>
                <w:sz w:val="20"/>
                <w:szCs w:val="20"/>
              </w:rPr>
              <w:t xml:space="preserve">Aviso por medio del cual se dan a conocer </w:t>
            </w:r>
            <w:r w:rsidR="005177D2" w:rsidRPr="008D7026">
              <w:rPr>
                <w:color w:val="auto"/>
                <w:sz w:val="20"/>
                <w:szCs w:val="20"/>
              </w:rPr>
              <w:t>l</w:t>
            </w:r>
            <w:r w:rsidRPr="008D7026">
              <w:rPr>
                <w:color w:val="auto"/>
                <w:sz w:val="20"/>
                <w:szCs w:val="20"/>
              </w:rPr>
              <w:t>os Resultados del Índice de Desarrollo</w:t>
            </w:r>
            <w:r w:rsidR="00766971">
              <w:rPr>
                <w:color w:val="auto"/>
                <w:sz w:val="20"/>
                <w:szCs w:val="20"/>
              </w:rPr>
              <w:t xml:space="preserve"> </w:t>
            </w:r>
            <w:r w:rsidRPr="008D7026">
              <w:rPr>
                <w:color w:val="auto"/>
                <w:sz w:val="20"/>
                <w:szCs w:val="20"/>
              </w:rPr>
              <w:t>Social de la Ciudad de México a Nivel Delegaciona</w:t>
            </w:r>
            <w:r w:rsidR="009E670A" w:rsidRPr="008D7026">
              <w:rPr>
                <w:color w:val="auto"/>
                <w:sz w:val="20"/>
                <w:szCs w:val="20"/>
              </w:rPr>
              <w:t xml:space="preserve">l </w:t>
            </w:r>
            <w:r w:rsidRPr="008D7026">
              <w:rPr>
                <w:color w:val="auto"/>
                <w:sz w:val="20"/>
                <w:szCs w:val="20"/>
              </w:rPr>
              <w:t>Actualización 2015.</w:t>
            </w:r>
          </w:p>
        </w:tc>
        <w:tc>
          <w:tcPr>
            <w:tcW w:w="2728" w:type="dxa"/>
            <w:vAlign w:val="center"/>
          </w:tcPr>
          <w:p w:rsidR="00F42456" w:rsidRPr="008D7026" w:rsidRDefault="00F42456" w:rsidP="00766971">
            <w:pPr>
              <w:pStyle w:val="Default"/>
              <w:jc w:val="both"/>
              <w:rPr>
                <w:color w:val="auto"/>
                <w:sz w:val="20"/>
                <w:szCs w:val="20"/>
              </w:rPr>
            </w:pPr>
            <w:r w:rsidRPr="008D7026">
              <w:rPr>
                <w:color w:val="auto"/>
                <w:sz w:val="20"/>
                <w:szCs w:val="20"/>
              </w:rPr>
              <w:t>Indicador de calidad y espacio disponible en la vivienda</w:t>
            </w:r>
          </w:p>
        </w:tc>
        <w:tc>
          <w:tcPr>
            <w:tcW w:w="3248" w:type="dxa"/>
            <w:vAlign w:val="center"/>
          </w:tcPr>
          <w:p w:rsidR="00F42456" w:rsidRPr="008D7026" w:rsidRDefault="00C0312D" w:rsidP="00766971">
            <w:pPr>
              <w:pStyle w:val="Default"/>
              <w:jc w:val="both"/>
              <w:rPr>
                <w:color w:val="auto"/>
                <w:sz w:val="20"/>
                <w:szCs w:val="20"/>
              </w:rPr>
            </w:pPr>
            <w:r w:rsidRPr="008D7026">
              <w:rPr>
                <w:color w:val="auto"/>
                <w:sz w:val="20"/>
                <w:szCs w:val="20"/>
              </w:rPr>
              <w:t>Los resultados se presentan por Delegación.</w:t>
            </w:r>
          </w:p>
        </w:tc>
      </w:tr>
      <w:tr w:rsidR="00F42456" w:rsidRPr="008D7026" w:rsidTr="00766971">
        <w:trPr>
          <w:trHeight w:val="947"/>
          <w:jc w:val="center"/>
        </w:trPr>
        <w:tc>
          <w:tcPr>
            <w:tcW w:w="4213" w:type="dxa"/>
          </w:tcPr>
          <w:p w:rsidR="00F42456" w:rsidRPr="008D7026" w:rsidRDefault="00C0312D" w:rsidP="00766971">
            <w:pPr>
              <w:pStyle w:val="Default"/>
              <w:jc w:val="both"/>
              <w:rPr>
                <w:color w:val="auto"/>
                <w:sz w:val="20"/>
                <w:szCs w:val="20"/>
              </w:rPr>
            </w:pPr>
            <w:r w:rsidRPr="008D7026">
              <w:rPr>
                <w:color w:val="auto"/>
                <w:sz w:val="20"/>
                <w:szCs w:val="20"/>
              </w:rPr>
              <w:t xml:space="preserve">Aviso por medio del cual se dan a conocer </w:t>
            </w:r>
            <w:r w:rsidR="005177D2" w:rsidRPr="008D7026">
              <w:rPr>
                <w:color w:val="auto"/>
                <w:sz w:val="20"/>
                <w:szCs w:val="20"/>
              </w:rPr>
              <w:t>l</w:t>
            </w:r>
            <w:r w:rsidRPr="008D7026">
              <w:rPr>
                <w:color w:val="auto"/>
                <w:sz w:val="20"/>
                <w:szCs w:val="20"/>
              </w:rPr>
              <w:t>os Resultados del Índice de Desarrollo</w:t>
            </w:r>
            <w:r w:rsidR="00766971">
              <w:rPr>
                <w:color w:val="auto"/>
                <w:sz w:val="20"/>
                <w:szCs w:val="20"/>
              </w:rPr>
              <w:t xml:space="preserve"> </w:t>
            </w:r>
            <w:r w:rsidRPr="008D7026">
              <w:rPr>
                <w:color w:val="auto"/>
                <w:sz w:val="20"/>
                <w:szCs w:val="20"/>
              </w:rPr>
              <w:t>Social de la Ciudad de México a Nivel D</w:t>
            </w:r>
            <w:r w:rsidR="009E670A" w:rsidRPr="008D7026">
              <w:rPr>
                <w:color w:val="auto"/>
                <w:sz w:val="20"/>
                <w:szCs w:val="20"/>
              </w:rPr>
              <w:t xml:space="preserve">elegacional </w:t>
            </w:r>
            <w:r w:rsidRPr="008D7026">
              <w:rPr>
                <w:color w:val="auto"/>
                <w:sz w:val="20"/>
                <w:szCs w:val="20"/>
              </w:rPr>
              <w:t>Actualización 2015.</w:t>
            </w:r>
          </w:p>
        </w:tc>
        <w:tc>
          <w:tcPr>
            <w:tcW w:w="2728" w:type="dxa"/>
            <w:vAlign w:val="center"/>
          </w:tcPr>
          <w:p w:rsidR="00F42456" w:rsidRPr="008D7026" w:rsidRDefault="00F42456" w:rsidP="00766971">
            <w:pPr>
              <w:pStyle w:val="Default"/>
              <w:jc w:val="both"/>
              <w:rPr>
                <w:color w:val="auto"/>
                <w:sz w:val="20"/>
                <w:szCs w:val="20"/>
              </w:rPr>
            </w:pPr>
            <w:r w:rsidRPr="008D7026">
              <w:rPr>
                <w:color w:val="auto"/>
                <w:sz w:val="20"/>
                <w:szCs w:val="20"/>
              </w:rPr>
              <w:t>Indicador de acceso a electricidad</w:t>
            </w:r>
          </w:p>
        </w:tc>
        <w:tc>
          <w:tcPr>
            <w:tcW w:w="3248" w:type="dxa"/>
            <w:vAlign w:val="center"/>
          </w:tcPr>
          <w:p w:rsidR="00F42456" w:rsidRPr="008D7026" w:rsidRDefault="00C0312D" w:rsidP="00766971">
            <w:pPr>
              <w:pStyle w:val="Default"/>
              <w:jc w:val="both"/>
              <w:rPr>
                <w:color w:val="auto"/>
                <w:sz w:val="20"/>
                <w:szCs w:val="20"/>
              </w:rPr>
            </w:pPr>
            <w:r w:rsidRPr="008D7026">
              <w:rPr>
                <w:color w:val="auto"/>
                <w:sz w:val="20"/>
                <w:szCs w:val="20"/>
              </w:rPr>
              <w:t>Los resultados se presentan por Delegación.</w:t>
            </w:r>
          </w:p>
        </w:tc>
      </w:tr>
      <w:tr w:rsidR="00F42456" w:rsidRPr="008D7026" w:rsidTr="00766971">
        <w:trPr>
          <w:trHeight w:val="974"/>
          <w:jc w:val="center"/>
        </w:trPr>
        <w:tc>
          <w:tcPr>
            <w:tcW w:w="4213" w:type="dxa"/>
          </w:tcPr>
          <w:p w:rsidR="00F42456" w:rsidRPr="008D7026" w:rsidRDefault="00C0312D" w:rsidP="00766971">
            <w:pPr>
              <w:pStyle w:val="Default"/>
              <w:jc w:val="both"/>
              <w:rPr>
                <w:color w:val="auto"/>
                <w:sz w:val="20"/>
                <w:szCs w:val="20"/>
              </w:rPr>
            </w:pPr>
            <w:r w:rsidRPr="008D7026">
              <w:rPr>
                <w:color w:val="auto"/>
                <w:sz w:val="20"/>
                <w:szCs w:val="20"/>
              </w:rPr>
              <w:t xml:space="preserve">Aviso por medio del cual se dan a conocer </w:t>
            </w:r>
            <w:r w:rsidR="005177D2" w:rsidRPr="008D7026">
              <w:rPr>
                <w:color w:val="auto"/>
                <w:sz w:val="20"/>
                <w:szCs w:val="20"/>
              </w:rPr>
              <w:t>l</w:t>
            </w:r>
            <w:r w:rsidRPr="008D7026">
              <w:rPr>
                <w:color w:val="auto"/>
                <w:sz w:val="20"/>
                <w:szCs w:val="20"/>
              </w:rPr>
              <w:t>os Resultados del Índice de Desarrollo</w:t>
            </w:r>
            <w:r w:rsidR="00766971">
              <w:rPr>
                <w:color w:val="auto"/>
                <w:sz w:val="20"/>
                <w:szCs w:val="20"/>
              </w:rPr>
              <w:t xml:space="preserve"> </w:t>
            </w:r>
            <w:r w:rsidRPr="008D7026">
              <w:rPr>
                <w:color w:val="auto"/>
                <w:sz w:val="20"/>
                <w:szCs w:val="20"/>
              </w:rPr>
              <w:t>Social de la Ciudad de México a Nivel D</w:t>
            </w:r>
            <w:r w:rsidR="009E670A" w:rsidRPr="008D7026">
              <w:rPr>
                <w:color w:val="auto"/>
                <w:sz w:val="20"/>
                <w:szCs w:val="20"/>
              </w:rPr>
              <w:t xml:space="preserve">elegacional </w:t>
            </w:r>
            <w:r w:rsidRPr="008D7026">
              <w:rPr>
                <w:color w:val="auto"/>
                <w:sz w:val="20"/>
                <w:szCs w:val="20"/>
              </w:rPr>
              <w:t>Actualización 2015.</w:t>
            </w:r>
          </w:p>
        </w:tc>
        <w:tc>
          <w:tcPr>
            <w:tcW w:w="2728" w:type="dxa"/>
            <w:vAlign w:val="center"/>
          </w:tcPr>
          <w:p w:rsidR="00F42456" w:rsidRPr="008D7026" w:rsidRDefault="00F42456" w:rsidP="00766971">
            <w:pPr>
              <w:pStyle w:val="Default"/>
              <w:jc w:val="both"/>
              <w:rPr>
                <w:color w:val="auto"/>
                <w:sz w:val="20"/>
                <w:szCs w:val="20"/>
              </w:rPr>
            </w:pPr>
            <w:r w:rsidRPr="008D7026">
              <w:rPr>
                <w:color w:val="auto"/>
                <w:sz w:val="20"/>
                <w:szCs w:val="20"/>
              </w:rPr>
              <w:t>Indicador de bienes durables</w:t>
            </w:r>
          </w:p>
        </w:tc>
        <w:tc>
          <w:tcPr>
            <w:tcW w:w="3248" w:type="dxa"/>
            <w:vAlign w:val="center"/>
          </w:tcPr>
          <w:p w:rsidR="00F42456" w:rsidRPr="008D7026" w:rsidRDefault="00C0312D" w:rsidP="00766971">
            <w:pPr>
              <w:pStyle w:val="Default"/>
              <w:jc w:val="both"/>
              <w:rPr>
                <w:color w:val="auto"/>
                <w:sz w:val="20"/>
                <w:szCs w:val="20"/>
              </w:rPr>
            </w:pPr>
            <w:r w:rsidRPr="008D7026">
              <w:rPr>
                <w:color w:val="auto"/>
                <w:sz w:val="20"/>
                <w:szCs w:val="20"/>
              </w:rPr>
              <w:t>Los resultados se presentan por Delegación.</w:t>
            </w:r>
          </w:p>
        </w:tc>
      </w:tr>
      <w:tr w:rsidR="00F42456" w:rsidRPr="008D7026" w:rsidTr="00766971">
        <w:trPr>
          <w:trHeight w:val="224"/>
          <w:jc w:val="center"/>
        </w:trPr>
        <w:tc>
          <w:tcPr>
            <w:tcW w:w="4213" w:type="dxa"/>
          </w:tcPr>
          <w:p w:rsidR="00F42456" w:rsidRPr="008D7026" w:rsidRDefault="00C0312D" w:rsidP="00766971">
            <w:pPr>
              <w:pStyle w:val="Default"/>
              <w:jc w:val="both"/>
              <w:rPr>
                <w:color w:val="auto"/>
                <w:sz w:val="20"/>
                <w:szCs w:val="20"/>
              </w:rPr>
            </w:pPr>
            <w:r w:rsidRPr="008D7026">
              <w:rPr>
                <w:color w:val="auto"/>
                <w:sz w:val="20"/>
                <w:szCs w:val="20"/>
              </w:rPr>
              <w:t xml:space="preserve">Aviso por medio del cual se dan a conocer </w:t>
            </w:r>
            <w:r w:rsidR="005177D2" w:rsidRPr="008D7026">
              <w:rPr>
                <w:color w:val="auto"/>
                <w:sz w:val="20"/>
                <w:szCs w:val="20"/>
              </w:rPr>
              <w:t>l</w:t>
            </w:r>
            <w:r w:rsidRPr="008D7026">
              <w:rPr>
                <w:color w:val="auto"/>
                <w:sz w:val="20"/>
                <w:szCs w:val="20"/>
              </w:rPr>
              <w:t>os Resultados del Índice de Desarrollo</w:t>
            </w:r>
            <w:r w:rsidR="00766971">
              <w:rPr>
                <w:color w:val="auto"/>
                <w:sz w:val="20"/>
                <w:szCs w:val="20"/>
              </w:rPr>
              <w:t xml:space="preserve"> </w:t>
            </w:r>
            <w:r w:rsidRPr="008D7026">
              <w:rPr>
                <w:color w:val="auto"/>
                <w:sz w:val="20"/>
                <w:szCs w:val="20"/>
              </w:rPr>
              <w:t>Social de la Ciudad de México a Nivel D</w:t>
            </w:r>
            <w:r w:rsidR="009E670A" w:rsidRPr="008D7026">
              <w:rPr>
                <w:color w:val="auto"/>
                <w:sz w:val="20"/>
                <w:szCs w:val="20"/>
              </w:rPr>
              <w:t xml:space="preserve">elegacional </w:t>
            </w:r>
            <w:r w:rsidRPr="008D7026">
              <w:rPr>
                <w:color w:val="auto"/>
                <w:sz w:val="20"/>
                <w:szCs w:val="20"/>
              </w:rPr>
              <w:t>Actualización 2015.</w:t>
            </w:r>
          </w:p>
        </w:tc>
        <w:tc>
          <w:tcPr>
            <w:tcW w:w="2728" w:type="dxa"/>
            <w:vAlign w:val="center"/>
          </w:tcPr>
          <w:p w:rsidR="00F42456" w:rsidRPr="008D7026" w:rsidRDefault="00F42456" w:rsidP="00766971">
            <w:pPr>
              <w:pStyle w:val="Default"/>
              <w:jc w:val="both"/>
              <w:rPr>
                <w:color w:val="auto"/>
                <w:sz w:val="20"/>
                <w:szCs w:val="20"/>
              </w:rPr>
            </w:pPr>
            <w:r w:rsidRPr="008D7026">
              <w:rPr>
                <w:color w:val="auto"/>
                <w:sz w:val="20"/>
                <w:szCs w:val="20"/>
              </w:rPr>
              <w:t>Indicador de adecuación sanitaria</w:t>
            </w:r>
          </w:p>
        </w:tc>
        <w:tc>
          <w:tcPr>
            <w:tcW w:w="3248" w:type="dxa"/>
            <w:vAlign w:val="center"/>
          </w:tcPr>
          <w:p w:rsidR="00F42456" w:rsidRPr="008D7026" w:rsidRDefault="00C0312D" w:rsidP="00766971">
            <w:pPr>
              <w:pStyle w:val="Default"/>
              <w:jc w:val="both"/>
              <w:rPr>
                <w:color w:val="auto"/>
                <w:sz w:val="20"/>
                <w:szCs w:val="20"/>
              </w:rPr>
            </w:pPr>
            <w:r w:rsidRPr="008D7026">
              <w:rPr>
                <w:color w:val="auto"/>
                <w:sz w:val="20"/>
                <w:szCs w:val="20"/>
              </w:rPr>
              <w:t>Los resultados se presentan por Delegación.</w:t>
            </w:r>
          </w:p>
        </w:tc>
      </w:tr>
      <w:tr w:rsidR="00F42456" w:rsidRPr="008D7026" w:rsidTr="00766971">
        <w:trPr>
          <w:trHeight w:val="856"/>
          <w:jc w:val="center"/>
        </w:trPr>
        <w:tc>
          <w:tcPr>
            <w:tcW w:w="4213" w:type="dxa"/>
          </w:tcPr>
          <w:p w:rsidR="00F42456" w:rsidRPr="008D7026" w:rsidRDefault="00C0312D" w:rsidP="00766971">
            <w:pPr>
              <w:pStyle w:val="Default"/>
              <w:jc w:val="both"/>
              <w:rPr>
                <w:color w:val="auto"/>
                <w:sz w:val="20"/>
                <w:szCs w:val="20"/>
              </w:rPr>
            </w:pPr>
            <w:r w:rsidRPr="008D7026">
              <w:rPr>
                <w:color w:val="auto"/>
                <w:sz w:val="20"/>
                <w:szCs w:val="20"/>
              </w:rPr>
              <w:lastRenderedPageBreak/>
              <w:t xml:space="preserve">Aviso por medio del cual se dan a conocer </w:t>
            </w:r>
            <w:r w:rsidR="005177D2" w:rsidRPr="008D7026">
              <w:rPr>
                <w:color w:val="auto"/>
                <w:sz w:val="20"/>
                <w:szCs w:val="20"/>
              </w:rPr>
              <w:t>l</w:t>
            </w:r>
            <w:r w:rsidRPr="008D7026">
              <w:rPr>
                <w:color w:val="auto"/>
                <w:sz w:val="20"/>
                <w:szCs w:val="20"/>
              </w:rPr>
              <w:t>os Resultados del Índice de Desarrollo</w:t>
            </w:r>
            <w:r w:rsidR="00766971">
              <w:rPr>
                <w:color w:val="auto"/>
                <w:sz w:val="20"/>
                <w:szCs w:val="20"/>
              </w:rPr>
              <w:t xml:space="preserve"> </w:t>
            </w:r>
            <w:r w:rsidRPr="008D7026">
              <w:rPr>
                <w:color w:val="auto"/>
                <w:sz w:val="20"/>
                <w:szCs w:val="20"/>
              </w:rPr>
              <w:t>Social de la Ciudad de México a Nivel D</w:t>
            </w:r>
            <w:r w:rsidR="009E670A" w:rsidRPr="008D7026">
              <w:rPr>
                <w:color w:val="auto"/>
                <w:sz w:val="20"/>
                <w:szCs w:val="20"/>
              </w:rPr>
              <w:t xml:space="preserve">elegacional </w:t>
            </w:r>
            <w:r w:rsidRPr="008D7026">
              <w:rPr>
                <w:color w:val="auto"/>
                <w:sz w:val="20"/>
                <w:szCs w:val="20"/>
              </w:rPr>
              <w:t>Actualización 2015.</w:t>
            </w:r>
          </w:p>
        </w:tc>
        <w:tc>
          <w:tcPr>
            <w:tcW w:w="2728" w:type="dxa"/>
            <w:vAlign w:val="center"/>
          </w:tcPr>
          <w:p w:rsidR="00F42456" w:rsidRPr="008D7026" w:rsidRDefault="00F42456" w:rsidP="00766971">
            <w:pPr>
              <w:pStyle w:val="Default"/>
              <w:jc w:val="both"/>
              <w:rPr>
                <w:color w:val="auto"/>
                <w:sz w:val="20"/>
                <w:szCs w:val="20"/>
              </w:rPr>
            </w:pPr>
            <w:r w:rsidRPr="008D7026">
              <w:rPr>
                <w:color w:val="auto"/>
                <w:sz w:val="20"/>
                <w:szCs w:val="20"/>
              </w:rPr>
              <w:t>Indicador de acceso a seguridad social y servicio médico</w:t>
            </w:r>
          </w:p>
        </w:tc>
        <w:tc>
          <w:tcPr>
            <w:tcW w:w="3248" w:type="dxa"/>
            <w:vAlign w:val="center"/>
          </w:tcPr>
          <w:p w:rsidR="00F42456" w:rsidRPr="008D7026" w:rsidRDefault="00C0312D" w:rsidP="00766971">
            <w:pPr>
              <w:pStyle w:val="Default"/>
              <w:jc w:val="both"/>
              <w:rPr>
                <w:color w:val="auto"/>
                <w:sz w:val="20"/>
                <w:szCs w:val="20"/>
              </w:rPr>
            </w:pPr>
            <w:r w:rsidRPr="008D7026">
              <w:rPr>
                <w:color w:val="auto"/>
                <w:sz w:val="20"/>
                <w:szCs w:val="20"/>
              </w:rPr>
              <w:t>Los resultados se presentan por Delegación.</w:t>
            </w:r>
          </w:p>
        </w:tc>
      </w:tr>
      <w:tr w:rsidR="00F42456" w:rsidRPr="008D7026" w:rsidTr="00766971">
        <w:trPr>
          <w:trHeight w:val="143"/>
          <w:jc w:val="center"/>
        </w:trPr>
        <w:tc>
          <w:tcPr>
            <w:tcW w:w="4213" w:type="dxa"/>
          </w:tcPr>
          <w:p w:rsidR="00C0312D" w:rsidRPr="008D7026" w:rsidRDefault="00C0312D" w:rsidP="00C0312D">
            <w:pPr>
              <w:pStyle w:val="Default"/>
              <w:jc w:val="both"/>
              <w:rPr>
                <w:color w:val="auto"/>
                <w:sz w:val="20"/>
                <w:szCs w:val="20"/>
              </w:rPr>
            </w:pPr>
            <w:r w:rsidRPr="008D7026">
              <w:rPr>
                <w:color w:val="auto"/>
                <w:sz w:val="20"/>
                <w:szCs w:val="20"/>
              </w:rPr>
              <w:t xml:space="preserve">Aviso por medio del cual se dan a conocer </w:t>
            </w:r>
            <w:r w:rsidR="005177D2" w:rsidRPr="008D7026">
              <w:rPr>
                <w:color w:val="auto"/>
                <w:sz w:val="20"/>
                <w:szCs w:val="20"/>
              </w:rPr>
              <w:t>l</w:t>
            </w:r>
            <w:r w:rsidRPr="008D7026">
              <w:rPr>
                <w:color w:val="auto"/>
                <w:sz w:val="20"/>
                <w:szCs w:val="20"/>
              </w:rPr>
              <w:t>os Resultados del Índice de Desarrollo</w:t>
            </w:r>
          </w:p>
          <w:p w:rsidR="00F42456" w:rsidRPr="008D7026" w:rsidRDefault="00C0312D" w:rsidP="00C0312D">
            <w:pPr>
              <w:pStyle w:val="Default"/>
              <w:jc w:val="both"/>
              <w:rPr>
                <w:color w:val="auto"/>
                <w:sz w:val="20"/>
                <w:szCs w:val="20"/>
              </w:rPr>
            </w:pPr>
            <w:r w:rsidRPr="008D7026">
              <w:rPr>
                <w:color w:val="auto"/>
                <w:sz w:val="20"/>
                <w:szCs w:val="20"/>
              </w:rPr>
              <w:t>Social de la Ciudad de México a Nivel D</w:t>
            </w:r>
            <w:r w:rsidR="009E670A" w:rsidRPr="008D7026">
              <w:rPr>
                <w:color w:val="auto"/>
                <w:sz w:val="20"/>
                <w:szCs w:val="20"/>
              </w:rPr>
              <w:t xml:space="preserve">elegacional </w:t>
            </w:r>
            <w:r w:rsidRPr="008D7026">
              <w:rPr>
                <w:color w:val="auto"/>
                <w:sz w:val="20"/>
                <w:szCs w:val="20"/>
              </w:rPr>
              <w:t>Actualización 2015.</w:t>
            </w:r>
          </w:p>
        </w:tc>
        <w:tc>
          <w:tcPr>
            <w:tcW w:w="2728" w:type="dxa"/>
            <w:vAlign w:val="center"/>
          </w:tcPr>
          <w:p w:rsidR="00F42456" w:rsidRPr="008D7026" w:rsidRDefault="00F42456" w:rsidP="00766971">
            <w:pPr>
              <w:pStyle w:val="Default"/>
              <w:jc w:val="both"/>
              <w:rPr>
                <w:color w:val="auto"/>
                <w:sz w:val="20"/>
                <w:szCs w:val="20"/>
              </w:rPr>
            </w:pPr>
            <w:r w:rsidRPr="008D7026">
              <w:rPr>
                <w:color w:val="auto"/>
                <w:sz w:val="20"/>
                <w:szCs w:val="20"/>
              </w:rPr>
              <w:t>Indicador de rezago educativo</w:t>
            </w:r>
          </w:p>
        </w:tc>
        <w:tc>
          <w:tcPr>
            <w:tcW w:w="3248" w:type="dxa"/>
            <w:vAlign w:val="center"/>
          </w:tcPr>
          <w:p w:rsidR="00F42456" w:rsidRPr="008D7026" w:rsidRDefault="00C0312D" w:rsidP="00766971">
            <w:pPr>
              <w:pStyle w:val="Default"/>
              <w:jc w:val="both"/>
              <w:rPr>
                <w:color w:val="auto"/>
                <w:sz w:val="20"/>
                <w:szCs w:val="20"/>
              </w:rPr>
            </w:pPr>
            <w:r w:rsidRPr="008D7026">
              <w:rPr>
                <w:color w:val="auto"/>
                <w:sz w:val="20"/>
                <w:szCs w:val="20"/>
              </w:rPr>
              <w:t>Los resultados se presentan por Delegación.</w:t>
            </w:r>
          </w:p>
        </w:tc>
      </w:tr>
    </w:tbl>
    <w:p w:rsidR="00282DBA" w:rsidRPr="008D7026" w:rsidRDefault="00B24FDA" w:rsidP="003F46DB">
      <w:pPr>
        <w:pStyle w:val="Default"/>
        <w:jc w:val="both"/>
        <w:rPr>
          <w:b/>
          <w:bCs/>
          <w:color w:val="auto"/>
          <w:sz w:val="20"/>
          <w:szCs w:val="20"/>
        </w:rPr>
      </w:pPr>
      <w:r w:rsidRPr="008D7026">
        <w:rPr>
          <w:bCs/>
          <w:color w:val="auto"/>
          <w:sz w:val="20"/>
          <w:szCs w:val="20"/>
        </w:rPr>
        <w:t xml:space="preserve"> </w:t>
      </w:r>
      <w:r w:rsidR="00623721" w:rsidRPr="008D7026">
        <w:rPr>
          <w:color w:val="auto"/>
          <w:sz w:val="20"/>
          <w:szCs w:val="20"/>
        </w:rPr>
        <w:t>Fuente: Aviso por m</w:t>
      </w:r>
      <w:r w:rsidR="00E92F9D" w:rsidRPr="008D7026">
        <w:rPr>
          <w:color w:val="auto"/>
          <w:sz w:val="20"/>
          <w:szCs w:val="20"/>
        </w:rPr>
        <w:t>edio del cual se dan a conocer l</w:t>
      </w:r>
      <w:r w:rsidR="00623721" w:rsidRPr="008D7026">
        <w:rPr>
          <w:color w:val="auto"/>
          <w:sz w:val="20"/>
          <w:szCs w:val="20"/>
        </w:rPr>
        <w:t xml:space="preserve">os Resultados del Índice de Desarrollo Social de la Ciudad de México a Nivel Delegacional-Actualización 2015. Disponible en </w:t>
      </w:r>
      <w:hyperlink r:id="rId43" w:history="1">
        <w:r w:rsidR="00623721" w:rsidRPr="008D7026">
          <w:rPr>
            <w:color w:val="auto"/>
            <w:sz w:val="20"/>
            <w:szCs w:val="20"/>
          </w:rPr>
          <w:t>http://data.evalua.cdmx.gob.mx/inicio-medicion-unidades-territoriales.php</w:t>
        </w:r>
      </w:hyperlink>
      <w:r w:rsidR="003F46DB" w:rsidRPr="008D7026">
        <w:rPr>
          <w:color w:val="auto"/>
          <w:sz w:val="20"/>
          <w:szCs w:val="20"/>
        </w:rPr>
        <w:t xml:space="preserve">  </w:t>
      </w:r>
      <w:r w:rsidR="00623721" w:rsidRPr="008D7026">
        <w:rPr>
          <w:b/>
          <w:bCs/>
          <w:color w:val="auto"/>
          <w:sz w:val="20"/>
          <w:szCs w:val="20"/>
        </w:rPr>
        <w:t xml:space="preserve"> </w:t>
      </w:r>
    </w:p>
    <w:p w:rsidR="00615859" w:rsidRPr="008D7026" w:rsidRDefault="00615859" w:rsidP="00EA1D08">
      <w:pPr>
        <w:autoSpaceDE w:val="0"/>
        <w:autoSpaceDN w:val="0"/>
        <w:adjustRightInd w:val="0"/>
        <w:spacing w:after="0" w:line="240" w:lineRule="auto"/>
        <w:jc w:val="both"/>
        <w:rPr>
          <w:rFonts w:ascii="Times New Roman" w:hAnsi="Times New Roman" w:cs="Times New Roman"/>
          <w:b/>
          <w:bCs/>
          <w:sz w:val="20"/>
          <w:szCs w:val="20"/>
        </w:rPr>
      </w:pPr>
    </w:p>
    <w:p w:rsidR="00EA1D08" w:rsidRDefault="00EA1D08" w:rsidP="00EA1D08">
      <w:pPr>
        <w:autoSpaceDE w:val="0"/>
        <w:autoSpaceDN w:val="0"/>
        <w:adjustRightInd w:val="0"/>
        <w:spacing w:after="0" w:line="240" w:lineRule="auto"/>
        <w:jc w:val="center"/>
        <w:rPr>
          <w:rFonts w:ascii="Times New Roman" w:hAnsi="Times New Roman" w:cs="Times New Roman"/>
          <w:b/>
          <w:bCs/>
          <w:sz w:val="20"/>
          <w:szCs w:val="20"/>
        </w:rPr>
      </w:pPr>
      <w:bookmarkStart w:id="62" w:name="_Toc516785289"/>
      <w:bookmarkStart w:id="63" w:name="_Toc517554490"/>
      <w:r>
        <w:rPr>
          <w:rFonts w:ascii="Times New Roman" w:hAnsi="Times New Roman" w:cs="Times New Roman"/>
          <w:b/>
          <w:bCs/>
          <w:sz w:val="20"/>
          <w:szCs w:val="20"/>
        </w:rPr>
        <w:t>Cuadro</w:t>
      </w:r>
      <w:r w:rsidRPr="00EA1D08">
        <w:rPr>
          <w:rFonts w:ascii="Times New Roman" w:hAnsi="Times New Roman" w:cs="Times New Roman"/>
          <w:b/>
          <w:bCs/>
          <w:sz w:val="20"/>
          <w:szCs w:val="20"/>
        </w:rPr>
        <w:t xml:space="preserve"> </w:t>
      </w:r>
      <w:r w:rsidRPr="00EA1D08">
        <w:rPr>
          <w:rFonts w:ascii="Times New Roman" w:hAnsi="Times New Roman" w:cs="Times New Roman"/>
          <w:b/>
          <w:bCs/>
          <w:sz w:val="20"/>
          <w:szCs w:val="20"/>
        </w:rPr>
        <w:fldChar w:fldCharType="begin"/>
      </w:r>
      <w:r w:rsidRPr="00EA1D08">
        <w:rPr>
          <w:rFonts w:ascii="Times New Roman" w:hAnsi="Times New Roman" w:cs="Times New Roman"/>
          <w:b/>
          <w:bCs/>
          <w:sz w:val="20"/>
          <w:szCs w:val="20"/>
        </w:rPr>
        <w:instrText xml:space="preserve"> SEQ Tabla \* ARABIC </w:instrText>
      </w:r>
      <w:r w:rsidRPr="00EA1D08">
        <w:rPr>
          <w:rFonts w:ascii="Times New Roman" w:hAnsi="Times New Roman" w:cs="Times New Roman"/>
          <w:b/>
          <w:bCs/>
          <w:sz w:val="20"/>
          <w:szCs w:val="20"/>
        </w:rPr>
        <w:fldChar w:fldCharType="separate"/>
      </w:r>
      <w:r w:rsidR="004F5CBD">
        <w:rPr>
          <w:rFonts w:ascii="Times New Roman" w:hAnsi="Times New Roman" w:cs="Times New Roman"/>
          <w:b/>
          <w:bCs/>
          <w:noProof/>
          <w:sz w:val="20"/>
          <w:szCs w:val="20"/>
        </w:rPr>
        <w:t>16</w:t>
      </w:r>
      <w:r w:rsidRPr="00EA1D08">
        <w:rPr>
          <w:rFonts w:ascii="Times New Roman" w:hAnsi="Times New Roman" w:cs="Times New Roman"/>
          <w:b/>
          <w:bCs/>
          <w:sz w:val="20"/>
          <w:szCs w:val="20"/>
        </w:rPr>
        <w:fldChar w:fldCharType="end"/>
      </w:r>
      <w:r w:rsidRPr="00EA1D08">
        <w:rPr>
          <w:rFonts w:ascii="Times New Roman" w:hAnsi="Times New Roman" w:cs="Times New Roman"/>
          <w:b/>
          <w:bCs/>
          <w:sz w:val="20"/>
          <w:szCs w:val="20"/>
        </w:rPr>
        <w:t>. Valoración del cumplimiento de las Reglas de Operación en la descripción del problema social y su población</w:t>
      </w:r>
      <w:bookmarkEnd w:id="62"/>
      <w:bookmarkEnd w:id="63"/>
    </w:p>
    <w:p w:rsidR="00EA1D08" w:rsidRPr="00EA1D08" w:rsidRDefault="00EA1D08" w:rsidP="00EA1D08">
      <w:pPr>
        <w:autoSpaceDE w:val="0"/>
        <w:autoSpaceDN w:val="0"/>
        <w:adjustRightInd w:val="0"/>
        <w:spacing w:after="0" w:line="240" w:lineRule="auto"/>
        <w:jc w:val="center"/>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936"/>
        <w:gridCol w:w="1705"/>
        <w:gridCol w:w="4475"/>
      </w:tblGrid>
      <w:tr w:rsidR="009520C6" w:rsidRPr="008D7026" w:rsidTr="00766971">
        <w:tc>
          <w:tcPr>
            <w:tcW w:w="3936" w:type="dxa"/>
            <w:vMerge w:val="restart"/>
            <w:vAlign w:val="center"/>
          </w:tcPr>
          <w:p w:rsidR="009520C6" w:rsidRPr="008D7026" w:rsidRDefault="009520C6" w:rsidP="00766971">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En las ROP 2017 se incluyeron satisfactoriamente los siguientes aspectos:</w:t>
            </w:r>
          </w:p>
        </w:tc>
        <w:tc>
          <w:tcPr>
            <w:tcW w:w="1705" w:type="dxa"/>
            <w:vAlign w:val="center"/>
          </w:tcPr>
          <w:p w:rsidR="009520C6" w:rsidRPr="008D7026" w:rsidRDefault="009520C6" w:rsidP="00766971">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4475" w:type="dxa"/>
            <w:vMerge w:val="restart"/>
            <w:vAlign w:val="center"/>
          </w:tcPr>
          <w:p w:rsidR="009520C6" w:rsidRPr="008D7026" w:rsidRDefault="009520C6" w:rsidP="00766971">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Justificación</w:t>
            </w:r>
          </w:p>
        </w:tc>
      </w:tr>
      <w:tr w:rsidR="009520C6" w:rsidRPr="008D7026" w:rsidTr="00766971">
        <w:tc>
          <w:tcPr>
            <w:tcW w:w="3936" w:type="dxa"/>
            <w:vMerge/>
            <w:vAlign w:val="center"/>
          </w:tcPr>
          <w:p w:rsidR="009520C6" w:rsidRPr="008D7026" w:rsidRDefault="009520C6" w:rsidP="00766971">
            <w:pPr>
              <w:autoSpaceDE w:val="0"/>
              <w:autoSpaceDN w:val="0"/>
              <w:adjustRightInd w:val="0"/>
              <w:jc w:val="center"/>
              <w:rPr>
                <w:rFonts w:ascii="Times New Roman" w:hAnsi="Times New Roman" w:cs="Times New Roman"/>
                <w:b/>
                <w:bCs/>
                <w:sz w:val="20"/>
                <w:szCs w:val="20"/>
              </w:rPr>
            </w:pPr>
          </w:p>
        </w:tc>
        <w:tc>
          <w:tcPr>
            <w:tcW w:w="1705" w:type="dxa"/>
            <w:vAlign w:val="center"/>
          </w:tcPr>
          <w:p w:rsidR="009520C6" w:rsidRPr="008D7026" w:rsidRDefault="009520C6" w:rsidP="00766971">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Valoración</w:t>
            </w:r>
          </w:p>
        </w:tc>
        <w:tc>
          <w:tcPr>
            <w:tcW w:w="4475" w:type="dxa"/>
            <w:vMerge/>
            <w:vAlign w:val="center"/>
          </w:tcPr>
          <w:p w:rsidR="009520C6" w:rsidRPr="008D7026" w:rsidRDefault="009520C6" w:rsidP="00766971">
            <w:pPr>
              <w:autoSpaceDE w:val="0"/>
              <w:autoSpaceDN w:val="0"/>
              <w:adjustRightInd w:val="0"/>
              <w:jc w:val="center"/>
              <w:rPr>
                <w:rFonts w:ascii="Times New Roman" w:hAnsi="Times New Roman" w:cs="Times New Roman"/>
                <w:b/>
                <w:bCs/>
                <w:sz w:val="20"/>
                <w:szCs w:val="20"/>
              </w:rPr>
            </w:pPr>
          </w:p>
        </w:tc>
      </w:tr>
      <w:tr w:rsidR="0065238D" w:rsidRPr="008D7026" w:rsidTr="00766971">
        <w:tc>
          <w:tcPr>
            <w:tcW w:w="3936" w:type="dxa"/>
            <w:vAlign w:val="center"/>
          </w:tcPr>
          <w:p w:rsidR="0065238D" w:rsidRPr="008D7026" w:rsidRDefault="0065238D"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Descripción del problema social atendido por el Programa Social</w:t>
            </w:r>
          </w:p>
        </w:tc>
        <w:tc>
          <w:tcPr>
            <w:tcW w:w="1705" w:type="dxa"/>
            <w:vAlign w:val="center"/>
          </w:tcPr>
          <w:p w:rsidR="0065238D" w:rsidRPr="008D7026" w:rsidRDefault="006835E2" w:rsidP="00766971">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Parcialmente</w:t>
            </w:r>
          </w:p>
        </w:tc>
        <w:tc>
          <w:tcPr>
            <w:tcW w:w="4475" w:type="dxa"/>
          </w:tcPr>
          <w:p w:rsidR="0065238D" w:rsidRPr="008D7026" w:rsidRDefault="00962A49" w:rsidP="00962A49">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sz w:val="20"/>
                <w:szCs w:val="20"/>
              </w:rPr>
              <w:t xml:space="preserve">El problema social atendido por el Programa Social, no es definido con claridad. </w:t>
            </w:r>
          </w:p>
        </w:tc>
      </w:tr>
      <w:tr w:rsidR="0065238D" w:rsidRPr="008D7026" w:rsidTr="00766971">
        <w:tc>
          <w:tcPr>
            <w:tcW w:w="3936" w:type="dxa"/>
            <w:vAlign w:val="center"/>
          </w:tcPr>
          <w:p w:rsidR="0065238D" w:rsidRPr="008D7026" w:rsidRDefault="0065238D"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Datos Estadísticos del problema social atendido</w:t>
            </w:r>
          </w:p>
        </w:tc>
        <w:tc>
          <w:tcPr>
            <w:tcW w:w="1705" w:type="dxa"/>
            <w:vAlign w:val="center"/>
          </w:tcPr>
          <w:p w:rsidR="0065238D" w:rsidRPr="008D7026" w:rsidRDefault="00962A49" w:rsidP="00766971">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Parcialmente</w:t>
            </w:r>
          </w:p>
        </w:tc>
        <w:tc>
          <w:tcPr>
            <w:tcW w:w="4475" w:type="dxa"/>
            <w:vAlign w:val="center"/>
          </w:tcPr>
          <w:p w:rsidR="0065238D" w:rsidRPr="008D7026" w:rsidRDefault="006E221D" w:rsidP="00766971">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No se cuenta con estimaciones.</w:t>
            </w:r>
          </w:p>
        </w:tc>
      </w:tr>
      <w:tr w:rsidR="0065238D" w:rsidRPr="008D7026" w:rsidTr="00766971">
        <w:tc>
          <w:tcPr>
            <w:tcW w:w="3936" w:type="dxa"/>
            <w:vAlign w:val="center"/>
          </w:tcPr>
          <w:p w:rsidR="0065238D" w:rsidRPr="008D7026" w:rsidRDefault="0065238D"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Identificación de la población que padece la problemática</w:t>
            </w:r>
          </w:p>
        </w:tc>
        <w:tc>
          <w:tcPr>
            <w:tcW w:w="1705" w:type="dxa"/>
            <w:vAlign w:val="center"/>
          </w:tcPr>
          <w:p w:rsidR="0065238D" w:rsidRPr="008D7026" w:rsidRDefault="00962A49" w:rsidP="00766971">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Parcialmente</w:t>
            </w:r>
          </w:p>
        </w:tc>
        <w:tc>
          <w:tcPr>
            <w:tcW w:w="4475" w:type="dxa"/>
          </w:tcPr>
          <w:p w:rsidR="0065238D" w:rsidRPr="008D7026" w:rsidRDefault="00221848" w:rsidP="00221848">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bCs/>
                <w:sz w:val="20"/>
                <w:szCs w:val="20"/>
              </w:rPr>
              <w:t xml:space="preserve">Se describe a la población como </w:t>
            </w:r>
            <w:r w:rsidR="00282DBA" w:rsidRPr="008D7026">
              <w:rPr>
                <w:rFonts w:ascii="Times New Roman" w:hAnsi="Times New Roman" w:cs="Times New Roman"/>
                <w:bCs/>
                <w:sz w:val="20"/>
                <w:szCs w:val="20"/>
              </w:rPr>
              <w:t>p</w:t>
            </w:r>
            <w:r w:rsidRPr="008D7026">
              <w:rPr>
                <w:rFonts w:ascii="Times New Roman" w:hAnsi="Times New Roman" w:cs="Times New Roman"/>
                <w:bCs/>
                <w:sz w:val="20"/>
                <w:szCs w:val="20"/>
              </w:rPr>
              <w:t>roductoras, productores y transformadores de la Ciudad de México y personas habitantes de las colonias, barrios, pueblos señalados con un grado medio, bajo y muy bajo Índice de Desarrollo Social.</w:t>
            </w:r>
          </w:p>
        </w:tc>
      </w:tr>
      <w:tr w:rsidR="0065238D" w:rsidRPr="008D7026" w:rsidTr="00766971">
        <w:tc>
          <w:tcPr>
            <w:tcW w:w="3936" w:type="dxa"/>
            <w:vAlign w:val="center"/>
          </w:tcPr>
          <w:p w:rsidR="0065238D" w:rsidRPr="008D7026" w:rsidRDefault="0065238D"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Ubicación geográfica del problema</w:t>
            </w:r>
          </w:p>
        </w:tc>
        <w:tc>
          <w:tcPr>
            <w:tcW w:w="1705" w:type="dxa"/>
            <w:vAlign w:val="center"/>
          </w:tcPr>
          <w:p w:rsidR="0065238D" w:rsidRPr="008D7026" w:rsidRDefault="00AD028E" w:rsidP="00766971">
            <w:pPr>
              <w:autoSpaceDE w:val="0"/>
              <w:autoSpaceDN w:val="0"/>
              <w:adjustRightInd w:val="0"/>
              <w:jc w:val="center"/>
              <w:rPr>
                <w:rFonts w:ascii="Times New Roman" w:hAnsi="Times New Roman" w:cs="Times New Roman"/>
                <w:bCs/>
                <w:sz w:val="20"/>
                <w:szCs w:val="20"/>
              </w:rPr>
            </w:pPr>
            <w:r w:rsidRPr="008D7026">
              <w:rPr>
                <w:rFonts w:ascii="Times New Roman" w:hAnsi="Times New Roman" w:cs="Times New Roman"/>
                <w:bCs/>
                <w:sz w:val="20"/>
                <w:szCs w:val="20"/>
              </w:rPr>
              <w:t>Parcialmente</w:t>
            </w:r>
          </w:p>
        </w:tc>
        <w:tc>
          <w:tcPr>
            <w:tcW w:w="4475" w:type="dxa"/>
          </w:tcPr>
          <w:p w:rsidR="00AD028E" w:rsidRPr="008D7026" w:rsidRDefault="00AD028E"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bCs/>
                <w:sz w:val="20"/>
                <w:szCs w:val="20"/>
              </w:rPr>
              <w:t>La Ciudad de México y colonias, barrios, pueblos señalados con un grado medio, bajo y muy ba</w:t>
            </w:r>
            <w:r w:rsidR="00766971">
              <w:rPr>
                <w:rFonts w:ascii="Times New Roman" w:hAnsi="Times New Roman" w:cs="Times New Roman"/>
                <w:bCs/>
                <w:sz w:val="20"/>
                <w:szCs w:val="20"/>
              </w:rPr>
              <w:t>jo Índice de Desarrollo Social.</w:t>
            </w:r>
          </w:p>
        </w:tc>
      </w:tr>
      <w:tr w:rsidR="0065238D" w:rsidRPr="008D7026" w:rsidTr="00766971">
        <w:tc>
          <w:tcPr>
            <w:tcW w:w="3936" w:type="dxa"/>
            <w:vAlign w:val="center"/>
          </w:tcPr>
          <w:p w:rsidR="0065238D" w:rsidRPr="008D7026" w:rsidRDefault="0065238D"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Descripción de las causas del problema</w:t>
            </w:r>
          </w:p>
        </w:tc>
        <w:tc>
          <w:tcPr>
            <w:tcW w:w="1705" w:type="dxa"/>
            <w:vAlign w:val="center"/>
          </w:tcPr>
          <w:p w:rsidR="0065238D" w:rsidRPr="008D7026" w:rsidRDefault="00E12CA3" w:rsidP="00766971">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Satisfactoriamente</w:t>
            </w:r>
          </w:p>
        </w:tc>
        <w:tc>
          <w:tcPr>
            <w:tcW w:w="4475" w:type="dxa"/>
          </w:tcPr>
          <w:p w:rsidR="0065238D" w:rsidRPr="008D7026" w:rsidRDefault="00E12CA3" w:rsidP="00594AB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Se enuncia como principales causas la ausencia de acciones para promover la cultura agroalimentaria de la Ciudad de México; la falta de incentivos para la vinculación directa entre productores agroalimentarios y consumidores; ausencia de espacios para la comercialización de productos agroalimentarios sanos e inocuos.</w:t>
            </w:r>
          </w:p>
        </w:tc>
      </w:tr>
      <w:tr w:rsidR="0065238D" w:rsidRPr="008D7026" w:rsidTr="00766971">
        <w:tc>
          <w:tcPr>
            <w:tcW w:w="3936" w:type="dxa"/>
            <w:vAlign w:val="center"/>
          </w:tcPr>
          <w:p w:rsidR="0065238D" w:rsidRPr="008D7026" w:rsidRDefault="0065238D"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Descripción de los efectos del problema</w:t>
            </w:r>
          </w:p>
        </w:tc>
        <w:tc>
          <w:tcPr>
            <w:tcW w:w="1705" w:type="dxa"/>
            <w:vAlign w:val="center"/>
          </w:tcPr>
          <w:p w:rsidR="0065238D" w:rsidRPr="008D7026" w:rsidRDefault="00E12CA3" w:rsidP="00766971">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Satisfactoriamente</w:t>
            </w:r>
          </w:p>
        </w:tc>
        <w:tc>
          <w:tcPr>
            <w:tcW w:w="4475" w:type="dxa"/>
          </w:tcPr>
          <w:p w:rsidR="0065238D" w:rsidRPr="008D7026" w:rsidRDefault="00E12CA3" w:rsidP="00E12CA3">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Dentro de los efectos del problema se identifica al acceso limitado a los beneficios nutrimentales de los productos agroalimentarios; el incremento de la desnutrición y la inseguridad alimentaria; la carestía de los productos agroalimentarios; así como deterioro de la economía familiar en las zonas rurales.</w:t>
            </w:r>
          </w:p>
        </w:tc>
      </w:tr>
      <w:tr w:rsidR="008D7026" w:rsidRPr="008D7026" w:rsidTr="00766971">
        <w:tc>
          <w:tcPr>
            <w:tcW w:w="3936" w:type="dxa"/>
            <w:vAlign w:val="center"/>
          </w:tcPr>
          <w:p w:rsidR="0065238D" w:rsidRPr="008D7026" w:rsidRDefault="0065238D" w:rsidP="00766971">
            <w:pPr>
              <w:autoSpaceDE w:val="0"/>
              <w:autoSpaceDN w:val="0"/>
              <w:adjustRightInd w:val="0"/>
              <w:jc w:val="both"/>
              <w:rPr>
                <w:rFonts w:ascii="Times New Roman" w:hAnsi="Times New Roman" w:cs="Times New Roman"/>
                <w:b/>
                <w:bCs/>
                <w:sz w:val="20"/>
                <w:szCs w:val="20"/>
              </w:rPr>
            </w:pPr>
            <w:r w:rsidRPr="008D7026">
              <w:rPr>
                <w:rFonts w:ascii="Times New Roman" w:hAnsi="Times New Roman" w:cs="Times New Roman"/>
                <w:sz w:val="20"/>
                <w:szCs w:val="20"/>
              </w:rPr>
              <w:t>Línea base</w:t>
            </w:r>
          </w:p>
        </w:tc>
        <w:tc>
          <w:tcPr>
            <w:tcW w:w="1705" w:type="dxa"/>
            <w:vAlign w:val="center"/>
          </w:tcPr>
          <w:p w:rsidR="0065238D" w:rsidRPr="008D7026" w:rsidRDefault="00E12CA3" w:rsidP="00766971">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Parcialmente</w:t>
            </w:r>
          </w:p>
        </w:tc>
        <w:tc>
          <w:tcPr>
            <w:tcW w:w="4475" w:type="dxa"/>
          </w:tcPr>
          <w:p w:rsidR="0065238D" w:rsidRPr="008D7026" w:rsidRDefault="00E12CA3" w:rsidP="0042252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Se establecen las metas físicas, y la posible</w:t>
            </w:r>
            <w:r w:rsidR="0042252C" w:rsidRPr="008D7026">
              <w:rPr>
                <w:rFonts w:ascii="Times New Roman" w:hAnsi="Times New Roman" w:cs="Times New Roman"/>
                <w:sz w:val="20"/>
                <w:szCs w:val="20"/>
              </w:rPr>
              <w:t xml:space="preserve"> población beneficiaria. </w:t>
            </w:r>
          </w:p>
        </w:tc>
      </w:tr>
    </w:tbl>
    <w:p w:rsidR="00BC167A" w:rsidRDefault="00BC167A" w:rsidP="00BC167A"/>
    <w:p w:rsidR="00BC167A" w:rsidRDefault="00BC167A" w:rsidP="00BC167A"/>
    <w:p w:rsidR="00BC167A" w:rsidRDefault="00BC167A" w:rsidP="00BC167A"/>
    <w:p w:rsidR="00BC167A" w:rsidRPr="00BC167A" w:rsidRDefault="00BC167A" w:rsidP="00BC167A"/>
    <w:p w:rsidR="008253AE" w:rsidRDefault="008253AE" w:rsidP="008253AE">
      <w:pPr>
        <w:autoSpaceDE w:val="0"/>
        <w:autoSpaceDN w:val="0"/>
        <w:adjustRightInd w:val="0"/>
        <w:spacing w:after="0" w:line="240" w:lineRule="auto"/>
        <w:rPr>
          <w:rFonts w:ascii="Times New Roman" w:hAnsi="Times New Roman" w:cs="Times New Roman"/>
          <w:b/>
          <w:bCs/>
          <w:sz w:val="20"/>
          <w:szCs w:val="20"/>
        </w:rPr>
      </w:pPr>
    </w:p>
    <w:p w:rsidR="00BC167A" w:rsidRDefault="00BC167A" w:rsidP="00BC167A">
      <w:pPr>
        <w:pStyle w:val="Ttulo2"/>
        <w:rPr>
          <w:rFonts w:cs="Times New Roman"/>
          <w:bCs/>
          <w:szCs w:val="20"/>
        </w:rPr>
      </w:pPr>
      <w:bookmarkStart w:id="64" w:name="_Toc517960746"/>
      <w:r>
        <w:rPr>
          <w:rFonts w:cs="Times New Roman"/>
          <w:bCs/>
          <w:szCs w:val="20"/>
        </w:rPr>
        <w:lastRenderedPageBreak/>
        <w:t xml:space="preserve">III.3. </w:t>
      </w:r>
      <w:r w:rsidRPr="007D3E8E">
        <w:t>Análisis del Marco Lógico del Programa Social</w:t>
      </w:r>
      <w:bookmarkEnd w:id="64"/>
    </w:p>
    <w:p w:rsidR="00CE57AE" w:rsidRPr="007D3E8E" w:rsidRDefault="008253AE" w:rsidP="007D3E8E">
      <w:pPr>
        <w:pStyle w:val="Ttulo3"/>
      </w:pPr>
      <w:bookmarkStart w:id="65" w:name="_Toc517960747"/>
      <w:r w:rsidRPr="007D3E8E">
        <w:t>III.</w:t>
      </w:r>
      <w:r w:rsidR="006328CC" w:rsidRPr="007D3E8E">
        <w:t>3</w:t>
      </w:r>
      <w:r w:rsidRPr="007D3E8E">
        <w:t>.1. Árbol del Problema</w:t>
      </w:r>
      <w:r w:rsidR="007D3E8E">
        <w:t>.</w:t>
      </w:r>
      <w:bookmarkEnd w:id="65"/>
    </w:p>
    <w:p w:rsidR="0079765F" w:rsidRPr="008D7026" w:rsidRDefault="0086235E" w:rsidP="00615859">
      <w:pPr>
        <w:autoSpaceDE w:val="0"/>
        <w:autoSpaceDN w:val="0"/>
        <w:adjustRightInd w:val="0"/>
        <w:spacing w:after="0" w:line="240" w:lineRule="auto"/>
        <w:jc w:val="both"/>
        <w:rPr>
          <w:rFonts w:ascii="Times New Roman" w:hAnsi="Times New Roman" w:cs="Times New Roman"/>
          <w:sz w:val="20"/>
          <w:szCs w:val="20"/>
        </w:rPr>
      </w:pPr>
      <w:r w:rsidRPr="00A85E23">
        <w:rPr>
          <w:rFonts w:ascii="Times New Roman" w:hAnsi="Times New Roman" w:cs="Times New Roman"/>
          <w:bCs/>
          <w:sz w:val="20"/>
          <w:szCs w:val="20"/>
        </w:rPr>
        <w:t xml:space="preserve">Considerando el análisis y cuadros anteriores que conforman los apartados </w:t>
      </w:r>
      <w:r w:rsidR="00A85E23" w:rsidRPr="00A85E23">
        <w:rPr>
          <w:rFonts w:ascii="Times New Roman" w:hAnsi="Times New Roman" w:cs="Times New Roman"/>
          <w:sz w:val="20"/>
          <w:szCs w:val="20"/>
        </w:rPr>
        <w:t>III.1</w:t>
      </w:r>
      <w:r w:rsidRPr="00A85E23">
        <w:rPr>
          <w:rFonts w:ascii="Times New Roman" w:hAnsi="Times New Roman" w:cs="Times New Roman"/>
          <w:sz w:val="20"/>
          <w:szCs w:val="20"/>
        </w:rPr>
        <w:t xml:space="preserve"> y III</w:t>
      </w:r>
      <w:r w:rsidR="00A85E23" w:rsidRPr="00A85E23">
        <w:rPr>
          <w:rFonts w:ascii="Times New Roman" w:hAnsi="Times New Roman" w:cs="Times New Roman"/>
          <w:sz w:val="20"/>
          <w:szCs w:val="20"/>
        </w:rPr>
        <w:t>.2</w:t>
      </w:r>
      <w:r w:rsidRPr="00A85E23">
        <w:rPr>
          <w:rFonts w:ascii="Times New Roman" w:hAnsi="Times New Roman" w:cs="Times New Roman"/>
          <w:sz w:val="20"/>
          <w:szCs w:val="20"/>
        </w:rPr>
        <w:t xml:space="preserve">, </w:t>
      </w:r>
      <w:r w:rsidR="00451C6F" w:rsidRPr="00A85E23">
        <w:rPr>
          <w:rFonts w:ascii="Times New Roman" w:hAnsi="Times New Roman" w:cs="Times New Roman"/>
          <w:sz w:val="20"/>
          <w:szCs w:val="20"/>
        </w:rPr>
        <w:t xml:space="preserve">se </w:t>
      </w:r>
      <w:r w:rsidR="00451C6F" w:rsidRPr="00A85E23">
        <w:rPr>
          <w:rFonts w:ascii="Times New Roman" w:hAnsi="Times New Roman" w:cs="Times New Roman"/>
          <w:bCs/>
          <w:sz w:val="20"/>
          <w:szCs w:val="20"/>
        </w:rPr>
        <w:t>determinó</w:t>
      </w:r>
      <w:r w:rsidRPr="00A85E23">
        <w:rPr>
          <w:rFonts w:ascii="Times New Roman" w:hAnsi="Times New Roman" w:cs="Times New Roman"/>
          <w:sz w:val="20"/>
          <w:szCs w:val="20"/>
        </w:rPr>
        <w:t xml:space="preserve"> </w:t>
      </w:r>
      <w:r w:rsidR="00BB5A7E" w:rsidRPr="00A85E23">
        <w:rPr>
          <w:rFonts w:ascii="Times New Roman" w:hAnsi="Times New Roman" w:cs="Times New Roman"/>
          <w:sz w:val="20"/>
          <w:szCs w:val="20"/>
        </w:rPr>
        <w:t xml:space="preserve">las causas y efectos del problema social atendido así como la </w:t>
      </w:r>
      <w:r w:rsidRPr="00A85E23">
        <w:rPr>
          <w:rFonts w:ascii="Times New Roman" w:hAnsi="Times New Roman" w:cs="Times New Roman"/>
          <w:sz w:val="20"/>
          <w:szCs w:val="20"/>
        </w:rPr>
        <w:t>poblaci</w:t>
      </w:r>
      <w:r w:rsidR="00BB5A7E" w:rsidRPr="00A85E23">
        <w:rPr>
          <w:rFonts w:ascii="Times New Roman" w:hAnsi="Times New Roman" w:cs="Times New Roman"/>
          <w:sz w:val="20"/>
          <w:szCs w:val="20"/>
        </w:rPr>
        <w:t>ón objetivo del programa social;</w:t>
      </w:r>
      <w:r w:rsidRPr="00A85E23">
        <w:rPr>
          <w:rFonts w:ascii="Times New Roman" w:hAnsi="Times New Roman" w:cs="Times New Roman"/>
          <w:sz w:val="20"/>
          <w:szCs w:val="20"/>
        </w:rPr>
        <w:t xml:space="preserve"> con el propósito de evaluar si el diseño del programa está incidiendo en los aspectos identificados. </w:t>
      </w:r>
      <w:r w:rsidR="00773E46" w:rsidRPr="00A85E23">
        <w:rPr>
          <w:rFonts w:ascii="Times New Roman" w:hAnsi="Times New Roman" w:cs="Times New Roman"/>
          <w:bCs/>
          <w:sz w:val="20"/>
          <w:szCs w:val="20"/>
        </w:rPr>
        <w:t xml:space="preserve">En </w:t>
      </w:r>
      <w:r w:rsidRPr="00A85E23">
        <w:rPr>
          <w:rFonts w:ascii="Times New Roman" w:hAnsi="Times New Roman" w:cs="Times New Roman"/>
          <w:bCs/>
          <w:sz w:val="20"/>
          <w:szCs w:val="20"/>
        </w:rPr>
        <w:t xml:space="preserve">la Figura 2 </w:t>
      </w:r>
      <w:r w:rsidR="00773E46" w:rsidRPr="00A85E23">
        <w:rPr>
          <w:rFonts w:ascii="Times New Roman" w:hAnsi="Times New Roman" w:cs="Times New Roman"/>
          <w:bCs/>
          <w:sz w:val="20"/>
          <w:szCs w:val="20"/>
        </w:rPr>
        <w:t xml:space="preserve">se </w:t>
      </w:r>
      <w:r w:rsidRPr="00A85E23">
        <w:rPr>
          <w:rFonts w:ascii="Times New Roman" w:hAnsi="Times New Roman" w:cs="Times New Roman"/>
          <w:bCs/>
          <w:sz w:val="20"/>
          <w:szCs w:val="20"/>
        </w:rPr>
        <w:t xml:space="preserve">analiza </w:t>
      </w:r>
      <w:r w:rsidR="00773E46" w:rsidRPr="00A85E23">
        <w:rPr>
          <w:rFonts w:ascii="Times New Roman" w:hAnsi="Times New Roman" w:cs="Times New Roman"/>
          <w:bCs/>
          <w:sz w:val="20"/>
          <w:szCs w:val="20"/>
        </w:rPr>
        <w:t>el origen, comportamiento y consecuencias del problema definido, a fin de establecer las d</w:t>
      </w:r>
      <w:r w:rsidR="00BB5A7E" w:rsidRPr="00A85E23">
        <w:rPr>
          <w:rFonts w:ascii="Times New Roman" w:hAnsi="Times New Roman" w:cs="Times New Roman"/>
          <w:bCs/>
          <w:sz w:val="20"/>
          <w:szCs w:val="20"/>
        </w:rPr>
        <w:t xml:space="preserve">iversas causas y su dinámica y por consiguiente </w:t>
      </w:r>
      <w:r w:rsidR="00773E46" w:rsidRPr="00A85E23">
        <w:rPr>
          <w:rFonts w:ascii="Times New Roman" w:hAnsi="Times New Roman" w:cs="Times New Roman"/>
          <w:bCs/>
          <w:sz w:val="20"/>
          <w:szCs w:val="20"/>
        </w:rPr>
        <w:t xml:space="preserve">sus </w:t>
      </w:r>
      <w:r w:rsidR="00BB5A7E" w:rsidRPr="00A85E23">
        <w:rPr>
          <w:rFonts w:ascii="Times New Roman" w:hAnsi="Times New Roman" w:cs="Times New Roman"/>
          <w:bCs/>
          <w:sz w:val="20"/>
          <w:szCs w:val="20"/>
        </w:rPr>
        <w:t>efectos</w:t>
      </w:r>
      <w:r w:rsidR="00615859" w:rsidRPr="00A85E23">
        <w:rPr>
          <w:rFonts w:ascii="Times New Roman" w:hAnsi="Times New Roman" w:cs="Times New Roman"/>
          <w:bCs/>
          <w:sz w:val="20"/>
          <w:szCs w:val="20"/>
        </w:rPr>
        <w:t xml:space="preserve"> y tendencias de camb</w:t>
      </w:r>
      <w:r w:rsidR="00C200D5" w:rsidRPr="00A85E23">
        <w:rPr>
          <w:rFonts w:ascii="Times New Roman" w:hAnsi="Times New Roman" w:cs="Times New Roman"/>
          <w:bCs/>
          <w:sz w:val="20"/>
          <w:szCs w:val="20"/>
        </w:rPr>
        <w:t>io.</w:t>
      </w:r>
    </w:p>
    <w:p w:rsidR="00055BD6" w:rsidRPr="008D7026" w:rsidRDefault="00055BD6" w:rsidP="00CE57AE">
      <w:pPr>
        <w:pStyle w:val="Default"/>
        <w:jc w:val="both"/>
        <w:rPr>
          <w:b/>
          <w:color w:val="auto"/>
          <w:sz w:val="20"/>
          <w:szCs w:val="20"/>
        </w:rPr>
      </w:pPr>
    </w:p>
    <w:p w:rsidR="00055BD6" w:rsidRPr="008D7026" w:rsidRDefault="00055BD6" w:rsidP="00CE57AE">
      <w:pPr>
        <w:pStyle w:val="Default"/>
        <w:jc w:val="both"/>
        <w:rPr>
          <w:b/>
          <w:color w:val="auto"/>
          <w:sz w:val="20"/>
          <w:szCs w:val="20"/>
        </w:rPr>
      </w:pPr>
    </w:p>
    <w:p w:rsidR="00055BD6" w:rsidRPr="008D7026" w:rsidRDefault="00055BD6" w:rsidP="00CE57AE">
      <w:pPr>
        <w:pStyle w:val="Default"/>
        <w:jc w:val="both"/>
        <w:rPr>
          <w:b/>
          <w:color w:val="auto"/>
          <w:sz w:val="20"/>
          <w:szCs w:val="20"/>
        </w:rPr>
      </w:pPr>
    </w:p>
    <w:p w:rsidR="00055BD6" w:rsidRPr="008D7026" w:rsidRDefault="00BC167A" w:rsidP="00CE57AE">
      <w:pPr>
        <w:pStyle w:val="Default"/>
        <w:jc w:val="both"/>
        <w:rPr>
          <w:b/>
          <w:color w:val="auto"/>
          <w:sz w:val="20"/>
          <w:szCs w:val="20"/>
        </w:rPr>
      </w:pPr>
      <w:r w:rsidRPr="008D7026">
        <w:rPr>
          <w:b/>
          <w:noProof/>
          <w:color w:val="auto"/>
          <w:sz w:val="20"/>
          <w:szCs w:val="20"/>
          <w:lang w:eastAsia="es-MX"/>
        </w:rPr>
        <mc:AlternateContent>
          <mc:Choice Requires="wpg">
            <w:drawing>
              <wp:anchor distT="0" distB="0" distL="114300" distR="114300" simplePos="0" relativeHeight="251638784" behindDoc="0" locked="0" layoutInCell="1" allowOverlap="1" wp14:anchorId="51A33D3E" wp14:editId="7E71445E">
                <wp:simplePos x="0" y="0"/>
                <wp:positionH relativeFrom="column">
                  <wp:posOffset>132715</wp:posOffset>
                </wp:positionH>
                <wp:positionV relativeFrom="paragraph">
                  <wp:posOffset>136525</wp:posOffset>
                </wp:positionV>
                <wp:extent cx="6086475" cy="4181475"/>
                <wp:effectExtent l="0" t="0" r="28575" b="28575"/>
                <wp:wrapNone/>
                <wp:docPr id="355" name="355 Grupo"/>
                <wp:cNvGraphicFramePr/>
                <a:graphic xmlns:a="http://schemas.openxmlformats.org/drawingml/2006/main">
                  <a:graphicData uri="http://schemas.microsoft.com/office/word/2010/wordprocessingGroup">
                    <wpg:wgp>
                      <wpg:cNvGrpSpPr/>
                      <wpg:grpSpPr>
                        <a:xfrm>
                          <a:off x="0" y="0"/>
                          <a:ext cx="6086475" cy="4181475"/>
                          <a:chOff x="0" y="0"/>
                          <a:chExt cx="5886450" cy="5095875"/>
                        </a:xfrm>
                      </wpg:grpSpPr>
                      <wpg:grpSp>
                        <wpg:cNvPr id="353" name="353 Grupo"/>
                        <wpg:cNvGrpSpPr/>
                        <wpg:grpSpPr>
                          <a:xfrm>
                            <a:off x="0" y="0"/>
                            <a:ext cx="5791200" cy="2105025"/>
                            <a:chOff x="0" y="0"/>
                            <a:chExt cx="5791200" cy="2105025"/>
                          </a:xfrm>
                        </wpg:grpSpPr>
                        <wps:wsp>
                          <wps:cNvPr id="31" name="31 Rectángulo redondeado"/>
                          <wps:cNvSpPr/>
                          <wps:spPr>
                            <a:xfrm>
                              <a:off x="0" y="885825"/>
                              <a:ext cx="1809750" cy="781050"/>
                            </a:xfrm>
                            <a:prstGeom prst="roundRect">
                              <a:avLst/>
                            </a:prstGeom>
                            <a:solidFill>
                              <a:schemeClr val="bg1">
                                <a:lumMod val="85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055BD6" w:rsidRDefault="004F5CBD" w:rsidP="0042119A">
                                <w:pPr>
                                  <w:pStyle w:val="Default"/>
                                  <w:jc w:val="center"/>
                                  <w:rPr>
                                    <w:sz w:val="20"/>
                                    <w:szCs w:val="20"/>
                                  </w:rPr>
                                </w:pPr>
                                <w:r w:rsidRPr="00055BD6">
                                  <w:rPr>
                                    <w:sz w:val="20"/>
                                    <w:szCs w:val="20"/>
                                  </w:rPr>
                                  <w:t>Acceso limitado a los beneficios nutrimentales de los productos agroalimentarios</w:t>
                                </w:r>
                              </w:p>
                              <w:p w:rsidR="004F5CBD" w:rsidRDefault="004F5CBD" w:rsidP="002D7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288 Rectángulo redondeado"/>
                          <wps:cNvSpPr/>
                          <wps:spPr>
                            <a:xfrm>
                              <a:off x="4057650" y="885825"/>
                              <a:ext cx="1733550" cy="781050"/>
                            </a:xfrm>
                            <a:prstGeom prst="roundRect">
                              <a:avLst/>
                            </a:prstGeom>
                            <a:solidFill>
                              <a:schemeClr val="bg1">
                                <a:lumMod val="85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873155" w:rsidRDefault="004F5CBD" w:rsidP="0042119A">
                                <w:pPr>
                                  <w:pStyle w:val="Default"/>
                                  <w:jc w:val="center"/>
                                  <w:rPr>
                                    <w:sz w:val="20"/>
                                    <w:szCs w:val="20"/>
                                  </w:rPr>
                                </w:pPr>
                                <w:r w:rsidRPr="00873155">
                                  <w:rPr>
                                    <w:sz w:val="20"/>
                                    <w:szCs w:val="20"/>
                                  </w:rPr>
                                  <w:t>El incremento de la desnutrición y la inseguridad alimentaria</w:t>
                                </w:r>
                              </w:p>
                              <w:p w:rsidR="004F5CBD" w:rsidRPr="00873155" w:rsidRDefault="004F5CBD" w:rsidP="002D775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289 Rectángulo redondeado"/>
                          <wps:cNvSpPr/>
                          <wps:spPr>
                            <a:xfrm>
                              <a:off x="752475" y="0"/>
                              <a:ext cx="2057400" cy="657225"/>
                            </a:xfrm>
                            <a:prstGeom prst="roundRect">
                              <a:avLst/>
                            </a:prstGeom>
                            <a:solidFill>
                              <a:schemeClr val="bg1">
                                <a:lumMod val="85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055BD6" w:rsidRDefault="004F5CBD" w:rsidP="0042119A">
                                <w:pPr>
                                  <w:pStyle w:val="Default"/>
                                  <w:jc w:val="center"/>
                                  <w:rPr>
                                    <w:sz w:val="20"/>
                                    <w:szCs w:val="20"/>
                                  </w:rPr>
                                </w:pPr>
                                <w:r w:rsidRPr="00055BD6">
                                  <w:rPr>
                                    <w:sz w:val="20"/>
                                    <w:szCs w:val="20"/>
                                  </w:rPr>
                                  <w:t>La carestía de los productos agroalimentarios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292 Rectángulo redondeado"/>
                          <wps:cNvSpPr/>
                          <wps:spPr>
                            <a:xfrm>
                              <a:off x="1971675" y="885825"/>
                              <a:ext cx="1905000" cy="771525"/>
                            </a:xfrm>
                            <a:prstGeom prst="roundRect">
                              <a:avLst/>
                            </a:prstGeom>
                            <a:solidFill>
                              <a:schemeClr val="bg1">
                                <a:lumMod val="85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055BD6" w:rsidRDefault="004F5CBD" w:rsidP="0042119A">
                                <w:pPr>
                                  <w:pStyle w:val="Default"/>
                                  <w:jc w:val="center"/>
                                  <w:rPr>
                                    <w:sz w:val="20"/>
                                    <w:szCs w:val="20"/>
                                  </w:rPr>
                                </w:pPr>
                                <w:r w:rsidRPr="00055BD6">
                                  <w:rPr>
                                    <w:sz w:val="20"/>
                                    <w:szCs w:val="20"/>
                                  </w:rPr>
                                  <w:t>Deterioro de la economía familiar en las zonas rurales.</w:t>
                                </w:r>
                              </w:p>
                              <w:p w:rsidR="004F5CBD" w:rsidRDefault="004F5CBD" w:rsidP="002D7757">
                                <w:pPr>
                                  <w:pStyle w:val="Default"/>
                                  <w:jc w:val="both"/>
                                  <w:rPr>
                                    <w:color w:val="auto"/>
                                    <w:sz w:val="20"/>
                                    <w:szCs w:val="20"/>
                                  </w:rPr>
                                </w:pPr>
                              </w:p>
                              <w:p w:rsidR="004F5CBD" w:rsidRDefault="004F5CBD" w:rsidP="002D7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296 Rectángulo redondeado"/>
                          <wps:cNvSpPr/>
                          <wps:spPr>
                            <a:xfrm>
                              <a:off x="3057525" y="0"/>
                              <a:ext cx="2019300" cy="737864"/>
                            </a:xfrm>
                            <a:prstGeom prst="roundRect">
                              <a:avLst/>
                            </a:prstGeom>
                            <a:solidFill>
                              <a:schemeClr val="bg1">
                                <a:lumMod val="85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2254F" w:rsidRDefault="004F5CBD" w:rsidP="0042119A">
                                <w:pPr>
                                  <w:pStyle w:val="Default"/>
                                  <w:jc w:val="center"/>
                                  <w:rPr>
                                    <w:color w:val="auto"/>
                                    <w:sz w:val="20"/>
                                    <w:szCs w:val="20"/>
                                  </w:rPr>
                                </w:pPr>
                                <w:r w:rsidRPr="00E2254F">
                                  <w:rPr>
                                    <w:sz w:val="20"/>
                                    <w:szCs w:val="20"/>
                                  </w:rPr>
                                  <w:t>Intermediarios que desvalorizan y pagan el mínimo valor del producto</w:t>
                                </w:r>
                              </w:p>
                              <w:p w:rsidR="004F5CBD" w:rsidRPr="00734720" w:rsidRDefault="004F5CBD" w:rsidP="0042119A">
                                <w:pPr>
                                  <w:pStyle w:val="Default"/>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322 Conector recto"/>
                          <wps:cNvCnPr/>
                          <wps:spPr>
                            <a:xfrm>
                              <a:off x="1885950" y="657225"/>
                              <a:ext cx="0" cy="1447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323 Conector recto"/>
                          <wps:cNvCnPr/>
                          <wps:spPr>
                            <a:xfrm>
                              <a:off x="3990975" y="737864"/>
                              <a:ext cx="0" cy="13671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324 Conector recto"/>
                          <wps:cNvCnPr/>
                          <wps:spPr>
                            <a:xfrm>
                              <a:off x="4648200" y="1666875"/>
                              <a:ext cx="0" cy="438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328 Conector recto"/>
                          <wps:cNvCnPr/>
                          <wps:spPr>
                            <a:xfrm>
                              <a:off x="2943225" y="1666875"/>
                              <a:ext cx="0" cy="438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329 Conector recto"/>
                          <wps:cNvCnPr/>
                          <wps:spPr>
                            <a:xfrm>
                              <a:off x="981075" y="1666875"/>
                              <a:ext cx="0" cy="438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4" name="354 Grupo"/>
                        <wpg:cNvGrpSpPr/>
                        <wpg:grpSpPr>
                          <a:xfrm>
                            <a:off x="0" y="2085975"/>
                            <a:ext cx="5886450" cy="3009900"/>
                            <a:chOff x="0" y="0"/>
                            <a:chExt cx="5886450" cy="3009900"/>
                          </a:xfrm>
                        </wpg:grpSpPr>
                        <wps:wsp>
                          <wps:cNvPr id="30" name="30 Rectángulo redondeado"/>
                          <wps:cNvSpPr/>
                          <wps:spPr>
                            <a:xfrm>
                              <a:off x="466725" y="0"/>
                              <a:ext cx="4610100" cy="53340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055BD6" w:rsidRDefault="004F5CBD" w:rsidP="002D7757">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055BD6">
                                  <w:rPr>
                                    <w:rFonts w:ascii="Times New Roman" w:hAnsi="Times New Roman" w:cs="Times New Roman"/>
                                    <w:b/>
                                    <w:bCs/>
                                    <w:color w:val="000000" w:themeColor="text1"/>
                                    <w:sz w:val="20"/>
                                    <w:szCs w:val="20"/>
                                  </w:rPr>
                                  <w:t>Las personas productoras y artesanas de la zona rural de la Ciudad de México presentan esquemas de comercialización deficientes</w:t>
                                </w:r>
                              </w:p>
                              <w:p w:rsidR="004F5CBD" w:rsidRPr="00055BD6" w:rsidRDefault="004F5CBD" w:rsidP="002D775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293 Rectángulo redondeado"/>
                          <wps:cNvSpPr/>
                          <wps:spPr>
                            <a:xfrm>
                              <a:off x="0" y="990600"/>
                              <a:ext cx="1714500" cy="8858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734720" w:rsidRDefault="004F5CBD" w:rsidP="0042119A">
                                <w:pPr>
                                  <w:pStyle w:val="Default"/>
                                  <w:jc w:val="center"/>
                                  <w:rPr>
                                    <w:sz w:val="20"/>
                                    <w:szCs w:val="20"/>
                                  </w:rPr>
                                </w:pPr>
                                <w:r w:rsidRPr="00734720">
                                  <w:rPr>
                                    <w:sz w:val="20"/>
                                    <w:szCs w:val="20"/>
                                  </w:rPr>
                                  <w:t>La ausencia de acciones para promover la cultura agroalimentaria de la Ciudad de México</w:t>
                                </w:r>
                              </w:p>
                              <w:p w:rsidR="004F5CBD" w:rsidRPr="00055BD6" w:rsidRDefault="004F5CBD" w:rsidP="00055BD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294 Rectángulo redondeado"/>
                          <wps:cNvSpPr/>
                          <wps:spPr>
                            <a:xfrm>
                              <a:off x="1914525" y="990600"/>
                              <a:ext cx="1962150" cy="8858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734720" w:rsidRDefault="004F5CBD" w:rsidP="0042119A">
                                <w:pPr>
                                  <w:pStyle w:val="Default"/>
                                  <w:jc w:val="center"/>
                                  <w:rPr>
                                    <w:sz w:val="20"/>
                                    <w:szCs w:val="20"/>
                                  </w:rPr>
                                </w:pPr>
                                <w:r w:rsidRPr="00734720">
                                  <w:rPr>
                                    <w:sz w:val="20"/>
                                    <w:szCs w:val="20"/>
                                  </w:rPr>
                                  <w:t>La falta de incentivos para la vinculación directa entre productores agroalimentarios y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295 Rectángulo redondeado"/>
                          <wps:cNvSpPr/>
                          <wps:spPr>
                            <a:xfrm>
                              <a:off x="4057650" y="971550"/>
                              <a:ext cx="1828800" cy="8858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734720" w:rsidRDefault="004F5CBD" w:rsidP="0042119A">
                                <w:pPr>
                                  <w:pStyle w:val="Default"/>
                                  <w:jc w:val="center"/>
                                  <w:rPr>
                                    <w:sz w:val="20"/>
                                    <w:szCs w:val="20"/>
                                  </w:rPr>
                                </w:pPr>
                                <w:r w:rsidRPr="00734720">
                                  <w:rPr>
                                    <w:sz w:val="20"/>
                                    <w:szCs w:val="20"/>
                                  </w:rPr>
                                  <w:t>Ausencia de espacios para la comercialización de productos agroalimentarios sanos e inocuos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297 Rectángulo redondeado"/>
                          <wps:cNvSpPr/>
                          <wps:spPr>
                            <a:xfrm>
                              <a:off x="1914525" y="2124075"/>
                              <a:ext cx="1962150" cy="8858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C10D7C" w:rsidRDefault="004F5CBD" w:rsidP="00C10D7C">
                                <w:pPr>
                                  <w:pStyle w:val="Default"/>
                                  <w:jc w:val="both"/>
                                  <w:rPr>
                                    <w:sz w:val="20"/>
                                    <w:szCs w:val="20"/>
                                  </w:rPr>
                                </w:pPr>
                                <w:r w:rsidRPr="00C10D7C">
                                  <w:rPr>
                                    <w:sz w:val="20"/>
                                    <w:szCs w:val="20"/>
                                  </w:rPr>
                                  <w:t xml:space="preserve">Las características de la producción a pequeña escala: </w:t>
                                </w:r>
                              </w:p>
                              <w:p w:rsidR="004F5CBD" w:rsidRPr="00C10D7C" w:rsidRDefault="004F5CBD" w:rsidP="0042119A">
                                <w:pPr>
                                  <w:pStyle w:val="Default"/>
                                  <w:jc w:val="center"/>
                                  <w:rPr>
                                    <w:sz w:val="20"/>
                                    <w:szCs w:val="20"/>
                                  </w:rPr>
                                </w:pPr>
                                <w:r w:rsidRPr="00C10D7C">
                                  <w:rPr>
                                    <w:sz w:val="20"/>
                                    <w:szCs w:val="20"/>
                                  </w:rPr>
                                  <w:t>Producción baja y carencia de registros de calidad</w:t>
                                </w:r>
                              </w:p>
                              <w:p w:rsidR="004F5CBD" w:rsidRDefault="004F5CBD" w:rsidP="00C10D7C">
                                <w:pPr>
                                  <w:autoSpaceDE w:val="0"/>
                                  <w:autoSpaceDN w:val="0"/>
                                  <w:adjustRightInd w:val="0"/>
                                  <w:spacing w:after="0" w:line="240" w:lineRule="auto"/>
                                  <w:jc w:val="both"/>
                                  <w:rPr>
                                    <w:sz w:val="18"/>
                                    <w:szCs w:val="18"/>
                                  </w:rPr>
                                </w:pPr>
                              </w:p>
                              <w:p w:rsidR="004F5CBD" w:rsidRPr="009951B0" w:rsidRDefault="004F5CBD" w:rsidP="00C10D7C">
                                <w:pPr>
                                  <w:autoSpaceDE w:val="0"/>
                                  <w:autoSpaceDN w:val="0"/>
                                  <w:adjustRightInd w:val="0"/>
                                  <w:spacing w:after="0" w:line="240" w:lineRule="auto"/>
                                  <w:jc w:val="both"/>
                                  <w:rPr>
                                    <w:rFonts w:ascii="Times New Roman" w:hAnsi="Times New Roman" w:cs="Times New Roman"/>
                                    <w:bCs/>
                                    <w:sz w:val="20"/>
                                    <w:szCs w:val="20"/>
                                  </w:rPr>
                                </w:pPr>
                              </w:p>
                              <w:p w:rsidR="004F5CBD" w:rsidRPr="00734720" w:rsidRDefault="004F5CBD" w:rsidP="00C10D7C">
                                <w:pPr>
                                  <w:pStyle w:val="Default"/>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325 Conector recto"/>
                          <wps:cNvCnPr/>
                          <wps:spPr>
                            <a:xfrm>
                              <a:off x="4648200" y="552450"/>
                              <a:ext cx="0" cy="419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 name="326 Conector recto"/>
                          <wps:cNvCnPr/>
                          <wps:spPr>
                            <a:xfrm>
                              <a:off x="2943225" y="542925"/>
                              <a:ext cx="0" cy="438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327 Conector recto"/>
                          <wps:cNvCnPr/>
                          <wps:spPr>
                            <a:xfrm>
                              <a:off x="981075" y="542925"/>
                              <a:ext cx="0" cy="438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 name="330 Conector recto"/>
                          <wps:cNvCnPr/>
                          <wps:spPr>
                            <a:xfrm>
                              <a:off x="2943225" y="1876425"/>
                              <a:ext cx="0" cy="247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355 Grupo" o:spid="_x0000_s1053" style="position:absolute;left:0;text-align:left;margin-left:10.45pt;margin-top:10.75pt;width:479.25pt;height:329.25pt;z-index:251638784;mso-width-relative:margin;mso-height-relative:margin" coordsize="58864,5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zz8AYAAFpIAAAOAAAAZHJzL2Uyb0RvYy54bWzsXN1u2zYUvh+wdxB0v1oi9WvUKYJsDQZ0&#10;bdF26LUiS7YASdQoOXb2NnuWvdjOIUVKju02iZ0uMHhj64ekSOrwO+d851Cv32yq0rrNeFuwema7&#10;rxzbyuqUzYt6MbP//PL2l8i22i6p50nJ6mxm32Wt/ebi559er5tpRtiSlfOMW9BI3U7Xzcxedl0z&#10;nUzadJlVSfuKNVkNN3PGq6SDU76YzHmyhtarckIcJ5isGZ83nKVZ28LVX+VN+0K0n+dZ2n3I8zbr&#10;rHJmQ9868cvF7w3+Ti5eJ9MFT5plkfbdSJ7QiyopanioburXpEusFS92mqqKlLOW5d2rlFUTludF&#10;mokxwGhc595orjlbNWIsi+l60ehpgqm9N09PbjZ9f/uRW8V8ZlPft606qeAlwaF1zVcNw+lZN4sp&#10;lLrmzefmI+8vLOQZjniT8wr/YSzWRkzsnZ7YbNNZKVwMnCjwQmg/hXueG7l4IqY+XcL72amXLn/r&#10;a/oR1PThzWFN34n9SNacqAdPsH+6O/pE91uPjg6jo6cdnR/GLsii7CNxHd8hDx3dgZoHRweLpB3k&#10;oD1ODj4vkyYT4tXiG1Yz5eqJcq1PsID+/aderEpm8WzO6nmWzHuxEJW0TLTTFsTjoEBEkR+pWVFS&#10;4UZOHKp3G0Y4cSgUevDJtOFtd52xysKDmQ3LoZ5jl8RSS27ftZ0sr8rh41tWFvO3RVmKE8SR7Krk&#10;1m0CCHCzcEXVclX9webyWuQ78O5kOwJ2sLjoxVZLZW2tAeBi7KSVVg2smLZeiNa2yukmZOvdxlVt&#10;D/2CEZY1PGLdqFkTR91dmWGny/pTlsOahIVD5AO2R5GkaVZ3ciTtMpln8lE4jv0DEQ1iyzlMi267&#10;b2B/23I++vJYNRNgqis73+qYrKxriCezutOVq6JmfF8DJYyqf7IsryZJTg3OUre52Qi8IiEWxUs3&#10;bH4HwsuZRPe2Sd8WIC/vkrb7mHCAc3hjoKK6D/CTlwxeI+uPbGvJ+N/7rmN5WF1w17bWoB7gbf+1&#10;SnhmW+XvNay72PU8aLYTJ54fEjjh4zs34zv1qrpiIH+wtKB34hDLd6U6zDmrvoImu8Snwq2kTuHZ&#10;MzvtuDq56qTaAl2YZpeXohjokCbp3tWfmxQbx4nGpfBl8zXhTb9oOlhu75la68n03rKRZbFmzS5X&#10;HcsLsaaGee1fAeCOnO1nByASgc0gFREcngKCPMcPA1y3oEP2AlFIQeXBfVQyBohaA0SPAqLIANGZ&#10;AlE8AFF8CiAKfSLMYICZ3vVQthABiPKUDRmAPpHGkrGFjC00zb9vC8UGgs4TgmKiISgmp4AgNw7d&#10;AF3xQ7YQejgKiMLQ9Q0QGafswU4ZFWptcB6MU3YuTlkcDEAUnAKIKFg8CC4IRDvGkBtTjUE0BAqw&#10;l0BFNirCxxBDY3rLEEOCyBYcksGgsyOGKNHGEBxaVxBQSjsGxB/+KQMYiOyruo9TKHZVxQp0kMIF&#10;FijuCaHB2QKSs4869FQQcHxhpDnVA9hTFjWS6DvEGvLWeHlMHOP5M7LFD2B091PBD2BzfzQVPBDn&#10;B90fyfsiX4yL/ccRlJQMsSRCj5FDGscYAhE6MNR6blcOaQBGu6LGjRxCIAFXkg4wyFjJA4RY18Dq&#10;vVzJygdDEi9aDj1lk1HiHSOHXuBFIoIJtpgbBEEfZN0RRI9GLsCmDNEYOTRyKCJxlOiADRweI4ck&#10;9kCzSzw0coh+kbAYXlKI9kXjoebrKYmPkcMYkhF6tWzE8IzEcEgWkvlBIm9oN1VoUKu+d2SqEHHA&#10;05ApS4M23UpqAqIDrMCeAXlUOtSopo4TDSPEZJzeLtaJY8+TMATeUp835pyCGPKCINzPC3mBC0ly&#10;vXPmU4oBs2/aIv9vwtAze3smN0gmUO3JDaJE0QEmN+i8coNi7XqTmJ4CbQBNwOkBBA4UBisSyA1d&#10;yDzt0WZIG9JQ+2LTEw3ujFI+FScu9cQTCIDHpAJRanDnTOPw2iYEH/UUuONCBqkKf+1FnzggyLWI&#10;nESDPjp32Fg9h60eESU1ga+zC3yRGCixPiM69k+BPuOMaEgIwuRnUJCDh+pGkHptbB+zH0MFnQ4G&#10;4fR+DCr2PBn0OUP0CQf0CU+BPmPbh7jEQ651G36M8TM1uzDsR7legXG9ztL1osgF9/wy8Y+J6oyj&#10;3D7sxLhv9PTOlgfw9D1i2ST9fD8y+QSu5UUHF3UCLCXBMWI4DnL7HolBvreUnxJDk2uhjU+5bVk4&#10;KD9iG/KLFkNtjFESHiOGoxi3kUKTaQGbz/d9gkTtG0e/bvSNCNjnoXQydY6RwjEYulEYeAfQEPZN&#10;4g5uyeKbzLOXn3k2JCKI/FzxARs42vpCzvhclBo+CXTxHwAAAP//AwBQSwMEFAAGAAgAAAAhABBk&#10;HFnhAAAACQEAAA8AAABkcnMvZG93bnJldi54bWxMj0FrwkAQhe+F/odlCr3V3dhqTZqNiLQ9iVAt&#10;iLc1GZNgdjZk1yT++05P7ekxvMd736TL0Taix87XjjREEwUCKXdFTaWG7/3H0wKED4YK0zhCDTf0&#10;sMzu71KTFG6gL+x3oRRcQj4xGqoQ2kRKn1dojZ+4Fom9s+usCXx2pSw6M3C5beRUqbm0piZeqEyL&#10;6wrzy+5qNXwOZlg9R+/95nJe34772fawiVDrx4dx9QYi4Bj+wvCLz+iQMdPJXanwotEwVTEnWaMZ&#10;CPbj1/gFxEnDfKEUyCyV/z/IfgAAAP//AwBQSwECLQAUAAYACAAAACEAtoM4kv4AAADhAQAAEwAA&#10;AAAAAAAAAAAAAAAAAAAAW0NvbnRlbnRfVHlwZXNdLnhtbFBLAQItABQABgAIAAAAIQA4/SH/1gAA&#10;AJQBAAALAAAAAAAAAAAAAAAAAC8BAABfcmVscy8ucmVsc1BLAQItABQABgAIAAAAIQAIIqzz8AYA&#10;AFpIAAAOAAAAAAAAAAAAAAAAAC4CAABkcnMvZTJvRG9jLnhtbFBLAQItABQABgAIAAAAIQAQZBxZ&#10;4QAAAAkBAAAPAAAAAAAAAAAAAAAAAEoJAABkcnMvZG93bnJldi54bWxQSwUGAAAAAAQABADzAAAA&#10;WAoAAAAA&#10;">
                <v:group id="353 Grupo" o:spid="_x0000_s1054" style="position:absolute;width:57912;height:21050" coordsize="57912,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roundrect id="31 Rectángulo redondeado" o:spid="_x0000_s1055" style="position:absolute;top:8858;width:18097;height:7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d3MQA&#10;AADbAAAADwAAAGRycy9kb3ducmV2LnhtbESPT2vCQBTE7wW/w/KE3uomFaxEVxFB6qWHWiUeH9nX&#10;JDX7NmbX/Pn2XUHwOMzMb5jlujeVaKlxpWUF8SQCQZxZXXKu4Pize5uDcB5ZY2WZFAzkYL0avSwx&#10;0bbjb2oPPhcBwi5BBYX3dSKlywoy6Ca2Jg7er20M+iCbXOoGuwA3lXyPopk0WHJYKLCmbUHZ5XAz&#10;CuzncXb+SK9/8xRPaXWd6nw4fyn1Ou43CxCeev8MP9p7rWAaw/1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IndzEAAAA2wAAAA8AAAAAAAAAAAAAAAAAmAIAAGRycy9k&#10;b3ducmV2LnhtbFBLBQYAAAAABAAEAPUAAACJAwAAAAA=&#10;" fillcolor="#d8d8d8 [2732]" strokecolor="black [3213]" strokeweight="1.5pt">
                    <v:textbox>
                      <w:txbxContent>
                        <w:p w:rsidR="002A31C8" w:rsidRPr="00055BD6" w:rsidRDefault="002A31C8" w:rsidP="0042119A">
                          <w:pPr>
                            <w:pStyle w:val="Default"/>
                            <w:jc w:val="center"/>
                            <w:rPr>
                              <w:sz w:val="20"/>
                              <w:szCs w:val="20"/>
                            </w:rPr>
                          </w:pPr>
                          <w:r w:rsidRPr="00055BD6">
                            <w:rPr>
                              <w:sz w:val="20"/>
                              <w:szCs w:val="20"/>
                            </w:rPr>
                            <w:t>Acceso limitado a los beneficios nutrimentales de los productos agroalimentarios</w:t>
                          </w:r>
                        </w:p>
                        <w:p w:rsidR="002A31C8" w:rsidRDefault="002A31C8" w:rsidP="002D7757">
                          <w:pPr>
                            <w:jc w:val="center"/>
                          </w:pPr>
                        </w:p>
                      </w:txbxContent>
                    </v:textbox>
                  </v:roundrect>
                  <v:roundrect id="288 Rectángulo redondeado" o:spid="_x0000_s1056" style="position:absolute;left:40576;top:8858;width:17336;height:7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5E8IA&#10;AADcAAAADwAAAGRycy9kb3ducmV2LnhtbERPTWvCQBC9C/6HZYTezEYLGqKrSKG0lx6qkXgcsmMS&#10;zc7G7NYk/757KPT4eN/b/WAa8aTO1ZYVLKIYBHFhdc2lguz0Pk9AOI+ssbFMCkZysN9NJ1tMte35&#10;m55HX4oQwi5FBZX3bSqlKyoy6CLbEgfuajuDPsCulLrDPoSbRi7jeCUN1hwaKmzpraLifvwxCuxH&#10;trqs88ctyfGcN49XXY6XL6VeZsNhA8LT4P/Ff+5PrWCZ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XkTwgAAANwAAAAPAAAAAAAAAAAAAAAAAJgCAABkcnMvZG93&#10;bnJldi54bWxQSwUGAAAAAAQABAD1AAAAhwMAAAAA&#10;" fillcolor="#d8d8d8 [2732]" strokecolor="black [3213]" strokeweight="1.5pt">
                    <v:textbox>
                      <w:txbxContent>
                        <w:p w:rsidR="002A31C8" w:rsidRPr="00873155" w:rsidRDefault="002A31C8" w:rsidP="0042119A">
                          <w:pPr>
                            <w:pStyle w:val="Default"/>
                            <w:jc w:val="center"/>
                            <w:rPr>
                              <w:sz w:val="20"/>
                              <w:szCs w:val="20"/>
                            </w:rPr>
                          </w:pPr>
                          <w:r w:rsidRPr="00873155">
                            <w:rPr>
                              <w:sz w:val="20"/>
                              <w:szCs w:val="20"/>
                            </w:rPr>
                            <w:t>El incremento de la desnutrición y la inseguridad alimentaria</w:t>
                          </w:r>
                        </w:p>
                        <w:p w:rsidR="002A31C8" w:rsidRPr="00873155" w:rsidRDefault="002A31C8" w:rsidP="002D7757">
                          <w:pPr>
                            <w:jc w:val="center"/>
                            <w:rPr>
                              <w:sz w:val="20"/>
                              <w:szCs w:val="20"/>
                            </w:rPr>
                          </w:pPr>
                        </w:p>
                      </w:txbxContent>
                    </v:textbox>
                  </v:roundrect>
                  <v:roundrect id="289 Rectángulo redondeado" o:spid="_x0000_s1057" style="position:absolute;left:7524;width:20574;height:6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ciMYA&#10;AADcAAAADwAAAGRycy9kb3ducmV2LnhtbESPQWvCQBSE70L/w/IKvemmKWiaukopiL30oLXE4yP7&#10;TGKzb5PsNon/visIHoeZ+YZZrkdTi546V1lW8DyLQBDnVldcKDh8b6YJCOeRNdaWScGFHKxXD5Ml&#10;ptoOvKN+7wsRIOxSVFB636RSurwkg25mG+LgnWxn0AfZFVJ3OAS4qWUcRXNpsOKwUGJDHyXlv/s/&#10;o8BuD/PjImvPSYY/Wd2+6OJy/FLq6XF8fwPhafT38K39qRXEyStcz4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nciMYAAADcAAAADwAAAAAAAAAAAAAAAACYAgAAZHJz&#10;L2Rvd25yZXYueG1sUEsFBgAAAAAEAAQA9QAAAIsDAAAAAA==&#10;" fillcolor="#d8d8d8 [2732]" strokecolor="black [3213]" strokeweight="1.5pt">
                    <v:textbox>
                      <w:txbxContent>
                        <w:p w:rsidR="002A31C8" w:rsidRPr="00055BD6" w:rsidRDefault="002A31C8" w:rsidP="0042119A">
                          <w:pPr>
                            <w:pStyle w:val="Default"/>
                            <w:jc w:val="center"/>
                            <w:rPr>
                              <w:sz w:val="20"/>
                              <w:szCs w:val="20"/>
                            </w:rPr>
                          </w:pPr>
                          <w:r w:rsidRPr="00055BD6">
                            <w:rPr>
                              <w:sz w:val="20"/>
                              <w:szCs w:val="20"/>
                            </w:rPr>
                            <w:t>La carestía de los productos agroalimentarios</w:t>
                          </w:r>
                        </w:p>
                      </w:txbxContent>
                    </v:textbox>
                  </v:roundrect>
                  <v:roundrect id="292 Rectángulo redondeado" o:spid="_x0000_s1058" style="position:absolute;left:19716;top:8858;width:19050;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YJMUA&#10;AADcAAAADwAAAGRycy9kb3ducmV2LnhtbESPS4vCQBCE7wv+h6EFb+vECD6io4gg7mUP64N4bDJt&#10;Es30xMysxn+/syB4LKrqK2q+bE0l7tS40rKCQT8CQZxZXXKu4LDffE5AOI+ssbJMCp7kYLnofMwx&#10;0fbBP3Tf+VwECLsEFRTe14mULivIoOvbmjh4Z9sY9EE2udQNPgLcVDKOopE0WHJYKLCmdUHZdfdr&#10;FNjtYXQap7fLJMVjWt2GOn+evpXqddvVDISn1r/Dr/aXVhBPY/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NgkxQAAANwAAAAPAAAAAAAAAAAAAAAAAJgCAABkcnMv&#10;ZG93bnJldi54bWxQSwUGAAAAAAQABAD1AAAAigMAAAAA&#10;" fillcolor="#d8d8d8 [2732]" strokecolor="black [3213]" strokeweight="1.5pt">
                    <v:textbox>
                      <w:txbxContent>
                        <w:p w:rsidR="002A31C8" w:rsidRPr="00055BD6" w:rsidRDefault="002A31C8" w:rsidP="0042119A">
                          <w:pPr>
                            <w:pStyle w:val="Default"/>
                            <w:jc w:val="center"/>
                            <w:rPr>
                              <w:sz w:val="20"/>
                              <w:szCs w:val="20"/>
                            </w:rPr>
                          </w:pPr>
                          <w:r w:rsidRPr="00055BD6">
                            <w:rPr>
                              <w:sz w:val="20"/>
                              <w:szCs w:val="20"/>
                            </w:rPr>
                            <w:t>Deterioro de la economía familiar en las zonas rurales.</w:t>
                          </w:r>
                        </w:p>
                        <w:p w:rsidR="002A31C8" w:rsidRDefault="002A31C8" w:rsidP="002D7757">
                          <w:pPr>
                            <w:pStyle w:val="Default"/>
                            <w:jc w:val="both"/>
                            <w:rPr>
                              <w:color w:val="auto"/>
                              <w:sz w:val="20"/>
                              <w:szCs w:val="20"/>
                            </w:rPr>
                          </w:pPr>
                        </w:p>
                        <w:p w:rsidR="002A31C8" w:rsidRDefault="002A31C8" w:rsidP="002D7757">
                          <w:pPr>
                            <w:jc w:val="center"/>
                          </w:pPr>
                        </w:p>
                      </w:txbxContent>
                    </v:textbox>
                  </v:roundrect>
                  <v:roundrect id="296 Rectángulo redondeado" o:spid="_x0000_s1059" style="position:absolute;left:30575;width:20193;height:7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J8YA&#10;AADcAAAADwAAAGRycy9kb3ducmV2LnhtbESPQWvCQBSE70L/w/IKvemmKaQ2dZVSKPXiQWuJx0f2&#10;mcRm3ybZNYn/3hUKHoeZ+YZZrEZTi546V1lW8DyLQBDnVldcKNj/fE3nIJxH1lhbJgUXcrBaPkwW&#10;mGo78Jb6nS9EgLBLUUHpfZNK6fKSDLqZbYiDd7SdQR9kV0jd4RDgppZxFCXSYMVhocSGPkvK/3Zn&#10;o8B+75PDa9ae5hn+ZnX7oovLYaPU0+P48Q7C0+jv4f/2WiuI3xK4nQ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eJ8YAAADcAAAADwAAAAAAAAAAAAAAAACYAgAAZHJz&#10;L2Rvd25yZXYueG1sUEsFBgAAAAAEAAQA9QAAAIsDAAAAAA==&#10;" fillcolor="#d8d8d8 [2732]" strokecolor="black [3213]" strokeweight="1.5pt">
                    <v:textbox>
                      <w:txbxContent>
                        <w:p w:rsidR="002A31C8" w:rsidRPr="00E2254F" w:rsidRDefault="002A31C8" w:rsidP="0042119A">
                          <w:pPr>
                            <w:pStyle w:val="Default"/>
                            <w:jc w:val="center"/>
                            <w:rPr>
                              <w:color w:val="auto"/>
                              <w:sz w:val="20"/>
                              <w:szCs w:val="20"/>
                            </w:rPr>
                          </w:pPr>
                          <w:r w:rsidRPr="00E2254F">
                            <w:rPr>
                              <w:sz w:val="20"/>
                              <w:szCs w:val="20"/>
                            </w:rPr>
                            <w:t>Intermediarios que desvalorizan y pagan el mínimo valor del producto</w:t>
                          </w:r>
                        </w:p>
                        <w:p w:rsidR="002A31C8" w:rsidRPr="00734720" w:rsidRDefault="002A31C8" w:rsidP="0042119A">
                          <w:pPr>
                            <w:pStyle w:val="Default"/>
                            <w:jc w:val="center"/>
                            <w:rPr>
                              <w:sz w:val="20"/>
                              <w:szCs w:val="20"/>
                            </w:rPr>
                          </w:pPr>
                        </w:p>
                      </w:txbxContent>
                    </v:textbox>
                  </v:roundrect>
                  <v:line id="322 Conector recto" o:spid="_x0000_s1060" style="position:absolute;visibility:visible;mso-wrap-style:square" from="18859,6572" to="18859,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2DcMAAADcAAAADwAAAGRycy9kb3ducmV2LnhtbESPwWrDMBBE74X8g9hCb41cF0JxI5s0&#10;kDTXOskht8XaWqbWykhy7P59VAj0OMzMG2ZdzbYXV/Khc6zgZZmBIG6c7rhVcDrunt9AhIissXdM&#10;Cn4pQFUuHtZYaDfxF13r2IoE4VCgAhPjUEgZGkMWw9INxMn7dt5iTNK3UnucEtz2Ms+ylbTYcVow&#10;ONDWUPNTj1bBZfyI/vMoN1M9b/cm3/XN6M5KPT3Om3cQkeb4H763D1rBa57D35l0BG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w9g3DAAAA3AAAAA8AAAAAAAAAAAAA&#10;AAAAoQIAAGRycy9kb3ducmV2LnhtbFBLBQYAAAAABAAEAPkAAACRAwAAAAA=&#10;" strokecolor="black [3213]" strokeweight="1.5pt"/>
                  <v:line id="323 Conector recto" o:spid="_x0000_s1061" style="position:absolute;visibility:visible;mso-wrap-style:square" from="39909,7378" to="39909,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TlsMAAADcAAAADwAAAGRycy9kb3ducmV2LnhtbESPzWrDMBCE74G+g9hCb4lcB0Jwo4Q0&#10;kJ9rnPbQ22JtLVNrZSQ5dt8+CgRyHGbmG2a1GW0rruRD41jB+ywDQVw53XCt4Ouyny5BhIissXVM&#10;Cv4pwGb9Mllhod3AZ7qWsRYJwqFABSbGrpAyVIYshpnriJP367zFmKSvpfY4JLhtZZ5lC2mx4bRg&#10;sKOdoeqv7K2Cn/4z+uNFbody3B1Mvm+r3n0r9fY6bj9ARBrjM/xon7SCeT6H+5l0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8U5bDAAAA3AAAAA8AAAAAAAAAAAAA&#10;AAAAoQIAAGRycy9kb3ducmV2LnhtbFBLBQYAAAAABAAEAPkAAACRAwAAAAA=&#10;" strokecolor="black [3213]" strokeweight="1.5pt"/>
                  <v:line id="324 Conector recto" o:spid="_x0000_s1062" style="position:absolute;visibility:visible;mso-wrap-style:square" from="46482,16668" to="46482,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XL4sQAAADcAAAADwAAAGRycy9kb3ducmV2LnhtbESPwWrDMBBE74X+g9hCb40ct5TgRAlJ&#10;IGmutdNDb4u1sUyslZHk2P37qFDocZiZN8xqM9lO3MiH1rGC+SwDQVw73XKj4FwdXhYgQkTW2Dkm&#10;BT8UYLN+fFhhod3In3QrYyMShEOBCkyMfSFlqA1ZDDPXEyfv4rzFmKRvpPY4JrjtZJ5l79Jiy2nB&#10;YE97Q/W1HKyC72EX/Uclt2M57Y8mP3T14L6Uen6atksQkab4H/5rn7SC1/wN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cvixAAAANwAAAAPAAAAAAAAAAAA&#10;AAAAAKECAABkcnMvZG93bnJldi54bWxQSwUGAAAAAAQABAD5AAAAkgMAAAAA&#10;" strokecolor="black [3213]" strokeweight="1.5pt"/>
                  <v:line id="328 Conector recto" o:spid="_x0000_s1063" style="position:absolute;visibility:visible;mso-wrap-style:square" from="29432,16668" to="29432,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jB58AAAADcAAAADwAAAGRycy9kb3ducmV2LnhtbERPz2vCMBS+D/wfwhN2m6kdjFGNooK6&#10;66oevD2aZ1NsXkqS2vrfm8Ngx4/v93I92lY8yIfGsYL5LANBXDndcK3gfNp/fIMIEVlj65gUPCnA&#10;ejV5W2Kh3cC/9ChjLVIIhwIVmBi7QspQGbIYZq4jTtzNeYsxQV9L7XFI4baVeZZ9SYsNpwaDHe0M&#10;Vfeytwqu/Tb640luhnLcHUy+b6veXZR6n46bBYhIY/wX/7l/tILPPK1NZ9IR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YwefAAAAA3AAAAA8AAAAAAAAAAAAAAAAA&#10;oQIAAGRycy9kb3ducmV2LnhtbFBLBQYAAAAABAAEAPkAAACOAwAAAAA=&#10;" strokecolor="black [3213]" strokeweight="1.5pt"/>
                  <v:line id="329 Conector recto" o:spid="_x0000_s1064" style="position:absolute;visibility:visible;mso-wrap-style:square" from="9810,16668" to="9810,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RkfMQAAADcAAAADwAAAGRycy9kb3ducmV2LnhtbESPwWrDMBBE74X+g9hCb40cF0rjRAlJ&#10;IGmutdNDb4u1sUyslZHk2P37qFDocZiZN8xqM9lO3MiH1rGC+SwDQVw73XKj4FwdXt5BhIissXNM&#10;Cn4owGb9+LDCQruRP+lWxkYkCIcCFZgY+0LKUBuyGGauJ07exXmLMUnfSO1xTHDbyTzL3qTFltOC&#10;wZ72huprOVgF38Mu+o9Kbsdy2h9NfujqwX0p9fw0bZcgIk3xP/zXPmkFr/k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GR8xAAAANwAAAAPAAAAAAAAAAAA&#10;AAAAAKECAABkcnMvZG93bnJldi54bWxQSwUGAAAAAAQABAD5AAAAkgMAAAAA&#10;" strokecolor="black [3213]" strokeweight="1.5pt"/>
                </v:group>
                <v:group id="354 Grupo" o:spid="_x0000_s1065" style="position:absolute;top:20859;width:58864;height:30099" coordsize="58864,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roundrect id="30 Rectángulo redondeado" o:spid="_x0000_s1066" style="position:absolute;left:4667;width:46101;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858IA&#10;AADbAAAADwAAAGRycy9kb3ducmV2LnhtbERPXWvCMBR9H/gfwhV803QOhlajTFlhCE7sZODbpblr&#10;wpqb0kSt/948DPZ4ON/Lde8acaUuWM8KnicZCOLKa8u1gtNXMZ6BCBFZY+OZFNwpwHo1eFpirv2N&#10;j3QtYy1SCIccFZgY21zKUBlyGCa+JU7cj+8cxgS7WuoObyncNXKaZa/SoeXUYLClraHqt7w4BYdd&#10;cX7/PN2nR5sV+93GRPtdzpUaDfu3BYhIffwX/7k/tIKXtD59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znwgAAANsAAAAPAAAAAAAAAAAAAAAAAJgCAABkcnMvZG93&#10;bnJldi54bWxQSwUGAAAAAAQABAD1AAAAhwMAAAAA&#10;" fillcolor="#d8d8d8 [2732]" strokecolor="black [3213]" strokeweight="2pt">
                    <v:textbox>
                      <w:txbxContent>
                        <w:p w:rsidR="002A31C8" w:rsidRPr="00055BD6" w:rsidRDefault="002A31C8" w:rsidP="002D7757">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055BD6">
                            <w:rPr>
                              <w:rFonts w:ascii="Times New Roman" w:hAnsi="Times New Roman" w:cs="Times New Roman"/>
                              <w:b/>
                              <w:bCs/>
                              <w:color w:val="000000" w:themeColor="text1"/>
                              <w:sz w:val="20"/>
                              <w:szCs w:val="20"/>
                            </w:rPr>
                            <w:t>Las personas productoras y artesanas de la zona rural de la Ciudad de México presentan esquemas de comercialización deficientes</w:t>
                          </w:r>
                        </w:p>
                        <w:p w:rsidR="002A31C8" w:rsidRPr="00055BD6" w:rsidRDefault="002A31C8" w:rsidP="002D7757">
                          <w:pPr>
                            <w:jc w:val="center"/>
                            <w:rPr>
                              <w:color w:val="000000" w:themeColor="text1"/>
                            </w:rPr>
                          </w:pPr>
                        </w:p>
                      </w:txbxContent>
                    </v:textbox>
                  </v:roundrect>
                  <v:roundrect id="293 Rectángulo redondeado" o:spid="_x0000_s1067" style="position:absolute;top:9906;width:17145;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9v8QA&#10;AADcAAAADwAAAGRycy9kb3ducmV2LnhtbESPQYvCMBSE74L/IbyFvWm6CupWo4gg62UPapd6fDTP&#10;ttq81CZq/fcbQfA4zMw3zGzRmkrcqHGlZQVf/QgEcWZ1ybmCZL/uTUA4j6yxskwKHuRgMe92Zhhr&#10;e+ct3XY+FwHCLkYFhfd1LKXLCjLo+rYmDt7RNgZ9kE0udYP3ADeVHETRSBosOSwUWNOqoOy8uxoF&#10;9icZHcbp5TRJ8S+tLkOdPw6/Sn1+tMspCE+tf4df7Y1WMPgewv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fb/EAAAA3AAAAA8AAAAAAAAAAAAAAAAAmAIAAGRycy9k&#10;b3ducmV2LnhtbFBLBQYAAAAABAAEAPUAAACJAwAAAAA=&#10;" fillcolor="#d8d8d8 [2732]" strokecolor="black [3213]" strokeweight="1.5pt">
                    <v:textbox>
                      <w:txbxContent>
                        <w:p w:rsidR="002A31C8" w:rsidRPr="00734720" w:rsidRDefault="002A31C8" w:rsidP="0042119A">
                          <w:pPr>
                            <w:pStyle w:val="Default"/>
                            <w:jc w:val="center"/>
                            <w:rPr>
                              <w:sz w:val="20"/>
                              <w:szCs w:val="20"/>
                            </w:rPr>
                          </w:pPr>
                          <w:r w:rsidRPr="00734720">
                            <w:rPr>
                              <w:sz w:val="20"/>
                              <w:szCs w:val="20"/>
                            </w:rPr>
                            <w:t>La ausencia de acciones para promover la cultura agroalimentaria de la Ciudad de México</w:t>
                          </w:r>
                        </w:p>
                        <w:p w:rsidR="002A31C8" w:rsidRPr="00055BD6" w:rsidRDefault="002A31C8" w:rsidP="00055BD6">
                          <w:pPr>
                            <w:jc w:val="center"/>
                            <w:rPr>
                              <w:color w:val="000000" w:themeColor="text1"/>
                            </w:rPr>
                          </w:pPr>
                        </w:p>
                      </w:txbxContent>
                    </v:textbox>
                  </v:roundrect>
                  <v:roundrect id="294 Rectángulo redondeado" o:spid="_x0000_s1068" style="position:absolute;left:19145;top:9906;width:19621;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ly8UA&#10;AADcAAAADwAAAGRycy9kb3ducmV2LnhtbESPT4vCMBTE74LfITzB25r6B3W7RhFB9OJhXaUeH83b&#10;tmvzUpuo9dsbYcHjMDO/YWaLxpTiRrUrLCvo9yIQxKnVBWcKDj/rjykI55E1lpZJwYMcLObt1gxj&#10;be/8Tbe9z0SAsItRQe59FUvp0pwMup6tiIP3a2uDPsg6k7rGe4CbUg6iaCwNFhwWcqxolVN63l+N&#10;Ars5jE+T5PI3TfCYlJehzh6nnVLdTrP8AuGp8e/wf3urFQw+R/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eXLxQAAANwAAAAPAAAAAAAAAAAAAAAAAJgCAABkcnMv&#10;ZG93bnJldi54bWxQSwUGAAAAAAQABAD1AAAAigMAAAAA&#10;" fillcolor="#d8d8d8 [2732]" strokecolor="black [3213]" strokeweight="1.5pt">
                    <v:textbox>
                      <w:txbxContent>
                        <w:p w:rsidR="002A31C8" w:rsidRPr="00734720" w:rsidRDefault="002A31C8" w:rsidP="0042119A">
                          <w:pPr>
                            <w:pStyle w:val="Default"/>
                            <w:jc w:val="center"/>
                            <w:rPr>
                              <w:sz w:val="20"/>
                              <w:szCs w:val="20"/>
                            </w:rPr>
                          </w:pPr>
                          <w:r w:rsidRPr="00734720">
                            <w:rPr>
                              <w:sz w:val="20"/>
                              <w:szCs w:val="20"/>
                            </w:rPr>
                            <w:t>La falta de incentivos para la vinculación directa entre productores agroalimentarios y consumidores</w:t>
                          </w:r>
                        </w:p>
                      </w:txbxContent>
                    </v:textbox>
                  </v:roundrect>
                  <v:roundrect id="295 Rectángulo redondeado" o:spid="_x0000_s1069" style="position:absolute;left:40576;top:9715;width:18288;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AUMUA&#10;AADcAAAADwAAAGRycy9kb3ducmV2LnhtbESPT4vCMBTE74LfITzB25qq+Ge7RhFB9OJhXaUeH83b&#10;tmvzUpuo9dsbYcHjMDO/YWaLxpTiRrUrLCvo9yIQxKnVBWcKDj/rjykI55E1lpZJwYMcLObt1gxj&#10;be/8Tbe9z0SAsItRQe59FUvp0pwMup6tiIP3a2uDPsg6k7rGe4CbUg6iaCwNFhwWcqxolVN63l+N&#10;Ars5jE+T5PI3TfCYlJehzh6nnVLdTrP8AuGp8e/wf3urFQw+R/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UBQxQAAANwAAAAPAAAAAAAAAAAAAAAAAJgCAABkcnMv&#10;ZG93bnJldi54bWxQSwUGAAAAAAQABAD1AAAAigMAAAAA&#10;" fillcolor="#d8d8d8 [2732]" strokecolor="black [3213]" strokeweight="1.5pt">
                    <v:textbox>
                      <w:txbxContent>
                        <w:p w:rsidR="002A31C8" w:rsidRPr="00734720" w:rsidRDefault="002A31C8" w:rsidP="0042119A">
                          <w:pPr>
                            <w:pStyle w:val="Default"/>
                            <w:jc w:val="center"/>
                            <w:rPr>
                              <w:sz w:val="20"/>
                              <w:szCs w:val="20"/>
                            </w:rPr>
                          </w:pPr>
                          <w:r w:rsidRPr="00734720">
                            <w:rPr>
                              <w:sz w:val="20"/>
                              <w:szCs w:val="20"/>
                            </w:rPr>
                            <w:t>Ausencia de espacios para la comercialización de productos agroalimentarios sanos e inocuos</w:t>
                          </w:r>
                        </w:p>
                      </w:txbxContent>
                    </v:textbox>
                  </v:roundrect>
                  <v:roundrect id="297 Rectángulo redondeado" o:spid="_x0000_s1070" style="position:absolute;left:19145;top:21240;width:19621;height:8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7vMYA&#10;AADcAAAADwAAAGRycy9kb3ducmV2LnhtbESPQWvCQBSE74L/YXlCb2ajhRhTV5FCaS89aJXk+Mi+&#10;Jmmzb2N2q/Hfu4LQ4zAz3zCrzWBacabeNZYVzKIYBHFpdcOVgsPX2zQF4TyyxtYyKbiSg816PFph&#10;pu2Fd3Te+0oECLsMFdTed5mUrqzJoItsRxy8b9sb9EH2ldQ9XgLctHIex4k02HBYqLGj15rK3/2f&#10;UWDfD0mxyE8/aY7HvD096+pafCr1NBm2LyA8Df4//Gh/aAXz5QL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N7vMYAAADcAAAADwAAAAAAAAAAAAAAAACYAgAAZHJz&#10;L2Rvd25yZXYueG1sUEsFBgAAAAAEAAQA9QAAAIsDAAAAAA==&#10;" fillcolor="#d8d8d8 [2732]" strokecolor="black [3213]" strokeweight="1.5pt">
                    <v:textbox>
                      <w:txbxContent>
                        <w:p w:rsidR="002A31C8" w:rsidRPr="00C10D7C" w:rsidRDefault="002A31C8" w:rsidP="00C10D7C">
                          <w:pPr>
                            <w:pStyle w:val="Default"/>
                            <w:jc w:val="both"/>
                            <w:rPr>
                              <w:sz w:val="20"/>
                              <w:szCs w:val="20"/>
                            </w:rPr>
                          </w:pPr>
                          <w:r w:rsidRPr="00C10D7C">
                            <w:rPr>
                              <w:sz w:val="20"/>
                              <w:szCs w:val="20"/>
                            </w:rPr>
                            <w:t xml:space="preserve">Las características de la producción a pequeña escala: </w:t>
                          </w:r>
                        </w:p>
                        <w:p w:rsidR="002A31C8" w:rsidRPr="00C10D7C" w:rsidRDefault="002A31C8" w:rsidP="0042119A">
                          <w:pPr>
                            <w:pStyle w:val="Default"/>
                            <w:jc w:val="center"/>
                            <w:rPr>
                              <w:sz w:val="20"/>
                              <w:szCs w:val="20"/>
                            </w:rPr>
                          </w:pPr>
                          <w:r w:rsidRPr="00C10D7C">
                            <w:rPr>
                              <w:sz w:val="20"/>
                              <w:szCs w:val="20"/>
                            </w:rPr>
                            <w:t>Producción baja y carencia de registros de calidad</w:t>
                          </w:r>
                        </w:p>
                        <w:p w:rsidR="002A31C8" w:rsidRDefault="002A31C8" w:rsidP="00C10D7C">
                          <w:pPr>
                            <w:autoSpaceDE w:val="0"/>
                            <w:autoSpaceDN w:val="0"/>
                            <w:adjustRightInd w:val="0"/>
                            <w:spacing w:after="0" w:line="240" w:lineRule="auto"/>
                            <w:jc w:val="both"/>
                            <w:rPr>
                              <w:sz w:val="18"/>
                              <w:szCs w:val="18"/>
                            </w:rPr>
                          </w:pPr>
                        </w:p>
                        <w:p w:rsidR="002A31C8" w:rsidRPr="009951B0" w:rsidRDefault="002A31C8" w:rsidP="00C10D7C">
                          <w:pPr>
                            <w:autoSpaceDE w:val="0"/>
                            <w:autoSpaceDN w:val="0"/>
                            <w:adjustRightInd w:val="0"/>
                            <w:spacing w:after="0" w:line="240" w:lineRule="auto"/>
                            <w:jc w:val="both"/>
                            <w:rPr>
                              <w:rFonts w:ascii="Times New Roman" w:hAnsi="Times New Roman" w:cs="Times New Roman"/>
                              <w:bCs/>
                              <w:sz w:val="20"/>
                              <w:szCs w:val="20"/>
                            </w:rPr>
                          </w:pPr>
                        </w:p>
                        <w:p w:rsidR="002A31C8" w:rsidRPr="00734720" w:rsidRDefault="002A31C8" w:rsidP="00C10D7C">
                          <w:pPr>
                            <w:pStyle w:val="Default"/>
                            <w:jc w:val="both"/>
                            <w:rPr>
                              <w:sz w:val="20"/>
                              <w:szCs w:val="20"/>
                            </w:rPr>
                          </w:pPr>
                        </w:p>
                      </w:txbxContent>
                    </v:textbox>
                  </v:roundrect>
                  <v:line id="325 Conector recto" o:spid="_x0000_s1071" style="position:absolute;visibility:visible;mso-wrap-style:square" from="46482,5524" to="4648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luecQAAADcAAAADwAAAGRycy9kb3ducmV2LnhtbESPwWrDMBBE74X+g9hCb40cl5bgRAlJ&#10;IGmutdNDb4u1sUyslZHk2P37qFDocZiZN8xqM9lO3MiH1rGC+SwDQVw73XKj4FwdXhYgQkTW2Dkm&#10;BT8UYLN+fFhhod3In3QrYyMShEOBCkyMfSFlqA1ZDDPXEyfv4rzFmKRvpPY4JrjtZJ5l79Jiy2nB&#10;YE97Q/W1HKyC72EX/Uclt2M57Y8mP3T14L6Uen6atksQkab4H/5rn7SC1/wN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GW55xAAAANwAAAAPAAAAAAAAAAAA&#10;AAAAAKECAABkcnMvZG93bnJldi54bWxQSwUGAAAAAAQABAD5AAAAkgMAAAAA&#10;" strokecolor="black [3213]" strokeweight="1.5pt"/>
                  <v:line id="326 Conector recto" o:spid="_x0000_s1072" style="position:absolute;visibility:visible;mso-wrap-style:square" from="29432,5429" to="29432,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wDsMAAADcAAAADwAAAGRycy9kb3ducmV2LnhtbESPzWrDMBCE74W+g9hCb41cF0JxI5s0&#10;kJ9rneTQ22JtLVNrZSQ5dt4+ChR6HGbmG2ZVzbYXF/Khc6zgdZGBIG6c7rhVcDpuX95BhIissXdM&#10;Cq4UoCofH1ZYaDfxF13q2IoE4VCgAhPjUEgZGkMWw8INxMn7cd5iTNK3UnucEtz2Ms+ypbTYcVow&#10;ONDGUPNbj1bB9/gZ/f4o11M9b3Ym3/bN6M5KPT/N6w8Qkeb4H/5rH7SCt3wJ9zPpCM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8A7DAAAA3AAAAA8AAAAAAAAAAAAA&#10;AAAAoQIAAGRycy9kb3ducmV2LnhtbFBLBQYAAAAABAAEAPkAAACRAwAAAAA=&#10;" strokecolor="black [3213]" strokeweight="1.5pt"/>
                  <v:line id="327 Conector recto" o:spid="_x0000_s1073" style="position:absolute;visibility:visible;mso-wrap-style:square" from="9810,5429" to="9810,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dVlcQAAADcAAAADwAAAGRycy9kb3ducmV2LnhtbESPwWrDMBBE74X+g9hCb40cF9rgRAlJ&#10;IGmutdNDb4u1sUyslZHk2P37qFDocZiZN8xqM9lO3MiH1rGC+SwDQVw73XKj4FwdXhYgQkTW2Dkm&#10;BT8UYLN+fFhhod3In3QrYyMShEOBCkyMfSFlqA1ZDDPXEyfv4rzFmKRvpPY4JrjtZJ5lb9Jiy2nB&#10;YE97Q/W1HKyC72EX/Uclt2M57Y8mP3T14L6Uen6atksQkab4H/5rn7SC1/wd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1WVxAAAANwAAAAPAAAAAAAAAAAA&#10;AAAAAKECAABkcnMvZG93bnJldi54bWxQSwUGAAAAAAQABAD5AAAAkgMAAAAA&#10;" strokecolor="black [3213]" strokeweight="1.5pt"/>
                  <v:line id="330 Conector recto" o:spid="_x0000_s1074" style="position:absolute;visibility:visible;mso-wrap-style:square" from="29432,18764" to="29432,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bPL8AAADcAAAADwAAAGRycy9kb3ducmV2LnhtbERPTYvCMBC9L/gfwgh7W1MVZKlGUUF3&#10;r1Y9eBuasSk2k5Kktv57c1jY4+N9rzaDbcSTfKgdK5hOMhDEpdM1Vwou58PXN4gQkTU2jknBiwJs&#10;1qOPFeba9XyiZxErkUI45KjAxNjmUobSkMUwcS1x4u7OW4wJ+kpqj30Kt42cZdlCWqw5NRhsaW+o&#10;fBSdVXDrdtH/nOW2L4b90cwOTdm5q1Kf42G7BBFpiP/iP/evVjCfp/npTDoCcv0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bdbPL8AAADcAAAADwAAAAAAAAAAAAAAAACh&#10;AgAAZHJzL2Rvd25yZXYueG1sUEsFBgAAAAAEAAQA+QAAAI0DAAAAAA==&#10;" strokecolor="black [3213]" strokeweight="1.5pt"/>
                </v:group>
              </v:group>
            </w:pict>
          </mc:Fallback>
        </mc:AlternateContent>
      </w:r>
    </w:p>
    <w:p w:rsidR="00055BD6" w:rsidRPr="008D7026" w:rsidRDefault="00055BD6" w:rsidP="00CE57AE">
      <w:pPr>
        <w:pStyle w:val="Default"/>
        <w:jc w:val="both"/>
        <w:rPr>
          <w:b/>
          <w:color w:val="auto"/>
          <w:sz w:val="20"/>
          <w:szCs w:val="20"/>
        </w:rPr>
      </w:pPr>
    </w:p>
    <w:p w:rsidR="00CE57AE" w:rsidRPr="008D7026" w:rsidRDefault="00CE57AE" w:rsidP="00CE57AE">
      <w:pPr>
        <w:pStyle w:val="Default"/>
        <w:jc w:val="both"/>
        <w:rPr>
          <w:color w:val="auto"/>
          <w:sz w:val="20"/>
          <w:szCs w:val="20"/>
        </w:rPr>
      </w:pPr>
    </w:p>
    <w:p w:rsidR="00CE57AE" w:rsidRPr="008D7026" w:rsidRDefault="00CE57AE" w:rsidP="00CE57AE">
      <w:pPr>
        <w:pStyle w:val="Default"/>
        <w:jc w:val="both"/>
        <w:rPr>
          <w:color w:val="auto"/>
          <w:sz w:val="20"/>
          <w:szCs w:val="20"/>
        </w:rPr>
      </w:pPr>
    </w:p>
    <w:p w:rsidR="002D7757" w:rsidRPr="008D7026" w:rsidRDefault="002D7757" w:rsidP="00CE57AE">
      <w:pPr>
        <w:pStyle w:val="Default"/>
        <w:jc w:val="both"/>
        <w:rPr>
          <w:color w:val="auto"/>
          <w:sz w:val="20"/>
          <w:szCs w:val="20"/>
        </w:rPr>
      </w:pPr>
    </w:p>
    <w:p w:rsidR="00CE57AE" w:rsidRPr="008D7026" w:rsidRDefault="00CE57AE" w:rsidP="00CE57AE">
      <w:pPr>
        <w:pStyle w:val="Default"/>
        <w:jc w:val="both"/>
        <w:rPr>
          <w:color w:val="auto"/>
          <w:sz w:val="20"/>
          <w:szCs w:val="20"/>
        </w:rPr>
      </w:pPr>
    </w:p>
    <w:p w:rsidR="002D7757" w:rsidRPr="008D7026" w:rsidRDefault="002D7757" w:rsidP="00CE57AE">
      <w:pPr>
        <w:pStyle w:val="Default"/>
        <w:jc w:val="both"/>
        <w:rPr>
          <w:color w:val="auto"/>
          <w:sz w:val="20"/>
          <w:szCs w:val="20"/>
        </w:rPr>
      </w:pPr>
    </w:p>
    <w:p w:rsidR="002D7757" w:rsidRPr="008D7026" w:rsidRDefault="002D7757" w:rsidP="00CE57AE">
      <w:pPr>
        <w:pStyle w:val="Default"/>
        <w:jc w:val="both"/>
        <w:rPr>
          <w:color w:val="auto"/>
          <w:sz w:val="20"/>
          <w:szCs w:val="20"/>
        </w:rPr>
      </w:pPr>
    </w:p>
    <w:p w:rsidR="002D7757" w:rsidRPr="008D7026" w:rsidRDefault="002D7757" w:rsidP="00CE57AE">
      <w:pPr>
        <w:pStyle w:val="Default"/>
        <w:jc w:val="both"/>
        <w:rPr>
          <w:color w:val="auto"/>
          <w:sz w:val="20"/>
          <w:szCs w:val="20"/>
        </w:rPr>
      </w:pPr>
    </w:p>
    <w:p w:rsidR="00CE57AE" w:rsidRPr="008D7026" w:rsidRDefault="00CE57AE" w:rsidP="00CE57AE">
      <w:pPr>
        <w:pStyle w:val="Default"/>
        <w:jc w:val="both"/>
        <w:rPr>
          <w:color w:val="auto"/>
          <w:sz w:val="20"/>
          <w:szCs w:val="20"/>
        </w:rPr>
      </w:pPr>
    </w:p>
    <w:p w:rsidR="00C00B8B" w:rsidRPr="008D7026" w:rsidRDefault="00C00B8B" w:rsidP="008253AE">
      <w:pPr>
        <w:rPr>
          <w:rFonts w:ascii="Times New Roman" w:hAnsi="Times New Roman" w:cs="Times New Roman"/>
          <w:b/>
          <w:bCs/>
          <w:sz w:val="20"/>
          <w:szCs w:val="20"/>
        </w:rPr>
      </w:pPr>
    </w:p>
    <w:p w:rsidR="00B14D9D" w:rsidRPr="008D7026" w:rsidRDefault="00B14D9D" w:rsidP="008253AE">
      <w:pPr>
        <w:rPr>
          <w:rFonts w:ascii="Times New Roman" w:hAnsi="Times New Roman" w:cs="Times New Roman"/>
          <w:b/>
          <w:bCs/>
          <w:sz w:val="20"/>
          <w:szCs w:val="20"/>
        </w:rPr>
      </w:pPr>
    </w:p>
    <w:p w:rsidR="00B14D9D" w:rsidRPr="008D7026" w:rsidRDefault="00B14D9D" w:rsidP="008253AE">
      <w:pPr>
        <w:rPr>
          <w:rFonts w:ascii="Times New Roman" w:hAnsi="Times New Roman" w:cs="Times New Roman"/>
          <w:b/>
          <w:bCs/>
          <w:sz w:val="20"/>
          <w:szCs w:val="20"/>
        </w:rPr>
      </w:pPr>
    </w:p>
    <w:p w:rsidR="00CE57AE" w:rsidRPr="008D7026" w:rsidRDefault="00CE57AE" w:rsidP="0048759D">
      <w:pPr>
        <w:autoSpaceDE w:val="0"/>
        <w:autoSpaceDN w:val="0"/>
        <w:adjustRightInd w:val="0"/>
        <w:spacing w:after="0" w:line="240" w:lineRule="auto"/>
        <w:jc w:val="both"/>
        <w:rPr>
          <w:rFonts w:ascii="Times New Roman" w:hAnsi="Times New Roman" w:cs="Times New Roman"/>
          <w:b/>
          <w:bCs/>
          <w:sz w:val="20"/>
          <w:szCs w:val="20"/>
        </w:rPr>
      </w:pPr>
    </w:p>
    <w:p w:rsidR="002D7757" w:rsidRPr="008D7026" w:rsidRDefault="002D7757" w:rsidP="0048759D">
      <w:pPr>
        <w:autoSpaceDE w:val="0"/>
        <w:autoSpaceDN w:val="0"/>
        <w:adjustRightInd w:val="0"/>
        <w:spacing w:after="0" w:line="240" w:lineRule="auto"/>
        <w:jc w:val="both"/>
        <w:rPr>
          <w:rFonts w:ascii="Times New Roman" w:hAnsi="Times New Roman" w:cs="Times New Roman"/>
          <w:b/>
          <w:bCs/>
          <w:sz w:val="20"/>
          <w:szCs w:val="20"/>
        </w:rPr>
      </w:pPr>
    </w:p>
    <w:p w:rsidR="00734720" w:rsidRPr="008D7026" w:rsidRDefault="00734720" w:rsidP="0048759D">
      <w:pPr>
        <w:autoSpaceDE w:val="0"/>
        <w:autoSpaceDN w:val="0"/>
        <w:adjustRightInd w:val="0"/>
        <w:spacing w:after="0" w:line="240" w:lineRule="auto"/>
        <w:jc w:val="both"/>
        <w:rPr>
          <w:rFonts w:ascii="Times New Roman" w:hAnsi="Times New Roman" w:cs="Times New Roman"/>
          <w:b/>
          <w:bCs/>
          <w:sz w:val="20"/>
          <w:szCs w:val="20"/>
        </w:rPr>
      </w:pPr>
    </w:p>
    <w:p w:rsidR="002D7757" w:rsidRPr="008D7026" w:rsidRDefault="002D7757" w:rsidP="0048759D">
      <w:pPr>
        <w:autoSpaceDE w:val="0"/>
        <w:autoSpaceDN w:val="0"/>
        <w:adjustRightInd w:val="0"/>
        <w:spacing w:after="0" w:line="240" w:lineRule="auto"/>
        <w:jc w:val="both"/>
        <w:rPr>
          <w:rFonts w:ascii="Times New Roman" w:hAnsi="Times New Roman" w:cs="Times New Roman"/>
          <w:b/>
          <w:bCs/>
          <w:sz w:val="20"/>
          <w:szCs w:val="20"/>
        </w:rPr>
      </w:pPr>
    </w:p>
    <w:p w:rsidR="002D7757" w:rsidRPr="008D7026" w:rsidRDefault="002D7757" w:rsidP="0048759D">
      <w:pPr>
        <w:autoSpaceDE w:val="0"/>
        <w:autoSpaceDN w:val="0"/>
        <w:adjustRightInd w:val="0"/>
        <w:spacing w:after="0" w:line="240" w:lineRule="auto"/>
        <w:jc w:val="both"/>
        <w:rPr>
          <w:rFonts w:ascii="Times New Roman" w:hAnsi="Times New Roman" w:cs="Times New Roman"/>
          <w:b/>
          <w:bCs/>
          <w:sz w:val="20"/>
          <w:szCs w:val="20"/>
        </w:rPr>
      </w:pPr>
    </w:p>
    <w:p w:rsidR="00055BD6" w:rsidRPr="008D7026" w:rsidRDefault="00055BD6" w:rsidP="0048759D">
      <w:pPr>
        <w:autoSpaceDE w:val="0"/>
        <w:autoSpaceDN w:val="0"/>
        <w:adjustRightInd w:val="0"/>
        <w:spacing w:after="0" w:line="240" w:lineRule="auto"/>
        <w:jc w:val="both"/>
        <w:rPr>
          <w:rFonts w:ascii="Times New Roman" w:hAnsi="Times New Roman" w:cs="Times New Roman"/>
          <w:b/>
          <w:bCs/>
          <w:sz w:val="20"/>
          <w:szCs w:val="20"/>
        </w:rPr>
      </w:pPr>
    </w:p>
    <w:p w:rsidR="00055BD6" w:rsidRPr="008D7026" w:rsidRDefault="00055BD6" w:rsidP="0048759D">
      <w:pPr>
        <w:autoSpaceDE w:val="0"/>
        <w:autoSpaceDN w:val="0"/>
        <w:adjustRightInd w:val="0"/>
        <w:spacing w:after="0" w:line="240" w:lineRule="auto"/>
        <w:jc w:val="both"/>
        <w:rPr>
          <w:rFonts w:ascii="Times New Roman" w:hAnsi="Times New Roman" w:cs="Times New Roman"/>
          <w:b/>
          <w:bCs/>
          <w:sz w:val="20"/>
          <w:szCs w:val="20"/>
        </w:rPr>
      </w:pPr>
    </w:p>
    <w:p w:rsidR="00055BD6" w:rsidRPr="008D7026" w:rsidRDefault="00055BD6" w:rsidP="0048759D">
      <w:pPr>
        <w:autoSpaceDE w:val="0"/>
        <w:autoSpaceDN w:val="0"/>
        <w:adjustRightInd w:val="0"/>
        <w:spacing w:after="0" w:line="240" w:lineRule="auto"/>
        <w:jc w:val="both"/>
        <w:rPr>
          <w:rFonts w:ascii="Times New Roman" w:hAnsi="Times New Roman" w:cs="Times New Roman"/>
          <w:b/>
          <w:bCs/>
          <w:sz w:val="20"/>
          <w:szCs w:val="20"/>
        </w:rPr>
      </w:pPr>
    </w:p>
    <w:p w:rsidR="00055BD6" w:rsidRPr="008D7026" w:rsidRDefault="00055BD6" w:rsidP="0048759D">
      <w:pPr>
        <w:autoSpaceDE w:val="0"/>
        <w:autoSpaceDN w:val="0"/>
        <w:adjustRightInd w:val="0"/>
        <w:spacing w:after="0" w:line="240" w:lineRule="auto"/>
        <w:jc w:val="both"/>
        <w:rPr>
          <w:rFonts w:ascii="Times New Roman" w:hAnsi="Times New Roman" w:cs="Times New Roman"/>
          <w:b/>
          <w:bCs/>
          <w:sz w:val="20"/>
          <w:szCs w:val="20"/>
        </w:rPr>
      </w:pPr>
    </w:p>
    <w:p w:rsidR="00055BD6" w:rsidRPr="008D7026" w:rsidRDefault="00055BD6" w:rsidP="0048759D">
      <w:pPr>
        <w:autoSpaceDE w:val="0"/>
        <w:autoSpaceDN w:val="0"/>
        <w:adjustRightInd w:val="0"/>
        <w:spacing w:after="0" w:line="240" w:lineRule="auto"/>
        <w:jc w:val="both"/>
        <w:rPr>
          <w:rFonts w:ascii="Times New Roman" w:hAnsi="Times New Roman" w:cs="Times New Roman"/>
          <w:b/>
          <w:bCs/>
          <w:sz w:val="20"/>
          <w:szCs w:val="20"/>
        </w:rPr>
      </w:pPr>
    </w:p>
    <w:p w:rsidR="007C6375" w:rsidRPr="008D7026" w:rsidRDefault="007C6375" w:rsidP="0048759D">
      <w:pPr>
        <w:autoSpaceDE w:val="0"/>
        <w:autoSpaceDN w:val="0"/>
        <w:adjustRightInd w:val="0"/>
        <w:spacing w:after="0" w:line="240" w:lineRule="auto"/>
        <w:jc w:val="both"/>
        <w:rPr>
          <w:rFonts w:ascii="Times New Roman" w:hAnsi="Times New Roman" w:cs="Times New Roman"/>
          <w:b/>
          <w:bCs/>
          <w:sz w:val="20"/>
          <w:szCs w:val="20"/>
        </w:rPr>
      </w:pPr>
    </w:p>
    <w:p w:rsidR="00615859" w:rsidRPr="008D7026" w:rsidRDefault="00615859" w:rsidP="0048759D">
      <w:pPr>
        <w:pStyle w:val="Default"/>
        <w:jc w:val="both"/>
        <w:rPr>
          <w:b/>
          <w:bCs/>
          <w:color w:val="auto"/>
          <w:sz w:val="20"/>
          <w:szCs w:val="20"/>
        </w:rPr>
      </w:pPr>
    </w:p>
    <w:p w:rsidR="00615859" w:rsidRPr="008D7026" w:rsidRDefault="00615859" w:rsidP="0048759D">
      <w:pPr>
        <w:pStyle w:val="Default"/>
        <w:jc w:val="both"/>
        <w:rPr>
          <w:b/>
          <w:bCs/>
          <w:color w:val="auto"/>
          <w:sz w:val="20"/>
          <w:szCs w:val="20"/>
        </w:rPr>
      </w:pPr>
    </w:p>
    <w:p w:rsidR="00DD0962" w:rsidRPr="008D7026" w:rsidRDefault="00DD0962" w:rsidP="0048759D">
      <w:pPr>
        <w:pStyle w:val="Default"/>
        <w:jc w:val="both"/>
        <w:rPr>
          <w:b/>
          <w:color w:val="auto"/>
          <w:sz w:val="20"/>
          <w:szCs w:val="20"/>
        </w:rPr>
      </w:pPr>
    </w:p>
    <w:p w:rsidR="006328CC" w:rsidRPr="008D7026" w:rsidRDefault="006328CC" w:rsidP="0048759D">
      <w:pPr>
        <w:pStyle w:val="Default"/>
        <w:jc w:val="both"/>
        <w:rPr>
          <w:b/>
          <w:color w:val="auto"/>
          <w:sz w:val="20"/>
          <w:szCs w:val="20"/>
        </w:rPr>
      </w:pPr>
    </w:p>
    <w:p w:rsidR="006328CC" w:rsidRPr="008D7026" w:rsidRDefault="00BC167A" w:rsidP="0048759D">
      <w:pPr>
        <w:pStyle w:val="Default"/>
        <w:jc w:val="both"/>
        <w:rPr>
          <w:b/>
          <w:color w:val="auto"/>
          <w:sz w:val="20"/>
          <w:szCs w:val="20"/>
        </w:rPr>
      </w:pPr>
      <w:r>
        <w:rPr>
          <w:noProof/>
          <w:lang w:eastAsia="es-MX"/>
        </w:rPr>
        <mc:AlternateContent>
          <mc:Choice Requires="wps">
            <w:drawing>
              <wp:anchor distT="0" distB="0" distL="114300" distR="114300" simplePos="0" relativeHeight="251880448" behindDoc="0" locked="0" layoutInCell="1" allowOverlap="1" wp14:anchorId="5A58C9FA" wp14:editId="1B495104">
                <wp:simplePos x="0" y="0"/>
                <wp:positionH relativeFrom="column">
                  <wp:posOffset>270510</wp:posOffset>
                </wp:positionH>
                <wp:positionV relativeFrom="paragraph">
                  <wp:posOffset>34925</wp:posOffset>
                </wp:positionV>
                <wp:extent cx="6086475" cy="635"/>
                <wp:effectExtent l="0" t="0" r="9525" b="6350"/>
                <wp:wrapNone/>
                <wp:docPr id="480" name="480 Cuadro de texto"/>
                <wp:cNvGraphicFramePr/>
                <a:graphic xmlns:a="http://schemas.openxmlformats.org/drawingml/2006/main">
                  <a:graphicData uri="http://schemas.microsoft.com/office/word/2010/wordprocessingShape">
                    <wps:wsp>
                      <wps:cNvSpPr txBox="1"/>
                      <wps:spPr>
                        <a:xfrm>
                          <a:off x="0" y="0"/>
                          <a:ext cx="6086475" cy="635"/>
                        </a:xfrm>
                        <a:prstGeom prst="rect">
                          <a:avLst/>
                        </a:prstGeom>
                        <a:solidFill>
                          <a:prstClr val="white"/>
                        </a:solidFill>
                        <a:ln>
                          <a:noFill/>
                        </a:ln>
                        <a:effectLst/>
                      </wps:spPr>
                      <wps:txbx>
                        <w:txbxContent>
                          <w:p w:rsidR="004F5CBD" w:rsidRPr="00CB16BF" w:rsidRDefault="004F5CBD" w:rsidP="00BC167A">
                            <w:pPr>
                              <w:pStyle w:val="Default"/>
                              <w:jc w:val="center"/>
                              <w:rPr>
                                <w:b/>
                                <w:noProof/>
                                <w:sz w:val="20"/>
                                <w:szCs w:val="20"/>
                              </w:rPr>
                            </w:pPr>
                            <w:bookmarkStart w:id="66" w:name="_Toc517554523"/>
                            <w:r w:rsidRPr="00CB16BF">
                              <w:rPr>
                                <w:b/>
                                <w:color w:val="auto"/>
                                <w:sz w:val="20"/>
                                <w:szCs w:val="20"/>
                              </w:rPr>
                              <w:t>Figura</w:t>
                            </w:r>
                            <w:r w:rsidRPr="00CB16BF">
                              <w:rPr>
                                <w:b/>
                                <w:sz w:val="20"/>
                                <w:szCs w:val="20"/>
                              </w:rPr>
                              <w:t xml:space="preserve"> </w:t>
                            </w:r>
                            <w:r w:rsidRPr="00CB16BF">
                              <w:rPr>
                                <w:b/>
                                <w:sz w:val="20"/>
                                <w:szCs w:val="20"/>
                              </w:rPr>
                              <w:fldChar w:fldCharType="begin"/>
                            </w:r>
                            <w:r w:rsidRPr="00CB16BF">
                              <w:rPr>
                                <w:b/>
                                <w:sz w:val="20"/>
                                <w:szCs w:val="20"/>
                              </w:rPr>
                              <w:instrText xml:space="preserve"> SEQ Ilustración \* ARABIC </w:instrText>
                            </w:r>
                            <w:r w:rsidRPr="00CB16BF">
                              <w:rPr>
                                <w:b/>
                                <w:sz w:val="20"/>
                                <w:szCs w:val="20"/>
                              </w:rPr>
                              <w:fldChar w:fldCharType="separate"/>
                            </w:r>
                            <w:r>
                              <w:rPr>
                                <w:b/>
                                <w:noProof/>
                                <w:sz w:val="20"/>
                                <w:szCs w:val="20"/>
                              </w:rPr>
                              <w:t>3</w:t>
                            </w:r>
                            <w:r w:rsidRPr="00CB16BF">
                              <w:rPr>
                                <w:b/>
                                <w:sz w:val="20"/>
                                <w:szCs w:val="20"/>
                              </w:rPr>
                              <w:fldChar w:fldCharType="end"/>
                            </w:r>
                            <w:r w:rsidRPr="00CB16BF">
                              <w:rPr>
                                <w:b/>
                                <w:sz w:val="20"/>
                                <w:szCs w:val="20"/>
                              </w:rPr>
                              <w:t>. Propuesta del Árbol del Problema</w:t>
                            </w:r>
                            <w:bookmarkEnd w:id="6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480 Cuadro de texto" o:spid="_x0000_s1075" type="#_x0000_t202" style="position:absolute;left:0;text-align:left;margin-left:21.3pt;margin-top:2.75pt;width:479.25pt;height:.0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eqPAIAAH4EAAAOAAAAZHJzL2Uyb0RvYy54bWysVE1v2zAMvQ/YfxB0X5z0Iw2MOEWWIsOA&#10;oC2QDj0rshwLkEWNUmJnv36UHKdbt9Owi0KR1KP5+Jj5fdcYdlToNdiCT0ZjzpSVUGq7L/i3l/Wn&#10;GWc+CFsKA1YV/KQ8v198/DBvXa6uoAZTKmQEYn3euoLXIbg8y7ysVSP8CJyyFKwAGxHoivusRNES&#10;emOyq/F4mrWApUOQynvyPvRBvkj4VaVkeKoqrwIzBadvC+nEdO7imS3mIt+jcLWW588Q//AVjdCW&#10;il6gHkQQ7ID6D6hGSwQPVRhJaDKoKi1V6oG6mYzfdbOthVOpFyLHuwtN/v/BysfjMzJdFvxmRvxY&#10;0dCQyGSrgygRWKlYUF2ASFTrfE75W0cvQvcZOhr44PfkjP13FTbxlzpjFCfI04VmwmGSnNPxbHpz&#10;d8uZpNj0+jZiZG9PHfrwRUHDolFwpBkmasVx40OfOqTESh6MLtfamHiJgZVBdhQ077bWQZ3Bf8sy&#10;NuZaiK96wN6jkmDOVWK3fVfRCt2uSzRd3w0t76A8ERMIvai8k2tN5TfCh2eBpCJqnjYjPNFRGWgL&#10;DmeLsxrwx9/8MZ+GS1HOWlJlwf33g0DFmflqaexRwoOBg7EbDHtoVkCNT2jnnEwmPcBgBrNCaF5p&#10;YZaxCoWElVSr4GEwV6HfDVo4qZbLlERCdSJs7NbJCD3Q/NK9CnTnIUWNPMKgV5G/m1Wfm6bllodA&#10;xKdBRmJ7FkkA8UIiT1I4L2Tcol/vKevtb2PxEwAA//8DAFBLAwQUAAYACAAAACEA7qulDd0AAAAH&#10;AQAADwAAAGRycy9kb3ducmV2LnhtbEyOvU7DMBSFdyTewbpILIjaKWmEQpyqqmCApSJ0YXPj2zgQ&#10;X0e204a3x51gPD8656vWsx3YCX3oHUnIFgIYUut0T52E/cfL/SOwEBVpNThCCT8YYF1fX1Wq1O5M&#10;73hqYsfSCIVSSTAxjiXnoTVoVVi4ESllR+etikn6jmuvzmncDnwpRMGt6ik9GDXi1mD73UxWwi7/&#10;3Jm76fj8tskf/Ot+2hZfXSPl7c28eQIWcY5/ZbjgJ3SoE9PBTaQDGyTkyyI1JaxWwC6xEFkG7JCM&#10;Anhd8f/89S8AAAD//wMAUEsBAi0AFAAGAAgAAAAhALaDOJL+AAAA4QEAABMAAAAAAAAAAAAAAAAA&#10;AAAAAFtDb250ZW50X1R5cGVzXS54bWxQSwECLQAUAAYACAAAACEAOP0h/9YAAACUAQAACwAAAAAA&#10;AAAAAAAAAAAvAQAAX3JlbHMvLnJlbHNQSwECLQAUAAYACAAAACEAEu8HqjwCAAB+BAAADgAAAAAA&#10;AAAAAAAAAAAuAgAAZHJzL2Uyb0RvYy54bWxQSwECLQAUAAYACAAAACEA7qulDd0AAAAHAQAADwAA&#10;AAAAAAAAAAAAAACWBAAAZHJzL2Rvd25yZXYueG1sUEsFBgAAAAAEAAQA8wAAAKAFAAAAAA==&#10;" stroked="f">
                <v:textbox style="mso-fit-shape-to-text:t" inset="0,0,0,0">
                  <w:txbxContent>
                    <w:p w:rsidR="004F5CBD" w:rsidRPr="00CB16BF" w:rsidRDefault="004F5CBD" w:rsidP="00BC167A">
                      <w:pPr>
                        <w:pStyle w:val="Default"/>
                        <w:jc w:val="center"/>
                        <w:rPr>
                          <w:b/>
                          <w:noProof/>
                          <w:sz w:val="20"/>
                          <w:szCs w:val="20"/>
                        </w:rPr>
                      </w:pPr>
                      <w:bookmarkStart w:id="67" w:name="_Toc517554523"/>
                      <w:r w:rsidRPr="00CB16BF">
                        <w:rPr>
                          <w:b/>
                          <w:color w:val="auto"/>
                          <w:sz w:val="20"/>
                          <w:szCs w:val="20"/>
                        </w:rPr>
                        <w:t>Figura</w:t>
                      </w:r>
                      <w:r w:rsidRPr="00CB16BF">
                        <w:rPr>
                          <w:b/>
                          <w:sz w:val="20"/>
                          <w:szCs w:val="20"/>
                        </w:rPr>
                        <w:t xml:space="preserve"> </w:t>
                      </w:r>
                      <w:r w:rsidRPr="00CB16BF">
                        <w:rPr>
                          <w:b/>
                          <w:sz w:val="20"/>
                          <w:szCs w:val="20"/>
                        </w:rPr>
                        <w:fldChar w:fldCharType="begin"/>
                      </w:r>
                      <w:r w:rsidRPr="00CB16BF">
                        <w:rPr>
                          <w:b/>
                          <w:sz w:val="20"/>
                          <w:szCs w:val="20"/>
                        </w:rPr>
                        <w:instrText xml:space="preserve"> SEQ Ilustración \* ARABIC </w:instrText>
                      </w:r>
                      <w:r w:rsidRPr="00CB16BF">
                        <w:rPr>
                          <w:b/>
                          <w:sz w:val="20"/>
                          <w:szCs w:val="20"/>
                        </w:rPr>
                        <w:fldChar w:fldCharType="separate"/>
                      </w:r>
                      <w:r>
                        <w:rPr>
                          <w:b/>
                          <w:noProof/>
                          <w:sz w:val="20"/>
                          <w:szCs w:val="20"/>
                        </w:rPr>
                        <w:t>3</w:t>
                      </w:r>
                      <w:r w:rsidRPr="00CB16BF">
                        <w:rPr>
                          <w:b/>
                          <w:sz w:val="20"/>
                          <w:szCs w:val="20"/>
                        </w:rPr>
                        <w:fldChar w:fldCharType="end"/>
                      </w:r>
                      <w:r w:rsidRPr="00CB16BF">
                        <w:rPr>
                          <w:b/>
                          <w:sz w:val="20"/>
                          <w:szCs w:val="20"/>
                        </w:rPr>
                        <w:t>. Propuesta del Árbol del Problema</w:t>
                      </w:r>
                      <w:bookmarkEnd w:id="67"/>
                    </w:p>
                  </w:txbxContent>
                </v:textbox>
              </v:shape>
            </w:pict>
          </mc:Fallback>
        </mc:AlternateContent>
      </w:r>
    </w:p>
    <w:p w:rsidR="006328CC" w:rsidRDefault="006328CC" w:rsidP="0048759D">
      <w:pPr>
        <w:pStyle w:val="Default"/>
        <w:jc w:val="both"/>
        <w:rPr>
          <w:b/>
          <w:color w:val="auto"/>
          <w:sz w:val="20"/>
          <w:szCs w:val="20"/>
        </w:rPr>
      </w:pPr>
    </w:p>
    <w:p w:rsidR="00515C5E" w:rsidRDefault="00515C5E" w:rsidP="0048759D">
      <w:pPr>
        <w:pStyle w:val="Default"/>
        <w:jc w:val="both"/>
        <w:rPr>
          <w:b/>
          <w:color w:val="auto"/>
          <w:sz w:val="20"/>
          <w:szCs w:val="20"/>
        </w:rPr>
      </w:pPr>
    </w:p>
    <w:p w:rsidR="00515C5E" w:rsidRDefault="00515C5E" w:rsidP="0048759D">
      <w:pPr>
        <w:pStyle w:val="Default"/>
        <w:jc w:val="both"/>
        <w:rPr>
          <w:b/>
          <w:color w:val="auto"/>
          <w:sz w:val="20"/>
          <w:szCs w:val="20"/>
        </w:rPr>
      </w:pPr>
    </w:p>
    <w:p w:rsidR="00515C5E" w:rsidRDefault="00515C5E" w:rsidP="0048759D">
      <w:pPr>
        <w:pStyle w:val="Default"/>
        <w:jc w:val="both"/>
        <w:rPr>
          <w:b/>
          <w:color w:val="auto"/>
          <w:sz w:val="20"/>
          <w:szCs w:val="20"/>
        </w:rPr>
      </w:pPr>
    </w:p>
    <w:p w:rsidR="00515C5E" w:rsidRDefault="00515C5E" w:rsidP="0048759D">
      <w:pPr>
        <w:pStyle w:val="Default"/>
        <w:jc w:val="both"/>
        <w:rPr>
          <w:b/>
          <w:color w:val="auto"/>
          <w:sz w:val="20"/>
          <w:szCs w:val="20"/>
        </w:rPr>
      </w:pPr>
    </w:p>
    <w:p w:rsidR="00515C5E" w:rsidRDefault="00515C5E" w:rsidP="0048759D">
      <w:pPr>
        <w:pStyle w:val="Default"/>
        <w:jc w:val="both"/>
        <w:rPr>
          <w:b/>
          <w:color w:val="auto"/>
          <w:sz w:val="20"/>
          <w:szCs w:val="20"/>
        </w:rPr>
      </w:pPr>
    </w:p>
    <w:p w:rsidR="00515C5E" w:rsidRPr="008D7026" w:rsidRDefault="00515C5E" w:rsidP="0048759D">
      <w:pPr>
        <w:pStyle w:val="Default"/>
        <w:jc w:val="both"/>
        <w:rPr>
          <w:b/>
          <w:color w:val="auto"/>
          <w:sz w:val="20"/>
          <w:szCs w:val="20"/>
        </w:rPr>
      </w:pPr>
    </w:p>
    <w:p w:rsidR="006328CC" w:rsidRPr="008D7026" w:rsidRDefault="006328CC" w:rsidP="0048759D">
      <w:pPr>
        <w:pStyle w:val="Default"/>
        <w:jc w:val="both"/>
        <w:rPr>
          <w:b/>
          <w:color w:val="auto"/>
          <w:sz w:val="20"/>
          <w:szCs w:val="20"/>
        </w:rPr>
      </w:pPr>
    </w:p>
    <w:p w:rsidR="006328CC" w:rsidRPr="008D7026" w:rsidRDefault="006328CC" w:rsidP="0048759D">
      <w:pPr>
        <w:pStyle w:val="Default"/>
        <w:jc w:val="both"/>
        <w:rPr>
          <w:b/>
          <w:color w:val="auto"/>
          <w:sz w:val="20"/>
          <w:szCs w:val="20"/>
        </w:rPr>
      </w:pPr>
    </w:p>
    <w:p w:rsidR="00773E46" w:rsidRPr="007D3E8E" w:rsidRDefault="00773E46" w:rsidP="007D3E8E">
      <w:pPr>
        <w:pStyle w:val="Ttulo3"/>
      </w:pPr>
      <w:bookmarkStart w:id="68" w:name="_Toc517960748"/>
      <w:r w:rsidRPr="007D3E8E">
        <w:lastRenderedPageBreak/>
        <w:t>III.</w:t>
      </w:r>
      <w:r w:rsidR="006328CC" w:rsidRPr="007D3E8E">
        <w:t>3</w:t>
      </w:r>
      <w:r w:rsidRPr="007D3E8E">
        <w:t>.2</w:t>
      </w:r>
      <w:r w:rsidR="007D3E8E" w:rsidRPr="007D3E8E">
        <w:t>.</w:t>
      </w:r>
      <w:r w:rsidRPr="007D3E8E">
        <w:t xml:space="preserve"> Árbol de Objetivos</w:t>
      </w:r>
      <w:r w:rsidR="007D3E8E">
        <w:t>.</w:t>
      </w:r>
      <w:bookmarkEnd w:id="68"/>
    </w:p>
    <w:p w:rsidR="00990021" w:rsidRPr="008D7026" w:rsidRDefault="00990021" w:rsidP="0048759D">
      <w:pPr>
        <w:pStyle w:val="Default"/>
        <w:jc w:val="both"/>
        <w:rPr>
          <w:color w:val="auto"/>
          <w:sz w:val="20"/>
          <w:szCs w:val="20"/>
        </w:rPr>
      </w:pPr>
    </w:p>
    <w:p w:rsidR="00C02DFD" w:rsidRPr="008D7026" w:rsidRDefault="00835AD3" w:rsidP="0086235E">
      <w:pPr>
        <w:pStyle w:val="Default"/>
        <w:jc w:val="both"/>
        <w:rPr>
          <w:color w:val="auto"/>
          <w:sz w:val="20"/>
          <w:szCs w:val="20"/>
        </w:rPr>
      </w:pPr>
      <w:r>
        <w:rPr>
          <w:color w:val="auto"/>
          <w:sz w:val="20"/>
          <w:szCs w:val="20"/>
        </w:rPr>
        <w:t xml:space="preserve">En la Figura 3 se </w:t>
      </w:r>
      <w:r w:rsidR="0086235E" w:rsidRPr="008D7026">
        <w:rPr>
          <w:color w:val="auto"/>
          <w:sz w:val="20"/>
          <w:szCs w:val="20"/>
        </w:rPr>
        <w:t>descri</w:t>
      </w:r>
      <w:r>
        <w:rPr>
          <w:color w:val="auto"/>
          <w:sz w:val="20"/>
          <w:szCs w:val="20"/>
        </w:rPr>
        <w:t xml:space="preserve">be </w:t>
      </w:r>
      <w:r w:rsidR="0086235E" w:rsidRPr="008D7026">
        <w:rPr>
          <w:color w:val="auto"/>
          <w:sz w:val="20"/>
          <w:szCs w:val="20"/>
        </w:rPr>
        <w:t>la imagen objetivo de la situación que se desea lograr por la intervención del pro</w:t>
      </w:r>
      <w:r>
        <w:rPr>
          <w:color w:val="auto"/>
          <w:sz w:val="20"/>
          <w:szCs w:val="20"/>
        </w:rPr>
        <w:t xml:space="preserve">grama social. En este elemento, </w:t>
      </w:r>
      <w:r w:rsidR="0086235E" w:rsidRPr="008D7026">
        <w:rPr>
          <w:color w:val="auto"/>
          <w:sz w:val="20"/>
          <w:szCs w:val="20"/>
        </w:rPr>
        <w:t>el análisis de objetivos implica cambiar las condiciones negativas del árbol de problemas</w:t>
      </w:r>
      <w:r>
        <w:rPr>
          <w:color w:val="auto"/>
          <w:sz w:val="20"/>
          <w:szCs w:val="20"/>
        </w:rPr>
        <w:t>;</w:t>
      </w:r>
      <w:r w:rsidR="0086235E" w:rsidRPr="008D7026">
        <w:rPr>
          <w:color w:val="auto"/>
          <w:sz w:val="20"/>
          <w:szCs w:val="20"/>
        </w:rPr>
        <w:t xml:space="preserve"> construido con anterioridad, a con</w:t>
      </w:r>
      <w:r>
        <w:rPr>
          <w:color w:val="auto"/>
          <w:sz w:val="20"/>
          <w:szCs w:val="20"/>
        </w:rPr>
        <w:t>diciones positivas que se consideran</w:t>
      </w:r>
      <w:r w:rsidR="0086235E" w:rsidRPr="008D7026">
        <w:rPr>
          <w:color w:val="auto"/>
          <w:sz w:val="20"/>
          <w:szCs w:val="20"/>
        </w:rPr>
        <w:t xml:space="preserve"> viables de ser alcanzadas.</w:t>
      </w:r>
    </w:p>
    <w:p w:rsidR="00C02DFD" w:rsidRPr="008D7026" w:rsidRDefault="00C02DFD" w:rsidP="0048759D">
      <w:pPr>
        <w:pStyle w:val="Default"/>
        <w:jc w:val="both"/>
        <w:rPr>
          <w:color w:val="auto"/>
          <w:sz w:val="20"/>
          <w:szCs w:val="20"/>
        </w:rPr>
      </w:pPr>
    </w:p>
    <w:p w:rsidR="00990021" w:rsidRPr="008D7026" w:rsidRDefault="00990021" w:rsidP="0048759D">
      <w:pPr>
        <w:pStyle w:val="Default"/>
        <w:jc w:val="both"/>
        <w:rPr>
          <w:color w:val="auto"/>
          <w:sz w:val="20"/>
          <w:szCs w:val="20"/>
        </w:rPr>
      </w:pPr>
    </w:p>
    <w:p w:rsidR="003728D8" w:rsidRPr="008D7026" w:rsidRDefault="003728D8" w:rsidP="0048759D">
      <w:pPr>
        <w:pStyle w:val="Default"/>
        <w:jc w:val="both"/>
        <w:rPr>
          <w:color w:val="auto"/>
          <w:sz w:val="20"/>
          <w:szCs w:val="20"/>
        </w:rPr>
      </w:pPr>
    </w:p>
    <w:p w:rsidR="003728D8" w:rsidRPr="008D7026" w:rsidRDefault="00A21D9B" w:rsidP="0048759D">
      <w:pPr>
        <w:pStyle w:val="Default"/>
        <w:jc w:val="both"/>
        <w:rPr>
          <w:color w:val="auto"/>
          <w:sz w:val="20"/>
          <w:szCs w:val="20"/>
        </w:rPr>
      </w:pPr>
      <w:r w:rsidRPr="008D7026">
        <w:rPr>
          <w:noProof/>
          <w:color w:val="auto"/>
          <w:sz w:val="20"/>
          <w:szCs w:val="20"/>
          <w:lang w:eastAsia="es-MX"/>
        </w:rPr>
        <mc:AlternateContent>
          <mc:Choice Requires="wpg">
            <w:drawing>
              <wp:anchor distT="0" distB="0" distL="114300" distR="114300" simplePos="0" relativeHeight="251671552" behindDoc="0" locked="0" layoutInCell="1" allowOverlap="1" wp14:anchorId="66B5CE15" wp14:editId="67AFEE58">
                <wp:simplePos x="0" y="0"/>
                <wp:positionH relativeFrom="column">
                  <wp:posOffset>30408</wp:posOffset>
                </wp:positionH>
                <wp:positionV relativeFrom="paragraph">
                  <wp:posOffset>87283</wp:posOffset>
                </wp:positionV>
                <wp:extent cx="6276975" cy="5410200"/>
                <wp:effectExtent l="0" t="0" r="28575" b="19050"/>
                <wp:wrapNone/>
                <wp:docPr id="384" name="384 Grupo"/>
                <wp:cNvGraphicFramePr/>
                <a:graphic xmlns:a="http://schemas.openxmlformats.org/drawingml/2006/main">
                  <a:graphicData uri="http://schemas.microsoft.com/office/word/2010/wordprocessingGroup">
                    <wpg:wgp>
                      <wpg:cNvGrpSpPr/>
                      <wpg:grpSpPr>
                        <a:xfrm>
                          <a:off x="0" y="0"/>
                          <a:ext cx="6276975" cy="5410200"/>
                          <a:chOff x="0" y="0"/>
                          <a:chExt cx="6276975" cy="5410200"/>
                        </a:xfrm>
                      </wpg:grpSpPr>
                      <wpg:grpSp>
                        <wpg:cNvPr id="383" name="383 Grupo"/>
                        <wpg:cNvGrpSpPr/>
                        <wpg:grpSpPr>
                          <a:xfrm>
                            <a:off x="371475" y="2847975"/>
                            <a:ext cx="5791200" cy="2562225"/>
                            <a:chOff x="0" y="0"/>
                            <a:chExt cx="5791200" cy="2562225"/>
                          </a:xfrm>
                        </wpg:grpSpPr>
                        <wps:wsp>
                          <wps:cNvPr id="28" name="28 Rectángulo redondeado"/>
                          <wps:cNvSpPr/>
                          <wps:spPr>
                            <a:xfrm>
                              <a:off x="371475" y="0"/>
                              <a:ext cx="4991100" cy="676275"/>
                            </a:xfrm>
                            <a:prstGeom prst="roundRect">
                              <a:avLst/>
                            </a:prstGeom>
                            <a:solidFill>
                              <a:schemeClr val="bg1">
                                <a:lumMod val="85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D90D95" w:rsidRDefault="004F5CBD" w:rsidP="00D90D95">
                                <w:pPr>
                                  <w:autoSpaceDE w:val="0"/>
                                  <w:autoSpaceDN w:val="0"/>
                                  <w:adjustRightInd w:val="0"/>
                                  <w:spacing w:after="0" w:line="240" w:lineRule="auto"/>
                                  <w:jc w:val="center"/>
                                  <w:rPr>
                                    <w:rFonts w:ascii="Times New Roman" w:hAnsi="Times New Roman" w:cs="Times New Roman"/>
                                    <w:b/>
                                    <w:color w:val="000000"/>
                                    <w:sz w:val="20"/>
                                    <w:szCs w:val="20"/>
                                  </w:rPr>
                                </w:pPr>
                                <w:r w:rsidRPr="00990021">
                                  <w:rPr>
                                    <w:rFonts w:ascii="Times New Roman" w:hAnsi="Times New Roman" w:cs="Times New Roman"/>
                                    <w:b/>
                                    <w:color w:val="000000"/>
                                    <w:sz w:val="20"/>
                                    <w:szCs w:val="20"/>
                                  </w:rPr>
                                  <w:t>Promover que los habitantes de las zonas rurales cuentan con una alternativa para fomentar e impulsar la comercialización y la cultura agroalim</w:t>
                                </w:r>
                                <w:r w:rsidRPr="00D90D95">
                                  <w:rPr>
                                    <w:rFonts w:ascii="Times New Roman" w:hAnsi="Times New Roman" w:cs="Times New Roman"/>
                                    <w:b/>
                                    <w:color w:val="000000"/>
                                    <w:sz w:val="20"/>
                                    <w:szCs w:val="20"/>
                                  </w:rPr>
                                  <w:t>entaria de la Ciudad de México</w:t>
                                </w:r>
                              </w:p>
                              <w:p w:rsidR="004F5CBD" w:rsidRPr="00990021" w:rsidRDefault="004F5CBD" w:rsidP="00B14D9D">
                                <w:pPr>
                                  <w:jc w:val="both"/>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301 Rectángulo redondeado"/>
                          <wps:cNvSpPr/>
                          <wps:spPr>
                            <a:xfrm>
                              <a:off x="3943350" y="990600"/>
                              <a:ext cx="1847850" cy="5810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371F50" w:rsidRDefault="004F5CBD" w:rsidP="0042119A">
                                <w:pPr>
                                  <w:pStyle w:val="Default"/>
                                  <w:jc w:val="center"/>
                                  <w:rPr>
                                    <w:sz w:val="20"/>
                                    <w:szCs w:val="20"/>
                                  </w:rPr>
                                </w:pPr>
                                <w:r w:rsidRPr="00371F50">
                                  <w:rPr>
                                    <w:sz w:val="20"/>
                                    <w:szCs w:val="20"/>
                                  </w:rPr>
                                  <w:t>Estrategias</w:t>
                                </w:r>
                                <w:r>
                                  <w:rPr>
                                    <w:sz w:val="20"/>
                                    <w:szCs w:val="20"/>
                                  </w:rPr>
                                  <w:t xml:space="preserve"> </w:t>
                                </w:r>
                                <w:r w:rsidRPr="00371F50">
                                  <w:rPr>
                                    <w:sz w:val="20"/>
                                    <w:szCs w:val="20"/>
                                  </w:rPr>
                                  <w:t>Mercadológicas para la comercialización</w:t>
                                </w:r>
                              </w:p>
                              <w:p w:rsidR="004F5CBD" w:rsidRDefault="004F5CBD" w:rsidP="00990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302 Rectángulo redondeado"/>
                          <wps:cNvSpPr/>
                          <wps:spPr>
                            <a:xfrm>
                              <a:off x="1952625" y="1009650"/>
                              <a:ext cx="1885950" cy="5810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371F50" w:rsidRDefault="004F5CBD" w:rsidP="00990021">
                                <w:pPr>
                                  <w:jc w:val="center"/>
                                  <w:rPr>
                                    <w:rFonts w:ascii="Times New Roman" w:hAnsi="Times New Roman" w:cs="Times New Roman"/>
                                    <w:color w:val="000000" w:themeColor="text1"/>
                                    <w:sz w:val="20"/>
                                    <w:szCs w:val="20"/>
                                  </w:rPr>
                                </w:pPr>
                                <w:r w:rsidRPr="00371F50">
                                  <w:rPr>
                                    <w:rFonts w:ascii="Times New Roman" w:hAnsi="Times New Roman" w:cs="Times New Roman"/>
                                    <w:color w:val="000000" w:themeColor="text1"/>
                                    <w:sz w:val="20"/>
                                    <w:szCs w:val="20"/>
                                  </w:rPr>
                                  <w:t>Optimización de los procesos productivos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303 Rectángulo redondeado"/>
                          <wps:cNvSpPr/>
                          <wps:spPr>
                            <a:xfrm>
                              <a:off x="0" y="990600"/>
                              <a:ext cx="1895475" cy="5810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371F50" w:rsidRDefault="004F5CBD" w:rsidP="0042119A">
                                <w:pPr>
                                  <w:pStyle w:val="Default"/>
                                  <w:jc w:val="center"/>
                                  <w:rPr>
                                    <w:color w:val="auto"/>
                                    <w:sz w:val="20"/>
                                    <w:szCs w:val="20"/>
                                  </w:rPr>
                                </w:pPr>
                                <w:r w:rsidRPr="00371F50">
                                  <w:rPr>
                                    <w:sz w:val="20"/>
                                    <w:szCs w:val="20"/>
                                  </w:rPr>
                                  <w:t>Fomento de los</w:t>
                                </w:r>
                                <w:r>
                                  <w:rPr>
                                    <w:sz w:val="20"/>
                                    <w:szCs w:val="20"/>
                                  </w:rPr>
                                  <w:t xml:space="preserve"> cultivos endémicos de la zona</w:t>
                                </w:r>
                              </w:p>
                              <w:p w:rsidR="004F5CBD" w:rsidRDefault="004F5CBD" w:rsidP="00990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312 Rectángulo redondeado"/>
                          <wps:cNvSpPr/>
                          <wps:spPr>
                            <a:xfrm>
                              <a:off x="1952625" y="1866900"/>
                              <a:ext cx="1885950" cy="6953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371F50" w:rsidRDefault="004F5CBD" w:rsidP="0042119A">
                                <w:pPr>
                                  <w:pStyle w:val="Default"/>
                                  <w:jc w:val="center"/>
                                  <w:rPr>
                                    <w:sz w:val="20"/>
                                    <w:szCs w:val="20"/>
                                  </w:rPr>
                                </w:pPr>
                                <w:r w:rsidRPr="00371F50">
                                  <w:rPr>
                                    <w:sz w:val="20"/>
                                    <w:szCs w:val="20"/>
                                  </w:rPr>
                                  <w:t>Agregación de valor a los productos cultivados y transformados</w:t>
                                </w:r>
                              </w:p>
                              <w:p w:rsidR="004F5CBD" w:rsidRDefault="004F5CBD" w:rsidP="00173B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336 Conector recto"/>
                          <wps:cNvCnPr/>
                          <wps:spPr>
                            <a:xfrm>
                              <a:off x="4848225" y="676275"/>
                              <a:ext cx="0" cy="3143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337 Conector recto"/>
                          <wps:cNvCnPr/>
                          <wps:spPr>
                            <a:xfrm>
                              <a:off x="2809875" y="695325"/>
                              <a:ext cx="0" cy="3143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 name="338 Conector recto"/>
                          <wps:cNvCnPr/>
                          <wps:spPr>
                            <a:xfrm>
                              <a:off x="876300" y="676275"/>
                              <a:ext cx="0" cy="3143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 name="339 Conector recto"/>
                          <wps:cNvCnPr/>
                          <wps:spPr>
                            <a:xfrm>
                              <a:off x="2809875" y="1590675"/>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9" name="359 Grupo"/>
                        <wpg:cNvGrpSpPr/>
                        <wpg:grpSpPr>
                          <a:xfrm>
                            <a:off x="0" y="0"/>
                            <a:ext cx="6276975" cy="2847975"/>
                            <a:chOff x="0" y="0"/>
                            <a:chExt cx="6276975" cy="2847975"/>
                          </a:xfrm>
                        </wpg:grpSpPr>
                        <wpg:grpSp>
                          <wpg:cNvPr id="358" name="358 Grupo"/>
                          <wpg:cNvGrpSpPr/>
                          <wpg:grpSpPr>
                            <a:xfrm>
                              <a:off x="0" y="0"/>
                              <a:ext cx="6276975" cy="2847975"/>
                              <a:chOff x="0" y="0"/>
                              <a:chExt cx="6276975" cy="2847975"/>
                            </a:xfrm>
                          </wpg:grpSpPr>
                          <wps:wsp>
                            <wps:cNvPr id="298" name="298 Rectángulo redondeado"/>
                            <wps:cNvSpPr/>
                            <wps:spPr>
                              <a:xfrm>
                                <a:off x="0" y="904875"/>
                                <a:ext cx="2219325" cy="6572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B01D82" w:rsidRDefault="004F5CBD" w:rsidP="00E2254F">
                                  <w:pPr>
                                    <w:jc w:val="center"/>
                                    <w:rPr>
                                      <w:rFonts w:ascii="Times New Roman" w:hAnsi="Times New Roman" w:cs="Times New Roman"/>
                                      <w:color w:val="000000" w:themeColor="text1"/>
                                      <w:sz w:val="20"/>
                                      <w:szCs w:val="20"/>
                                    </w:rPr>
                                  </w:pPr>
                                  <w:r w:rsidRPr="00B01D82">
                                    <w:rPr>
                                      <w:rFonts w:ascii="Times New Roman" w:hAnsi="Times New Roman" w:cs="Times New Roman"/>
                                      <w:color w:val="000000" w:themeColor="text1"/>
                                      <w:sz w:val="20"/>
                                      <w:szCs w:val="20"/>
                                    </w:rPr>
                                    <w:t>Relaciones comerciales más directas entre los productores y los consumidores finales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299 Rectángulo redondeado"/>
                            <wps:cNvSpPr/>
                            <wps:spPr>
                              <a:xfrm>
                                <a:off x="4152900" y="914400"/>
                                <a:ext cx="2124075" cy="6381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371F50" w:rsidRDefault="004F5CBD" w:rsidP="00E2254F">
                                  <w:pPr>
                                    <w:jc w:val="center"/>
                                    <w:rPr>
                                      <w:rFonts w:ascii="Times New Roman" w:hAnsi="Times New Roman" w:cs="Times New Roman"/>
                                      <w:color w:val="000000" w:themeColor="text1"/>
                                      <w:sz w:val="20"/>
                                      <w:szCs w:val="20"/>
                                    </w:rPr>
                                  </w:pPr>
                                  <w:r w:rsidRPr="00371F50">
                                    <w:rPr>
                                      <w:rFonts w:ascii="Times New Roman" w:hAnsi="Times New Roman" w:cs="Times New Roman"/>
                                      <w:color w:val="000000" w:themeColor="text1"/>
                                      <w:sz w:val="20"/>
                                      <w:szCs w:val="20"/>
                                    </w:rPr>
                                    <w:t>Acceso directo de alimentos inocuos y de alta calidad para los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300 Rectángulo redondeado"/>
                            <wps:cNvSpPr/>
                            <wps:spPr>
                              <a:xfrm>
                                <a:off x="2438400" y="904875"/>
                                <a:ext cx="1495425" cy="6572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B01D82" w:rsidRDefault="004F5CBD" w:rsidP="00990021">
                                  <w:pPr>
                                    <w:jc w:val="center"/>
                                    <w:rPr>
                                      <w:rFonts w:ascii="Times New Roman" w:hAnsi="Times New Roman" w:cs="Times New Roman"/>
                                      <w:color w:val="000000" w:themeColor="text1"/>
                                      <w:sz w:val="20"/>
                                      <w:szCs w:val="20"/>
                                    </w:rPr>
                                  </w:pPr>
                                  <w:r w:rsidRPr="00B01D82">
                                    <w:rPr>
                                      <w:rFonts w:ascii="Times New Roman" w:hAnsi="Times New Roman" w:cs="Times New Roman"/>
                                      <w:color w:val="000000" w:themeColor="text1"/>
                                      <w:sz w:val="20"/>
                                      <w:szCs w:val="20"/>
                                    </w:rPr>
                                    <w:t>Incrementar la calidad de los productos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304 Rectángulo redondeado"/>
                            <wps:cNvSpPr/>
                            <wps:spPr>
                              <a:xfrm>
                                <a:off x="1562100" y="0"/>
                                <a:ext cx="3276600" cy="76775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214CC7" w:rsidRDefault="004F5CBD" w:rsidP="0042119A">
                                  <w:pPr>
                                    <w:autoSpaceDE w:val="0"/>
                                    <w:autoSpaceDN w:val="0"/>
                                    <w:adjustRightInd w:val="0"/>
                                    <w:spacing w:after="0" w:line="240" w:lineRule="auto"/>
                                    <w:jc w:val="center"/>
                                    <w:rPr>
                                      <w:rFonts w:ascii="Times New Roman" w:hAnsi="Times New Roman" w:cs="Times New Roman"/>
                                      <w:color w:val="000000"/>
                                      <w:sz w:val="20"/>
                                      <w:szCs w:val="20"/>
                                    </w:rPr>
                                  </w:pPr>
                                  <w:r w:rsidRPr="00214CC7">
                                    <w:rPr>
                                      <w:rFonts w:ascii="Times New Roman" w:hAnsi="Times New Roman" w:cs="Times New Roman"/>
                                      <w:color w:val="000000"/>
                                      <w:sz w:val="20"/>
                                      <w:szCs w:val="20"/>
                                    </w:rPr>
                                    <w:t>Contribuir a impulsar una estrategia agroalimentaria vinculando la producción con el consumo a través de cadenas cortas agroalimentarias para ofrecer alimentos sanos e inocuos.</w:t>
                                  </w:r>
                                </w:p>
                                <w:p w:rsidR="004F5CBD" w:rsidRPr="00214CC7" w:rsidRDefault="004F5CBD" w:rsidP="00990021">
                                  <w:pPr>
                                    <w:jc w:val="both"/>
                                    <w:rPr>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313 Rectángulo redondeado"/>
                            <wps:cNvSpPr/>
                            <wps:spPr>
                              <a:xfrm>
                                <a:off x="0" y="1724025"/>
                                <a:ext cx="2171700" cy="7524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371F50" w:rsidRDefault="004F5CBD" w:rsidP="0042119A">
                                  <w:pPr>
                                    <w:pStyle w:val="Default"/>
                                    <w:jc w:val="center"/>
                                    <w:rPr>
                                      <w:sz w:val="20"/>
                                      <w:szCs w:val="20"/>
                                    </w:rPr>
                                  </w:pPr>
                                  <w:r w:rsidRPr="00371F50">
                                    <w:rPr>
                                      <w:sz w:val="20"/>
                                      <w:szCs w:val="20"/>
                                    </w:rPr>
                                    <w:t>Realización de ferias, exposiciones y eventos de comercialización de productos agroalimentarios cultivados en la zona rural</w:t>
                                  </w:r>
                                </w:p>
                                <w:p w:rsidR="004F5CBD" w:rsidRDefault="004F5CBD" w:rsidP="00173BFB">
                                  <w:pPr>
                                    <w:pStyle w:val="Default"/>
                                    <w:jc w:val="both"/>
                                    <w:rPr>
                                      <w:sz w:val="18"/>
                                      <w:szCs w:val="18"/>
                                    </w:rPr>
                                  </w:pPr>
                                </w:p>
                                <w:p w:rsidR="004F5CBD" w:rsidRDefault="004F5CBD" w:rsidP="00173B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314 Rectángulo redondeado"/>
                            <wps:cNvSpPr/>
                            <wps:spPr>
                              <a:xfrm>
                                <a:off x="4200525" y="1714500"/>
                                <a:ext cx="2076450" cy="74295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371F50" w:rsidRDefault="004F5CBD" w:rsidP="0042119A">
                                  <w:pPr>
                                    <w:pStyle w:val="Default"/>
                                    <w:jc w:val="center"/>
                                    <w:rPr>
                                      <w:color w:val="auto"/>
                                      <w:sz w:val="20"/>
                                      <w:szCs w:val="20"/>
                                    </w:rPr>
                                  </w:pPr>
                                  <w:r w:rsidRPr="00371F50">
                                    <w:rPr>
                                      <w:sz w:val="20"/>
                                      <w:szCs w:val="20"/>
                                    </w:rPr>
                                    <w:t>Implementación de acciones para aumentar el consumo local y la gastronomía tradicional</w:t>
                                  </w:r>
                                </w:p>
                                <w:p w:rsidR="004F5CBD" w:rsidRDefault="004F5CBD" w:rsidP="00D90D95">
                                  <w:pPr>
                                    <w:pStyle w:val="Default"/>
                                    <w:jc w:val="both"/>
                                    <w:rPr>
                                      <w:color w:val="auto"/>
                                      <w:sz w:val="20"/>
                                      <w:szCs w:val="20"/>
                                    </w:rPr>
                                  </w:pPr>
                                </w:p>
                                <w:p w:rsidR="004F5CBD" w:rsidRDefault="004F5CBD" w:rsidP="00D90D95">
                                  <w:pPr>
                                    <w:pStyle w:val="Default"/>
                                    <w:jc w:val="both"/>
                                    <w:rPr>
                                      <w:color w:val="auto"/>
                                      <w:sz w:val="20"/>
                                      <w:szCs w:val="20"/>
                                    </w:rPr>
                                  </w:pPr>
                                </w:p>
                                <w:p w:rsidR="004F5CBD" w:rsidRDefault="004F5CBD" w:rsidP="00D90D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331 Conector recto"/>
                            <wps:cNvCnPr/>
                            <wps:spPr>
                              <a:xfrm>
                                <a:off x="4038600" y="767750"/>
                                <a:ext cx="0" cy="2080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 name="332 Conector recto"/>
                            <wps:cNvCnPr/>
                            <wps:spPr>
                              <a:xfrm>
                                <a:off x="2324100" y="767750"/>
                                <a:ext cx="0" cy="2080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333 Conector recto"/>
                            <wps:cNvCnPr/>
                            <wps:spPr>
                              <a:xfrm>
                                <a:off x="3181350" y="1552575"/>
                                <a:ext cx="0" cy="1295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334 Conector recto"/>
                            <wps:cNvCnPr/>
                            <wps:spPr>
                              <a:xfrm>
                                <a:off x="5219700" y="2466975"/>
                                <a:ext cx="0" cy="371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 name="335 Conector recto"/>
                            <wps:cNvCnPr/>
                            <wps:spPr>
                              <a:xfrm>
                                <a:off x="1247775" y="2476500"/>
                                <a:ext cx="0" cy="371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6" name="356 Conector recto"/>
                            <wps:cNvCnPr/>
                            <wps:spPr>
                              <a:xfrm>
                                <a:off x="1238250" y="1552575"/>
                                <a:ext cx="0" cy="17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7" name="357 Conector recto"/>
                          <wps:cNvCnPr/>
                          <wps:spPr>
                            <a:xfrm>
                              <a:off x="5219700" y="1552575"/>
                              <a:ext cx="0" cy="17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384 Grupo" o:spid="_x0000_s1076" style="position:absolute;left:0;text-align:left;margin-left:2.4pt;margin-top:6.85pt;width:494.25pt;height:426pt;z-index:251671552" coordsize="62769,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S7dAcAALFSAAAOAAAAZHJzL2Uyb0RvYy54bWzsXNmO2zYUfS/QfxD03lhctBnxBINJMyiQ&#10;JkGSIs8aWbINyKIqyWOnf9Nv6Y/1XpISPR4v6dgznTh8sbWQFJfLw7sc8uWr1bxwbrO6mYly5JIX&#10;nutkZSrGs3Iycv/4/OaXyHWaNinHSSHKbOR+zRr31cXPP71cVsOMiqkoxlntQCFlM1xWI3fattVw&#10;MGjSaTZPmheiykp4mYt6nrRwW08G4zpZQunzYkA9LxgsRT2uapFmTQNPX6uX7oUsP8+ztH2f503W&#10;OsXIhbq18reWvzf4O7h4mQwndVJNZ6muRvKAWsyTWQkf7Yt6nbSJs6hn94qaz9JaNCJvX6RiPhB5&#10;Pksz2QZoDfE2WnNdi0Ul2zIZLidV303QtRv99OBi03e3H2pnNh65LOKuUyZzGCS4dK7rRSWwe5bV&#10;ZAipruvqU/Wh1g8m6g5bvMrrOf5DW5yV7Nivfcdmq9ZJ4WFAwyAOfddJ4Z3PiQdDp7o+ncL43MuX&#10;Tn89kHPQfXiA9eur09/09e5bx0zr2INbx0LCsR3QDBrxENskJahrqB/GBNsmG0r9gFKqUxxq6K6c&#10;OxsK86UxItEcJxKfpkmVSUlrcLB1p1GYvEoiaOR8hLn0z9/lZFEIp87GohxnyVhLiMzUi0czbEBS&#10;tsjGWu/p4e/6jccxIV2/BSHIi+y2vvHJsKqb9joTcwcvRi7MjHKMVZKzLrl927QwEJC+S4efb0Qx&#10;G7+ZFYW8QUjJrorauU0ADG4mRGYtFvPfxVg9i3xPySWUIxEIk8tS75RUlM4Sxt/nkPjQZ9oVQQnB&#10;Ak1l4K4o4eGy6rpKXrVfiwzLK8qPWQ5zEiYOVR+4W/UkTbOyVdVvpsk4U7XHystuvVd7WSCWnENf&#10;9GXrAraXreqs02PWTIJpn1m3fF/mPof8sijbPvN8Vop6W8sKaJX+skrfdZLqGuyldnWz0niFSfHR&#10;jRh/BYmthUL3pkrfzEBI3iZN+yGpAc5hPsIS1b6Hn7wQMHZCX7nOVNR/bXuO6WFKwVvXWcLyMHKb&#10;PxdJnblO8VsJky0mnON6Im+4H1K4qdff3Ky/KRfzKwFCR2AxrFJ5ienborvMazH/AivZJX4VXiVl&#10;Ct8euWlbdzdXrVq2YC1Ms8tLmQzWkCpp35afqhQLx45G+f+8+pLUlZ4pLcyxd6Kb4MlwY66otJiz&#10;FJeLVuQzOZFMv+ohALBRvf3oqMM86Ca9EHnkJLgTc8Z86FaA7Tj2AjVNQKb1IkMAymHu6+UpguXp&#10;2aMPiT2oMA7bGq6soZaCBIs+Wf5I6BNb9DlT9KEGfegp0IfEPg0AURB9QMeJA5i4sHKtw0/kxxZ+&#10;rPLz7coP6B5W+TlP5cfYqR47BfzsU3tiX1qz0iq3ao81ug4aXVxClDEOrNF1LkYXMWoPOb3aEwVB&#10;fN/qWlN7gthn1uqyPh/wEe3x+XBq1Z7ztLpY0FtdLHCuIFaUtgJ8evjXjTk4pq9KHYLoHKddGKCP&#10;P/CIR+h0R2vLOJKNsaW9PIzwg3hTzEr0id9zmaEbGh8rP/CTeGK+wVe73cn7DX7ap3byGqdUvkvf&#10;UB5d9ASjqvGErkcWGjEMjxFDGnlxpCNFZm2zYrgeguniGDjOfWxCOkaeItbwrMWwD7wxFh0jhlEY&#10;MNC7LBhKzcqCYT3exjPogkMItib6y1hswDA+RgrXwZD4EIDZDJvrRRlYAjpeDnjQ8Qq6gK4OZ9lF&#10;WUV9Thx5fRgaGvKF4ltIHsY96oVv5MiPH0y9UCi24Tq/Qyy5w8g4xLfYlbOXPNM25DLsJpb4Bqv9&#10;6Ltt3VOwSeK+p2h8Ej6JEonY46hp3QmpUEpi1O8lDyeA8Lz1LVjfwgHfAuvsTMsnOSs+CY379Qcu&#10;TxFS4cSn6M6UfBIkAm2sSpRQ7qHxh4GVgEVEwVO/tBiW2rNhsz2JF8Oy2RTlbwubjXOLPufp2USc&#10;6Nhs3inQh3LgZ3fos0X3IRzCulb3sXSS/0AnkeqzDeueIZfWbOrw+CnQh8CmBsnUB9VmQ+1h4L9B&#10;bq1Ue8IgDBXRzao9+zw26O/+cUn8PLBqz3mqPcTw2MgJeWwkBNNKOXNMMI2SkIQ98PgUSW0qqLTD&#10;ifz/7x6y9ta9zQp3w4GPvHuIhxZ4zhR4jMZDTqLxcNjQ6aM9hfx92P8J++xQdtbgxwsDeKr1Hk6R&#10;y2/hx25e3Edkiyz8nCf8MLN5kZFjgubcY5G0pgB2jDFlUEfjDfUi72B0ywbN95lgCqsfoHA8LGiu&#10;KW39aQ6PsnWfMcPnZvQYOaSMwoENIG1WDi2JaM9hJbtIRMYOZOwYOWQkIt0mbuKDQrYZ89eASED/&#10;0hG53Z4nC4g/HiAau4DxYwTRB26J9DYAIFIOG1t2CKI+7WSvJWDl8MeTQ7AkdTyQ+cfIIZAMQvCx&#10;y4UZLmFb+YZdqgHRyqE5VUadf2M55nDGl2923PhH7bghlEUU3R/oH9m3MEvfyX7PiMXDZ4SHhgH7&#10;VCf/+Gb7jX/U9pv1NdrKJEZqZZxxH2n8+9gGti6T8hrORZTbh/QZjnjw4vq99MGZkyYv/gUAAP//&#10;AwBQSwMEFAAGAAgAAAAhAKubcyPgAAAACAEAAA8AAABkcnMvZG93bnJldi54bWxMj81OwzAQhO9I&#10;vIO1SNyoE0L/QpyqqoBThUSLVPW2jbdJ1HgdxW6Svj3mBMedGc18m61G04ieOldbVhBPIhDEhdU1&#10;lwq+9+9PCxDOI2tsLJOCGzlY5fd3GabaDvxF/c6XIpSwS1FB5X2bSumKigy6iW2Jg3e2nUEfzq6U&#10;usMhlJtGPkfRTBqsOSxU2NKmouKyuxoFHwMO6yR+67eX8+Z23E8/D9uYlHp8GNevIDyN/i8Mv/gB&#10;HfLAdLJX1k40Cl4CuA9yMgcR7OUySUCcFCxm0znIPJP/H8h/AAAA//8DAFBLAQItABQABgAIAAAA&#10;IQC2gziS/gAAAOEBAAATAAAAAAAAAAAAAAAAAAAAAABbQ29udGVudF9UeXBlc10ueG1sUEsBAi0A&#10;FAAGAAgAAAAhADj9If/WAAAAlAEAAAsAAAAAAAAAAAAAAAAALwEAAF9yZWxzLy5yZWxzUEsBAi0A&#10;FAAGAAgAAAAhAOm2FLt0BwAAsVIAAA4AAAAAAAAAAAAAAAAALgIAAGRycy9lMm9Eb2MueG1sUEsB&#10;Ai0AFAAGAAgAAAAhAKubcyPgAAAACAEAAA8AAAAAAAAAAAAAAAAAzgkAAGRycy9kb3ducmV2Lnht&#10;bFBLBQYAAAAABAAEAPMAAADbCgAAAAA=&#10;">
                <v:group id="383 Grupo" o:spid="_x0000_s1077" style="position:absolute;left:3714;top:28479;width:57912;height:25623" coordsize="57912,2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oundrect id="28 Rectángulo redondeado" o:spid="_x0000_s1078" style="position:absolute;left:3714;width:49911;height:6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mPMIA&#10;AADbAAAADwAAAGRycy9kb3ducmV2LnhtbERPz2vCMBS+D/wfwhO8zdQeZKtGmWJhCHNYRdjt0bw1&#10;Yc1LaTKt/705DHb8+H4v14NrxZX6YD0rmE0zEMS115YbBedT+fwCIkRkja1nUnCnAOvV6GmJhfY3&#10;PtK1io1IIRwKVGBi7AopQ23IYZj6jjhx3753GBPsG6l7vKVw18o8y+bSoeXUYLCjraH6p/p1Cj73&#10;5dfucL7nR5uVH/uNifZSvSo1GQ9vCxCRhvgv/nO/awV5Gpu+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aY8wgAAANsAAAAPAAAAAAAAAAAAAAAAAJgCAABkcnMvZG93&#10;bnJldi54bWxQSwUGAAAAAAQABAD1AAAAhwMAAAAA&#10;" fillcolor="#d8d8d8 [2732]" strokecolor="black [3213]" strokeweight="2pt">
                    <v:textbox>
                      <w:txbxContent>
                        <w:p w:rsidR="002A31C8" w:rsidRPr="00D90D95" w:rsidRDefault="002A31C8" w:rsidP="00D90D95">
                          <w:pPr>
                            <w:autoSpaceDE w:val="0"/>
                            <w:autoSpaceDN w:val="0"/>
                            <w:adjustRightInd w:val="0"/>
                            <w:spacing w:after="0" w:line="240" w:lineRule="auto"/>
                            <w:jc w:val="center"/>
                            <w:rPr>
                              <w:rFonts w:ascii="Times New Roman" w:hAnsi="Times New Roman" w:cs="Times New Roman"/>
                              <w:b/>
                              <w:color w:val="000000"/>
                              <w:sz w:val="20"/>
                              <w:szCs w:val="20"/>
                            </w:rPr>
                          </w:pPr>
                          <w:r w:rsidRPr="00990021">
                            <w:rPr>
                              <w:rFonts w:ascii="Times New Roman" w:hAnsi="Times New Roman" w:cs="Times New Roman"/>
                              <w:b/>
                              <w:color w:val="000000"/>
                              <w:sz w:val="20"/>
                              <w:szCs w:val="20"/>
                            </w:rPr>
                            <w:t>Promover que los habitantes de las zonas rurales cuentan con una alternativa para fomentar e impulsar la comercialización y la cultura agroalim</w:t>
                          </w:r>
                          <w:r w:rsidRPr="00D90D95">
                            <w:rPr>
                              <w:rFonts w:ascii="Times New Roman" w:hAnsi="Times New Roman" w:cs="Times New Roman"/>
                              <w:b/>
                              <w:color w:val="000000"/>
                              <w:sz w:val="20"/>
                              <w:szCs w:val="20"/>
                            </w:rPr>
                            <w:t>entaria de la Ciudad de México</w:t>
                          </w:r>
                        </w:p>
                        <w:p w:rsidR="002A31C8" w:rsidRPr="00990021" w:rsidRDefault="002A31C8" w:rsidP="00B14D9D">
                          <w:pPr>
                            <w:jc w:val="both"/>
                            <w:rPr>
                              <w:b/>
                              <w:color w:val="000000" w:themeColor="text1"/>
                            </w:rPr>
                          </w:pPr>
                        </w:p>
                      </w:txbxContent>
                    </v:textbox>
                  </v:roundrect>
                  <v:roundrect id="301 Rectángulo redondeado" o:spid="_x0000_s1079" style="position:absolute;left:39433;top:9906;width:18479;height:5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cScUA&#10;AADcAAAADwAAAGRycy9kb3ducmV2LnhtbESPT2vCQBTE70K/w/IK3nQTBZXUVUQQe/FQtcTjI/ua&#10;pGbfxuw2f759t1DwOMzMb5j1tjeVaKlxpWUF8TQCQZxZXXKu4Ho5TFYgnEfWWFkmBQM52G5eRmtM&#10;tO34g9qzz0WAsEtQQeF9nUjpsoIMuqmtiYP3ZRuDPsgml7rBLsBNJWdRtJAGSw4LBda0Lyi7n3+M&#10;Anu8Lm7L9PG9SvEzrR5znQ+3k1Lj1373BsJT75/h//a7VjCP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dxJxQAAANwAAAAPAAAAAAAAAAAAAAAAAJgCAABkcnMv&#10;ZG93bnJldi54bWxQSwUGAAAAAAQABAD1AAAAigMAAAAA&#10;" fillcolor="#d8d8d8 [2732]" strokecolor="black [3213]" strokeweight="1.5pt">
                    <v:textbox>
                      <w:txbxContent>
                        <w:p w:rsidR="002A31C8" w:rsidRPr="00371F50" w:rsidRDefault="002A31C8" w:rsidP="0042119A">
                          <w:pPr>
                            <w:pStyle w:val="Default"/>
                            <w:jc w:val="center"/>
                            <w:rPr>
                              <w:sz w:val="20"/>
                              <w:szCs w:val="20"/>
                            </w:rPr>
                          </w:pPr>
                          <w:r w:rsidRPr="00371F50">
                            <w:rPr>
                              <w:sz w:val="20"/>
                              <w:szCs w:val="20"/>
                            </w:rPr>
                            <w:t>Estrategias</w:t>
                          </w:r>
                          <w:r>
                            <w:rPr>
                              <w:sz w:val="20"/>
                              <w:szCs w:val="20"/>
                            </w:rPr>
                            <w:t xml:space="preserve"> </w:t>
                          </w:r>
                          <w:r w:rsidRPr="00371F50">
                            <w:rPr>
                              <w:sz w:val="20"/>
                              <w:szCs w:val="20"/>
                            </w:rPr>
                            <w:t>Mercadológicas para la comercialización</w:t>
                          </w:r>
                        </w:p>
                        <w:p w:rsidR="002A31C8" w:rsidRDefault="002A31C8" w:rsidP="00990021">
                          <w:pPr>
                            <w:jc w:val="center"/>
                          </w:pPr>
                        </w:p>
                      </w:txbxContent>
                    </v:textbox>
                  </v:roundrect>
                  <v:roundrect id="302 Rectángulo redondeado" o:spid="_x0000_s1080" style="position:absolute;left:19526;top:10096;width:18859;height:5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CPsUA&#10;AADcAAAADwAAAGRycy9kb3ducmV2LnhtbESPQWvCQBSE74L/YXkFb2ZTBRuiqxRB7MWDVonHR/Y1&#10;SZt9G7Nbk/x7t1DwOMzMN8xq05ta3Kl1lWUFr1EMgji3uuJCwflzN01AOI+ssbZMCgZysFmPRytM&#10;te34SPeTL0SAsEtRQel9k0rp8pIMusg2xMH7sq1BH2RbSN1iF+CmlrM4XkiDFYeFEhvalpT/nH6N&#10;Ars/L65v2e07yfCS1be5LobrQanJS/++BOGp98/wf/tDK5jHM/g7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0I+xQAAANwAAAAPAAAAAAAAAAAAAAAAAJgCAABkcnMv&#10;ZG93bnJldi54bWxQSwUGAAAAAAQABAD1AAAAigMAAAAA&#10;" fillcolor="#d8d8d8 [2732]" strokecolor="black [3213]" strokeweight="1.5pt">
                    <v:textbox>
                      <w:txbxContent>
                        <w:p w:rsidR="002A31C8" w:rsidRPr="00371F50" w:rsidRDefault="002A31C8" w:rsidP="00990021">
                          <w:pPr>
                            <w:jc w:val="center"/>
                            <w:rPr>
                              <w:rFonts w:ascii="Times New Roman" w:hAnsi="Times New Roman" w:cs="Times New Roman"/>
                              <w:color w:val="000000" w:themeColor="text1"/>
                              <w:sz w:val="20"/>
                              <w:szCs w:val="20"/>
                            </w:rPr>
                          </w:pPr>
                          <w:r w:rsidRPr="00371F50">
                            <w:rPr>
                              <w:rFonts w:ascii="Times New Roman" w:hAnsi="Times New Roman" w:cs="Times New Roman"/>
                              <w:color w:val="000000" w:themeColor="text1"/>
                              <w:sz w:val="20"/>
                              <w:szCs w:val="20"/>
                            </w:rPr>
                            <w:t>Optimización de los procesos productivos</w:t>
                          </w:r>
                        </w:p>
                      </w:txbxContent>
                    </v:textbox>
                  </v:roundrect>
                  <v:roundrect id="303 Rectángulo redondeado" o:spid="_x0000_s1081" style="position:absolute;top:9906;width:18954;height:5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npcQA&#10;AADcAAAADwAAAGRycy9kb3ducmV2LnhtbESPQYvCMBSE74L/ITzBm03dgivVKCLIevGg61KPj+bZ&#10;VpuX2kSt/94sLOxxmJlvmPmyM7V4UOsqywrGUQyCOLe64kLB8XszmoJwHlljbZkUvMjBctHvzTHV&#10;9sl7ehx8IQKEXYoKSu+bVEqXl2TQRbYhDt7ZtgZ9kG0hdYvPADe1/IjjiTRYcVgosaF1Sfn1cDcK&#10;7NdxcvrMbpdphj9ZfUt08TrtlBoOutUMhKfO/4f/2lutIIkT+D0Tj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D56XEAAAA3AAAAA8AAAAAAAAAAAAAAAAAmAIAAGRycy9k&#10;b3ducmV2LnhtbFBLBQYAAAAABAAEAPUAAACJAwAAAAA=&#10;" fillcolor="#d8d8d8 [2732]" strokecolor="black [3213]" strokeweight="1.5pt">
                    <v:textbox>
                      <w:txbxContent>
                        <w:p w:rsidR="002A31C8" w:rsidRPr="00371F50" w:rsidRDefault="002A31C8" w:rsidP="0042119A">
                          <w:pPr>
                            <w:pStyle w:val="Default"/>
                            <w:jc w:val="center"/>
                            <w:rPr>
                              <w:color w:val="auto"/>
                              <w:sz w:val="20"/>
                              <w:szCs w:val="20"/>
                            </w:rPr>
                          </w:pPr>
                          <w:r w:rsidRPr="00371F50">
                            <w:rPr>
                              <w:sz w:val="20"/>
                              <w:szCs w:val="20"/>
                            </w:rPr>
                            <w:t>Fomento de los</w:t>
                          </w:r>
                          <w:r>
                            <w:rPr>
                              <w:sz w:val="20"/>
                              <w:szCs w:val="20"/>
                            </w:rPr>
                            <w:t xml:space="preserve"> cultivos endémicos de la zona</w:t>
                          </w:r>
                        </w:p>
                        <w:p w:rsidR="002A31C8" w:rsidRDefault="002A31C8" w:rsidP="00990021">
                          <w:pPr>
                            <w:jc w:val="center"/>
                          </w:pPr>
                        </w:p>
                      </w:txbxContent>
                    </v:textbox>
                  </v:roundrect>
                  <v:roundrect id="312 Rectángulo redondeado" o:spid="_x0000_s1082" style="position:absolute;left:19526;top:18669;width:18859;height:6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bU48QA&#10;AADcAAAADwAAAGRycy9kb3ducmV2LnhtbESPT4vCMBTE78J+h/AEb5qqoNI1LbIgevHgP+rx0bxt&#10;u9u81CZq/fZmYcHjMDO/YZZpZ2pxp9ZVlhWMRxEI4tzqigsFp+N6uADhPLLG2jIpeJKDNPnoLTHW&#10;9sF7uh98IQKEXYwKSu+bWEqXl2TQjWxDHLxv2xr0QbaF1C0+AtzUchJFM2mw4rBQYkNfJeW/h5tR&#10;YDen2WWeXX8WGZ6z+jrVxfOyU2rQ71afIDx1/h3+b2+1gul4An9nwhGQ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1OPEAAAA3AAAAA8AAAAAAAAAAAAAAAAAmAIAAGRycy9k&#10;b3ducmV2LnhtbFBLBQYAAAAABAAEAPUAAACJAwAAAAA=&#10;" fillcolor="#d8d8d8 [2732]" strokecolor="black [3213]" strokeweight="1.5pt">
                    <v:textbox>
                      <w:txbxContent>
                        <w:p w:rsidR="002A31C8" w:rsidRPr="00371F50" w:rsidRDefault="002A31C8" w:rsidP="0042119A">
                          <w:pPr>
                            <w:pStyle w:val="Default"/>
                            <w:jc w:val="center"/>
                            <w:rPr>
                              <w:sz w:val="20"/>
                              <w:szCs w:val="20"/>
                            </w:rPr>
                          </w:pPr>
                          <w:r w:rsidRPr="00371F50">
                            <w:rPr>
                              <w:sz w:val="20"/>
                              <w:szCs w:val="20"/>
                            </w:rPr>
                            <w:t>Agregación de valor a los productos cultivados y transformados</w:t>
                          </w:r>
                        </w:p>
                        <w:p w:rsidR="002A31C8" w:rsidRDefault="002A31C8" w:rsidP="00173BFB">
                          <w:pPr>
                            <w:jc w:val="center"/>
                          </w:pPr>
                        </w:p>
                      </w:txbxContent>
                    </v:textbox>
                  </v:roundrect>
                  <v:line id="336 Conector recto" o:spid="_x0000_s1083" style="position:absolute;visibility:visible;mso-wrap-style:square" from="48482,6762" to="48482,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Jm08IAAADcAAAADwAAAGRycy9kb3ducmV2LnhtbESPQYvCMBSE74L/ITzBm6YqiHSN4grq&#10;XrfqwdujeduUbV5Kktruv98sLHgcZuYbZrsfbCOe5EPtWMFinoEgLp2uuVJwu55mGxAhImtsHJOC&#10;Hwqw341HW8y16/mTnkWsRIJwyFGBibHNpQylIYth7lri5H05bzEm6SupPfYJbhu5zLK1tFhzWjDY&#10;0tFQ+V10VsGje4/+cpWHvhiOZ7M8NWXn7kpNJ8PhDUSkIb7C/+0PrWC1WsP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Jm08IAAADcAAAADwAAAAAAAAAAAAAA&#10;AAChAgAAZHJzL2Rvd25yZXYueG1sUEsFBgAAAAAEAAQA+QAAAJADAAAAAA==&#10;" strokecolor="black [3213]" strokeweight="1.5pt"/>
                  <v:line id="337 Conector recto" o:spid="_x0000_s1084" style="position:absolute;visibility:visible;mso-wrap-style:square" from="28098,6953" to="2809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7DSMMAAADcAAAADwAAAGRycy9kb3ducmV2LnhtbESPQWsCMRSE74L/ITyhN82q0MrWKCpY&#10;e3XVQ2+Pzetm6eZlSbLu+u+bgtDjMDPfMOvtYBtxJx9qxwrmswwEcel0zZWC6+U4XYEIEVlj45gU&#10;PCjAdjMerTHXrucz3YtYiQThkKMCE2ObSxlKQxbDzLXEyft23mJM0ldSe+wT3DZykWWv0mLNacFg&#10;SwdD5U/RWQVf3T7600Xu+mI4fJjFsSk7d1PqZTLs3kFEGuJ/+Nn+1AqWyzf4O5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ew0jDAAAA3AAAAA8AAAAAAAAAAAAA&#10;AAAAoQIAAGRycy9kb3ducmV2LnhtbFBLBQYAAAAABAAEAPkAAACRAwAAAAA=&#10;" strokecolor="black [3213]" strokeweight="1.5pt"/>
                  <v:line id="338 Conector recto" o:spid="_x0000_s1085" style="position:absolute;visibility:visible;mso-wrap-style:square" from="8763,6762" to="8763,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XOr8AAADcAAAADwAAAGRycy9kb3ducmV2LnhtbERPTYvCMBC9L/gfwgh7W1MVZKlGUUF3&#10;r1Y9eBuasSk2k5Kktv57c1jY4+N9rzaDbcSTfKgdK5hOMhDEpdM1Vwou58PXN4gQkTU2jknBiwJs&#10;1qOPFeba9XyiZxErkUI45KjAxNjmUobSkMUwcS1x4u7OW4wJ+kpqj30Kt42cZdlCWqw5NRhsaW+o&#10;fBSdVXDrdtH/nOW2L4b90cwOTdm5q1Kf42G7BBFpiP/iP/evVjCfp7XpTDoCcv0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8FXOr8AAADcAAAADwAAAAAAAAAAAAAAAACh&#10;AgAAZHJzL2Rvd25yZXYueG1sUEsFBgAAAAAEAAQA+QAAAI0DAAAAAA==&#10;" strokecolor="black [3213]" strokeweight="1.5pt"/>
                  <v:line id="339 Conector recto" o:spid="_x0000_s1086" style="position:absolute;visibility:visible;mso-wrap-style:square" from="28098,15906" to="28098,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3yocMAAADcAAAADwAAAGRycy9kb3ducmV2LnhtbESPQWsCMRSE74L/ITyhN82qUOrWKCpY&#10;e3XVQ2+Pzetm6eZlSbLu+u+bgtDjMDPfMOvtYBtxJx9qxwrmswwEcel0zZWC6+U4fQMRIrLGxjEp&#10;eFCA7WY8WmOuXc9nuhexEgnCIUcFJsY2lzKUhiyGmWuJk/ftvMWYpK+k9tgnuG3kIstepcWa04LB&#10;lg6Gyp+iswq+un30p4vc9cVw+DCLY1N27qbUy2TYvYOINMT/8LP9qRUslyv4O5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N8qHDAAAA3AAAAA8AAAAAAAAAAAAA&#10;AAAAoQIAAGRycy9kb3ducmV2LnhtbFBLBQYAAAAABAAEAPkAAACRAwAAAAA=&#10;" strokecolor="black [3213]" strokeweight="1.5pt"/>
                </v:group>
                <v:group id="359 Grupo" o:spid="_x0000_s1087" style="position:absolute;width:62769;height:28479" coordsize="62769,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358 Grupo" o:spid="_x0000_s1088" style="position:absolute;width:62769;height:28479" coordsize="62769,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roundrect id="298 Rectángulo redondeado" o:spid="_x0000_s1089" style="position:absolute;top:9048;width:22193;height: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zvzsMA&#10;AADcAAAADwAAAGRycy9kb3ducmV2LnhtbERPTW+CQBC9N/E/bMakt7poE0vRhRgT0156KNrgccKO&#10;QMvOIrsF/PfdQxOPL+97m02mFQP1rrGsYLmIQBCXVjdcKTgdD08xCOeRNbaWScGNHGTp7GGLibYj&#10;f9KQ+0qEEHYJKqi97xIpXVmTQbewHXHgLrY36APsK6l7HEO4aeUqitbSYMOhocaO9jWVP/mvUWDf&#10;TuvzS3H9jgv8Ktrrs65u5w+lHufTbgPC0+Tv4n/3u1aweg1r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zvzsMAAADcAAAADwAAAAAAAAAAAAAAAACYAgAAZHJzL2Rv&#10;d25yZXYueG1sUEsFBgAAAAAEAAQA9QAAAIgDAAAAAA==&#10;" fillcolor="#d8d8d8 [2732]" strokecolor="black [3213]" strokeweight="1.5pt">
                      <v:textbox>
                        <w:txbxContent>
                          <w:p w:rsidR="002A31C8" w:rsidRPr="00B01D82" w:rsidRDefault="002A31C8" w:rsidP="00E2254F">
                            <w:pPr>
                              <w:jc w:val="center"/>
                              <w:rPr>
                                <w:rFonts w:ascii="Times New Roman" w:hAnsi="Times New Roman" w:cs="Times New Roman"/>
                                <w:color w:val="000000" w:themeColor="text1"/>
                                <w:sz w:val="20"/>
                                <w:szCs w:val="20"/>
                              </w:rPr>
                            </w:pPr>
                            <w:r w:rsidRPr="00B01D82">
                              <w:rPr>
                                <w:rFonts w:ascii="Times New Roman" w:hAnsi="Times New Roman" w:cs="Times New Roman"/>
                                <w:color w:val="000000" w:themeColor="text1"/>
                                <w:sz w:val="20"/>
                                <w:szCs w:val="20"/>
                              </w:rPr>
                              <w:t>Relaciones comerciales más directas entre los productores y los consumidores finales</w:t>
                            </w:r>
                          </w:p>
                        </w:txbxContent>
                      </v:textbox>
                    </v:roundrect>
                    <v:roundrect id="299 Rectángulo redondeado" o:spid="_x0000_s1090" style="position:absolute;left:41529;top:9144;width:21240;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KVcUA&#10;AADcAAAADwAAAGRycy9kb3ducmV2LnhtbESPT4vCMBTE78J+h/AW9qapLvinGmVZEL3sQa3U46N5&#10;ttXmpTZR67ffCILHYWZ+w8wWranEjRpXWlbQ70UgiDOrS84VJLtldwzCeWSNlWVS8CAHi/lHZ4ax&#10;tnfe0G3rcxEg7GJUUHhfx1K6rCCDrmdr4uAdbWPQB9nkUjd4D3BTyUEUDaXBksNCgTX9FpSdt1ej&#10;wK6S4WGUXk7jFPdpdfnW+ePwp9TXZ/szBeGp9e/wq73WCgaTCTzPh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EpVxQAAANwAAAAPAAAAAAAAAAAAAAAAAJgCAABkcnMv&#10;ZG93bnJldi54bWxQSwUGAAAAAAQABAD1AAAAigMAAAAA&#10;" fillcolor="#d8d8d8 [2732]" strokecolor="black [3213]" strokeweight="1.5pt">
                      <v:textbox>
                        <w:txbxContent>
                          <w:p w:rsidR="002A31C8" w:rsidRPr="00371F50" w:rsidRDefault="002A31C8" w:rsidP="00E2254F">
                            <w:pPr>
                              <w:jc w:val="center"/>
                              <w:rPr>
                                <w:rFonts w:ascii="Times New Roman" w:hAnsi="Times New Roman" w:cs="Times New Roman"/>
                                <w:color w:val="000000" w:themeColor="text1"/>
                                <w:sz w:val="20"/>
                                <w:szCs w:val="20"/>
                              </w:rPr>
                            </w:pPr>
                            <w:r w:rsidRPr="00371F50">
                              <w:rPr>
                                <w:rFonts w:ascii="Times New Roman" w:hAnsi="Times New Roman" w:cs="Times New Roman"/>
                                <w:color w:val="000000" w:themeColor="text1"/>
                                <w:sz w:val="20"/>
                                <w:szCs w:val="20"/>
                              </w:rPr>
                              <w:t>Acceso directo de alimentos inocuos y de alta calidad para los consumidores</w:t>
                            </w:r>
                          </w:p>
                        </w:txbxContent>
                      </v:textbox>
                    </v:roundrect>
                    <v:roundrect id="300 Rectángulo redondeado" o:spid="_x0000_s1091" style="position:absolute;left:24384;top:9048;width:14954;height: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50sIA&#10;AADcAAAADwAAAGRycy9kb3ducmV2LnhtbERPTWvCQBC9C/0PyxR6040GVKKrSKHYSw/VSDwO2TGJ&#10;ZmeT7NYk/757KPT4eN/b/WBq8aTOVZYVzGcRCOLc6ooLBen5Y7oG4TyyxtoyKRjJwX73Mtliom3P&#10;3/Q8+UKEEHYJKii9bxIpXV6SQTezDXHgbrYz6APsCqk77EO4qeUiipbSYMWhocSG3kvKH6cfo8Ae&#10;0+V1lbX3dYaXrG5jXYzXL6XeXofDBoSnwf+L/9yfWkEchf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XnSwgAAANwAAAAPAAAAAAAAAAAAAAAAAJgCAABkcnMvZG93&#10;bnJldi54bWxQSwUGAAAAAAQABAD1AAAAhwMAAAAA&#10;" fillcolor="#d8d8d8 [2732]" strokecolor="black [3213]" strokeweight="1.5pt">
                      <v:textbox>
                        <w:txbxContent>
                          <w:p w:rsidR="002A31C8" w:rsidRPr="00B01D82" w:rsidRDefault="002A31C8" w:rsidP="00990021">
                            <w:pPr>
                              <w:jc w:val="center"/>
                              <w:rPr>
                                <w:rFonts w:ascii="Times New Roman" w:hAnsi="Times New Roman" w:cs="Times New Roman"/>
                                <w:color w:val="000000" w:themeColor="text1"/>
                                <w:sz w:val="20"/>
                                <w:szCs w:val="20"/>
                              </w:rPr>
                            </w:pPr>
                            <w:r w:rsidRPr="00B01D82">
                              <w:rPr>
                                <w:rFonts w:ascii="Times New Roman" w:hAnsi="Times New Roman" w:cs="Times New Roman"/>
                                <w:color w:val="000000" w:themeColor="text1"/>
                                <w:sz w:val="20"/>
                                <w:szCs w:val="20"/>
                              </w:rPr>
                              <w:t>Incrementar la calidad de los productos</w:t>
                            </w:r>
                          </w:p>
                        </w:txbxContent>
                      </v:textbox>
                    </v:roundrect>
                    <v:roundrect id="304 Rectángulo redondeado" o:spid="_x0000_s1092" style="position:absolute;left:15621;width:32766;height:7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0cYA&#10;AADcAAAADwAAAGRycy9kb3ducmV2LnhtbESPT2vCQBTE74LfYXlCb2bjH2xIXUWE0l56aLTE4yP7&#10;mqTNvo3ZrSbf3i0IHoeZ+Q2z3vamERfqXG1ZwSyKQRAXVtdcKjgeXqcJCOeRNTaWScFADrab8WiN&#10;qbZX/qRL5ksRIOxSVFB536ZSuqIigy6yLXHwvm1n0AfZlVJ3eA1w08h5HK+kwZrDQoUt7SsqfrM/&#10;o8C+HVen5/z8k+T4lTfnhS6H04dST5N+9wLCU+8f4Xv7XStYxEv4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p/0cYAAADcAAAADwAAAAAAAAAAAAAAAACYAgAAZHJz&#10;L2Rvd25yZXYueG1sUEsFBgAAAAAEAAQA9QAAAIsDAAAAAA==&#10;" fillcolor="#d8d8d8 [2732]" strokecolor="black [3213]" strokeweight="1.5pt">
                      <v:textbox>
                        <w:txbxContent>
                          <w:p w:rsidR="002A31C8" w:rsidRPr="00214CC7" w:rsidRDefault="002A31C8" w:rsidP="0042119A">
                            <w:pPr>
                              <w:autoSpaceDE w:val="0"/>
                              <w:autoSpaceDN w:val="0"/>
                              <w:adjustRightInd w:val="0"/>
                              <w:spacing w:after="0" w:line="240" w:lineRule="auto"/>
                              <w:jc w:val="center"/>
                              <w:rPr>
                                <w:rFonts w:ascii="Times New Roman" w:hAnsi="Times New Roman" w:cs="Times New Roman"/>
                                <w:color w:val="000000"/>
                                <w:sz w:val="20"/>
                                <w:szCs w:val="20"/>
                              </w:rPr>
                            </w:pPr>
                            <w:r w:rsidRPr="00214CC7">
                              <w:rPr>
                                <w:rFonts w:ascii="Times New Roman" w:hAnsi="Times New Roman" w:cs="Times New Roman"/>
                                <w:color w:val="000000"/>
                                <w:sz w:val="20"/>
                                <w:szCs w:val="20"/>
                              </w:rPr>
                              <w:t>Contribuir a impulsar una estrategia agroalimentaria vinculando la producción con el consumo a través de cadenas cortas agroalimentarias para ofrecer alimentos sanos e inocuos.</w:t>
                            </w:r>
                          </w:p>
                          <w:p w:rsidR="002A31C8" w:rsidRPr="00214CC7" w:rsidRDefault="002A31C8" w:rsidP="00990021">
                            <w:pPr>
                              <w:jc w:val="both"/>
                              <w:rPr>
                                <w:b/>
                                <w:color w:val="000000" w:themeColor="text1"/>
                                <w:sz w:val="20"/>
                                <w:szCs w:val="20"/>
                              </w:rPr>
                            </w:pPr>
                          </w:p>
                        </w:txbxContent>
                      </v:textbox>
                    </v:roundrect>
                    <v:roundrect id="313 Rectángulo redondeado" o:spid="_x0000_s1093" style="position:absolute;top:17240;width:21717;height:7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xeMUA&#10;AADcAAAADwAAAGRycy9kb3ducmV2LnhtbESPT4vCMBTE78J+h/AWvNlUCypdoywLi148+Gepx0fz&#10;bOs2L7WJWr+9EQSPw8z8hpktOlOLK7WusqxgGMUgiHOrKy4U7He/gykI55E11pZJwZ0cLOYfvRmm&#10;2t54Q9etL0SAsEtRQel9k0rp8pIMusg2xME72tagD7ItpG7xFuCmlqM4HkuDFYeFEhv6KSn/316M&#10;Arvcjw+T7HyaZviX1edEF/fDWqn+Z/f9BcJT59/hV3ulFSTDB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F4xQAAANwAAAAPAAAAAAAAAAAAAAAAAJgCAABkcnMv&#10;ZG93bnJldi54bWxQSwUGAAAAAAQABAD1AAAAigMAAAAA&#10;" fillcolor="#d8d8d8 [2732]" strokecolor="black [3213]" strokeweight="1.5pt">
                      <v:textbox>
                        <w:txbxContent>
                          <w:p w:rsidR="002A31C8" w:rsidRPr="00371F50" w:rsidRDefault="002A31C8" w:rsidP="0042119A">
                            <w:pPr>
                              <w:pStyle w:val="Default"/>
                              <w:jc w:val="center"/>
                              <w:rPr>
                                <w:sz w:val="20"/>
                                <w:szCs w:val="20"/>
                              </w:rPr>
                            </w:pPr>
                            <w:r w:rsidRPr="00371F50">
                              <w:rPr>
                                <w:sz w:val="20"/>
                                <w:szCs w:val="20"/>
                              </w:rPr>
                              <w:t>Realización de ferias, exposiciones y eventos de comercialización de productos agroalimentarios cultivados en la zona rural</w:t>
                            </w:r>
                          </w:p>
                          <w:p w:rsidR="002A31C8" w:rsidRDefault="002A31C8" w:rsidP="00173BFB">
                            <w:pPr>
                              <w:pStyle w:val="Default"/>
                              <w:jc w:val="both"/>
                              <w:rPr>
                                <w:sz w:val="18"/>
                                <w:szCs w:val="18"/>
                              </w:rPr>
                            </w:pPr>
                          </w:p>
                          <w:p w:rsidR="002A31C8" w:rsidRDefault="002A31C8" w:rsidP="00173BFB">
                            <w:pPr>
                              <w:jc w:val="center"/>
                            </w:pPr>
                          </w:p>
                        </w:txbxContent>
                      </v:textbox>
                    </v:roundrect>
                    <v:roundrect id="314 Rectángulo redondeado" o:spid="_x0000_s1094" style="position:absolute;left:42005;top:17145;width:20764;height:7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pDMYA&#10;AADcAAAADwAAAGRycy9kb3ducmV2LnhtbESPQWvCQBSE7wX/w/IKvZmNtWhIXUUKYi89qCnx+Mi+&#10;ZtNm38bsVuO/7wpCj8PMfMMsVoNtxZl63zhWMElSEMSV0w3XCorDZpyB8AFZY+uYFFzJw2o5elhg&#10;rt2Fd3Teh1pECPscFZgQulxKXxmy6BPXEUfvy/UWQ5R9LXWPlwi3rXxO05m02HBcMNjRm6HqZ/9r&#10;FbhtMTvOy9N3VuJn2Z6mur4eP5R6ehzWryACDeE/fG+/awXTyQv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PpDMYAAADcAAAADwAAAAAAAAAAAAAAAACYAgAAZHJz&#10;L2Rvd25yZXYueG1sUEsFBgAAAAAEAAQA9QAAAIsDAAAAAA==&#10;" fillcolor="#d8d8d8 [2732]" strokecolor="black [3213]" strokeweight="1.5pt">
                      <v:textbox>
                        <w:txbxContent>
                          <w:p w:rsidR="002A31C8" w:rsidRPr="00371F50" w:rsidRDefault="002A31C8" w:rsidP="0042119A">
                            <w:pPr>
                              <w:pStyle w:val="Default"/>
                              <w:jc w:val="center"/>
                              <w:rPr>
                                <w:color w:val="auto"/>
                                <w:sz w:val="20"/>
                                <w:szCs w:val="20"/>
                              </w:rPr>
                            </w:pPr>
                            <w:r w:rsidRPr="00371F50">
                              <w:rPr>
                                <w:sz w:val="20"/>
                                <w:szCs w:val="20"/>
                              </w:rPr>
                              <w:t>Implementación de acciones para aumentar el consumo local y la gastronomía tradicional</w:t>
                            </w:r>
                          </w:p>
                          <w:p w:rsidR="002A31C8" w:rsidRDefault="002A31C8" w:rsidP="00D90D95">
                            <w:pPr>
                              <w:pStyle w:val="Default"/>
                              <w:jc w:val="both"/>
                              <w:rPr>
                                <w:color w:val="auto"/>
                                <w:sz w:val="20"/>
                                <w:szCs w:val="20"/>
                              </w:rPr>
                            </w:pPr>
                          </w:p>
                          <w:p w:rsidR="002A31C8" w:rsidRDefault="002A31C8" w:rsidP="00D90D95">
                            <w:pPr>
                              <w:pStyle w:val="Default"/>
                              <w:jc w:val="both"/>
                              <w:rPr>
                                <w:color w:val="auto"/>
                                <w:sz w:val="20"/>
                                <w:szCs w:val="20"/>
                              </w:rPr>
                            </w:pPr>
                          </w:p>
                          <w:p w:rsidR="002A31C8" w:rsidRDefault="002A31C8" w:rsidP="00D90D95">
                            <w:pPr>
                              <w:jc w:val="center"/>
                            </w:pPr>
                          </w:p>
                        </w:txbxContent>
                      </v:textbox>
                    </v:roundrect>
                    <v:line id="331 Conector recto" o:spid="_x0000_s1095" style="position:absolute;visibility:visible;mso-wrap-style:square" from="40386,7677" to="40386,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p8MAAADcAAAADwAAAGRycy9kb3ducmV2LnhtbESPwWrDMBBE74H+g9hCb7GcBEpxoxg3&#10;kKTXOskht8XaWqbWykhy7P59VSj0OMzMG2ZbzrYXd/Khc6xgleUgiBunO24VXM6H5QuIEJE19o5J&#10;wTcFKHcPiy0W2k38Qfc6tiJBOBSowMQ4FFKGxpDFkLmBOHmfzluMSfpWao9TgttervP8WVrsOC0Y&#10;HGhvqPmqR6vgNr5FfzrLaqrn/dGsD30zuqtST49z9Qoi0hz/w3/td61gs1nB75l0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7/qfDAAAA3AAAAA8AAAAAAAAAAAAA&#10;AAAAoQIAAGRycy9kb3ducmV2LnhtbFBLBQYAAAAABAAEAPkAAACRAwAAAAA=&#10;" strokecolor="black [3213]" strokeweight="1.5pt"/>
                    <v:line id="332 Conector recto" o:spid="_x0000_s1096" style="position:absolute;visibility:visible;mso-wrap-style:square" from="23241,7677" to="23241,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lg0MMAAADcAAAADwAAAGRycy9kb3ducmV2LnhtbESPzWrDMBCE74G+g9hCb4lcB0Jwo4Q0&#10;kJ9rnPbQ22JtLVNrZSQ5dt8+CgRyHGbmG2a1GW0rruRD41jB+ywDQVw53XCt4Ouyny5BhIissXVM&#10;Cv4pwGb9Mllhod3AZ7qWsRYJwqFABSbGrpAyVIYshpnriJP367zFmKSvpfY4JLhtZZ5lC2mx4bRg&#10;sKOdoeqv7K2Cn/4z+uNFbody3B1Mvm+r3n0r9fY6bj9ARBrjM/xon7SC+TyH+5l0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pYNDDAAAA3AAAAA8AAAAAAAAAAAAA&#10;AAAAoQIAAGRycy9kb3ducmV2LnhtbFBLBQYAAAAABAAEAPkAAACRAwAAAAA=&#10;" strokecolor="black [3213]" strokeweight="1.5pt"/>
                    <v:line id="333 Conector recto" o:spid="_x0000_s1097" style="position:absolute;visibility:visible;mso-wrap-style:square" from="31813,15525" to="31813,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XFS8MAAADcAAAADwAAAGRycy9kb3ducmV2LnhtbESPQWvCQBSE7wX/w/KE3uqmBkSiq1hB&#10;7bVRD94e2ddsaPZt2N2Y9N93C4LHYWa+Ydbb0bbiTj40jhW8zzIQxJXTDdcKLufD2xJEiMgaW8ek&#10;4JcCbDeTlzUW2g38Rfcy1iJBOBSowMTYFVKGypDFMHMdcfK+nbcYk/S11B6HBLetnGfZQlpsOC0Y&#10;7GhvqPope6vg1n9EfzrL3VCO+6OZH9qqd1elXqfjbgUi0hif4Uf7UyvI8xz+z6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lxUvDAAAA3AAAAA8AAAAAAAAAAAAA&#10;AAAAoQIAAGRycy9kb3ducmV2LnhtbFBLBQYAAAAABAAEAPkAAACRAwAAAAA=&#10;" strokecolor="black [3213]" strokeweight="1.5pt"/>
                    <v:line id="334 Conector recto" o:spid="_x0000_s1098" style="position:absolute;visibility:visible;mso-wrap-style:square" from="52197,24669" to="52197,2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dP8MAAADcAAAADwAAAGRycy9kb3ducmV2LnhtbESPQWsCMRSE74L/ITyhN82qpcjWKCpY&#10;e3XVQ2+Pzetm6eZlSbLu+u+bgtDjMDPfMOvtYBtxJx9qxwrmswwEcel0zZWC6+U4XYEIEVlj45gU&#10;PCjAdjMerTHXrucz3YtYiQThkKMCE2ObSxlKQxbDzLXEyft23mJM0ldSe+wT3DZykWVv0mLNacFg&#10;SwdD5U/RWQVf3T7600Xu+mI4fJjFsSk7d1PqZTLs3kFEGuJ/+Nn+1AqWy1f4O5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MXT/DAAAA3AAAAA8AAAAAAAAAAAAA&#10;AAAAoQIAAGRycy9kb3ducmV2LnhtbFBLBQYAAAAABAAEAPkAAACRAwAAAAA=&#10;" strokecolor="black [3213]" strokeweight="1.5pt"/>
                    <v:line id="335 Conector recto" o:spid="_x0000_s1099" style="position:absolute;visibility:visible;mso-wrap-style:square" from="12477,24765" to="12477,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D4pMMAAADcAAAADwAAAGRycy9kb3ducmV2LnhtbESPQWsCMRSE74L/ITyhN82qtMjWKCpY&#10;e3XVQ2+Pzetm6eZlSbLu+u+bgtDjMDPfMOvtYBtxJx9qxwrmswwEcel0zZWC6+U4XYEIEVlj45gU&#10;PCjAdjMerTHXrucz3YtYiQThkKMCE2ObSxlKQxbDzLXEyft23mJM0ldSe+wT3DZykWVv0mLNacFg&#10;SwdD5U/RWQVf3T7600Xu+mI4fJjFsSk7d1PqZTLs3kFEGuJ/+Nn+1AqWy1f4O5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A+KTDAAAA3AAAAA8AAAAAAAAAAAAA&#10;AAAAoQIAAGRycy9kb3ducmV2LnhtbFBLBQYAAAAABAAEAPkAAACRAwAAAAA=&#10;" strokecolor="black [3213]" strokeweight="1.5pt"/>
                    <v:line id="356 Conector recto" o:spid="_x0000_s1100" style="position:absolute;visibility:visible;mso-wrap-style:square" from="12382,15525" to="12382,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2Dc8MAAADcAAAADwAAAGRycy9kb3ducmV2LnhtbESPQWsCMRSE74L/ITyhN82qVMpqFBW0&#10;vXa1B2+PzXOzuHlZkqy7/fdNodDjMDPfMJvdYBvxJB9qxwrmswwEcel0zZWC6+U0fQMRIrLGxjEp&#10;+KYAu+14tMFcu54/6VnESiQIhxwVmBjbXMpQGrIYZq4lTt7deYsxSV9J7bFPcNvIRZatpMWa04LB&#10;lo6GykfRWQW37hD9+0Xu+2I4ns3i1JSd+1LqZTLs1yAiDfE//Nf+0AqWryv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Ng3PDAAAA3AAAAA8AAAAAAAAAAAAA&#10;AAAAoQIAAGRycy9kb3ducmV2LnhtbFBLBQYAAAAABAAEAPkAAACRAwAAAAA=&#10;" strokecolor="black [3213]" strokeweight="1.5pt"/>
                  </v:group>
                  <v:line id="357 Conector recto" o:spid="_x0000_s1101" style="position:absolute;visibility:visible;mso-wrap-style:square" from="52197,15525" to="52197,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Em6MQAAADcAAAADwAAAGRycy9kb3ducmV2LnhtbESPQWvCQBSE70L/w/IKvemmSqtEV1HB&#10;ttcm7cHbI/vMhmbfht2Nif/eLRR6HGbmG2azG20rruRD41jB8ywDQVw53XCt4Ks8TVcgQkTW2Dom&#10;BTcKsNs+TDaYazfwJ12LWIsE4ZCjAhNjl0sZKkMWw8x1xMm7OG8xJulrqT0OCW5bOc+yV2mx4bRg&#10;sKOjoeqn6K2Cc3+I/r2U+6EYj29mfmqr3n0r9fQ47tcgIo3xP/zX/tAKFi9L+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SboxAAAANwAAAAPAAAAAAAAAAAA&#10;AAAAAKECAABkcnMvZG93bnJldi54bWxQSwUGAAAAAAQABAD5AAAAkgMAAAAA&#10;" strokecolor="black [3213]" strokeweight="1.5pt"/>
                </v:group>
              </v:group>
            </w:pict>
          </mc:Fallback>
        </mc:AlternateContent>
      </w:r>
    </w:p>
    <w:p w:rsidR="003728D8" w:rsidRPr="008D7026" w:rsidRDefault="003728D8" w:rsidP="0048759D">
      <w:pPr>
        <w:pStyle w:val="Default"/>
        <w:jc w:val="both"/>
        <w:rPr>
          <w:color w:val="auto"/>
          <w:sz w:val="20"/>
          <w:szCs w:val="20"/>
        </w:rPr>
      </w:pPr>
    </w:p>
    <w:p w:rsidR="003728D8" w:rsidRPr="008D7026" w:rsidRDefault="003728D8" w:rsidP="0048759D">
      <w:pPr>
        <w:pStyle w:val="Default"/>
        <w:jc w:val="both"/>
        <w:rPr>
          <w:color w:val="auto"/>
          <w:sz w:val="20"/>
          <w:szCs w:val="20"/>
        </w:rPr>
      </w:pPr>
    </w:p>
    <w:p w:rsidR="00990021" w:rsidRPr="008D7026" w:rsidRDefault="00990021" w:rsidP="0048759D">
      <w:pPr>
        <w:pStyle w:val="Default"/>
        <w:jc w:val="both"/>
        <w:rPr>
          <w:color w:val="auto"/>
          <w:sz w:val="20"/>
          <w:szCs w:val="20"/>
        </w:rPr>
      </w:pPr>
    </w:p>
    <w:p w:rsidR="00990021" w:rsidRPr="008D7026" w:rsidRDefault="00990021" w:rsidP="0048759D">
      <w:pPr>
        <w:pStyle w:val="Default"/>
        <w:jc w:val="both"/>
        <w:rPr>
          <w:color w:val="auto"/>
          <w:sz w:val="20"/>
          <w:szCs w:val="20"/>
        </w:rPr>
      </w:pPr>
    </w:p>
    <w:p w:rsidR="00E2254F" w:rsidRPr="008D7026" w:rsidRDefault="00E2254F" w:rsidP="0048759D">
      <w:pPr>
        <w:pStyle w:val="Default"/>
        <w:jc w:val="both"/>
        <w:rPr>
          <w:color w:val="auto"/>
          <w:sz w:val="20"/>
          <w:szCs w:val="20"/>
        </w:rPr>
      </w:pPr>
    </w:p>
    <w:p w:rsidR="00E2254F" w:rsidRPr="008D7026" w:rsidRDefault="00E2254F" w:rsidP="0048759D">
      <w:pPr>
        <w:pStyle w:val="Default"/>
        <w:jc w:val="both"/>
        <w:rPr>
          <w:color w:val="auto"/>
          <w:sz w:val="20"/>
          <w:szCs w:val="20"/>
        </w:rPr>
      </w:pPr>
    </w:p>
    <w:p w:rsidR="00E2254F" w:rsidRPr="008D7026" w:rsidRDefault="00E2254F" w:rsidP="0048759D">
      <w:pPr>
        <w:pStyle w:val="Default"/>
        <w:jc w:val="both"/>
        <w:rPr>
          <w:color w:val="auto"/>
          <w:sz w:val="20"/>
          <w:szCs w:val="20"/>
        </w:rPr>
      </w:pPr>
    </w:p>
    <w:p w:rsidR="00990021" w:rsidRPr="008D7026" w:rsidRDefault="00990021" w:rsidP="007C6375">
      <w:pPr>
        <w:pStyle w:val="Default"/>
        <w:jc w:val="both"/>
        <w:rPr>
          <w:color w:val="auto"/>
          <w:sz w:val="20"/>
          <w:szCs w:val="20"/>
        </w:rPr>
      </w:pPr>
    </w:p>
    <w:p w:rsidR="00990021" w:rsidRPr="008D7026" w:rsidRDefault="00990021" w:rsidP="007C6375">
      <w:pPr>
        <w:pStyle w:val="Default"/>
        <w:jc w:val="both"/>
        <w:rPr>
          <w:color w:val="auto"/>
          <w:sz w:val="20"/>
          <w:szCs w:val="20"/>
        </w:rPr>
      </w:pPr>
    </w:p>
    <w:p w:rsidR="00990021" w:rsidRPr="008D7026" w:rsidRDefault="00990021" w:rsidP="007C6375">
      <w:pPr>
        <w:pStyle w:val="Default"/>
        <w:jc w:val="both"/>
        <w:rPr>
          <w:color w:val="auto"/>
          <w:sz w:val="20"/>
          <w:szCs w:val="20"/>
        </w:rPr>
      </w:pPr>
    </w:p>
    <w:p w:rsidR="00990021" w:rsidRPr="008D7026" w:rsidRDefault="00990021" w:rsidP="007C6375">
      <w:pPr>
        <w:pStyle w:val="Default"/>
        <w:jc w:val="both"/>
        <w:rPr>
          <w:color w:val="auto"/>
          <w:sz w:val="20"/>
          <w:szCs w:val="20"/>
        </w:rPr>
      </w:pPr>
    </w:p>
    <w:p w:rsidR="00990021" w:rsidRPr="008D7026" w:rsidRDefault="00990021" w:rsidP="007C6375">
      <w:pPr>
        <w:pStyle w:val="Default"/>
        <w:jc w:val="both"/>
        <w:rPr>
          <w:color w:val="auto"/>
          <w:sz w:val="20"/>
          <w:szCs w:val="20"/>
        </w:rPr>
      </w:pPr>
    </w:p>
    <w:p w:rsidR="00D90D95" w:rsidRPr="008D7026" w:rsidRDefault="00D90D95" w:rsidP="007C6375">
      <w:pPr>
        <w:pStyle w:val="Default"/>
        <w:jc w:val="both"/>
        <w:rPr>
          <w:color w:val="auto"/>
          <w:sz w:val="20"/>
          <w:szCs w:val="20"/>
        </w:rPr>
      </w:pPr>
    </w:p>
    <w:p w:rsidR="00D90D95" w:rsidRPr="008D7026" w:rsidRDefault="00D90D95" w:rsidP="007C6375">
      <w:pPr>
        <w:pStyle w:val="Default"/>
        <w:jc w:val="both"/>
        <w:rPr>
          <w:color w:val="auto"/>
          <w:sz w:val="20"/>
          <w:szCs w:val="20"/>
        </w:rPr>
      </w:pPr>
    </w:p>
    <w:p w:rsidR="00D90D95" w:rsidRPr="008D7026" w:rsidRDefault="00D90D95" w:rsidP="007C6375">
      <w:pPr>
        <w:pStyle w:val="Default"/>
        <w:jc w:val="both"/>
        <w:rPr>
          <w:color w:val="auto"/>
          <w:sz w:val="20"/>
          <w:szCs w:val="20"/>
        </w:rPr>
      </w:pPr>
    </w:p>
    <w:p w:rsidR="00D90D95" w:rsidRPr="008D7026" w:rsidRDefault="00D90D95" w:rsidP="007C6375">
      <w:pPr>
        <w:pStyle w:val="Default"/>
        <w:jc w:val="both"/>
        <w:rPr>
          <w:color w:val="auto"/>
          <w:sz w:val="20"/>
          <w:szCs w:val="20"/>
        </w:rPr>
      </w:pPr>
    </w:p>
    <w:p w:rsidR="00D90D95" w:rsidRPr="008D7026" w:rsidRDefault="00D90D95" w:rsidP="007C6375">
      <w:pPr>
        <w:pStyle w:val="Default"/>
        <w:jc w:val="both"/>
        <w:rPr>
          <w:color w:val="auto"/>
          <w:sz w:val="20"/>
          <w:szCs w:val="20"/>
        </w:rPr>
      </w:pPr>
    </w:p>
    <w:p w:rsidR="00D90D95" w:rsidRPr="008D7026" w:rsidRDefault="00D90D95" w:rsidP="007C6375">
      <w:pPr>
        <w:pStyle w:val="Default"/>
        <w:jc w:val="both"/>
        <w:rPr>
          <w:color w:val="auto"/>
          <w:sz w:val="20"/>
          <w:szCs w:val="20"/>
        </w:rPr>
      </w:pPr>
    </w:p>
    <w:p w:rsidR="007C6375" w:rsidRPr="008D7026" w:rsidRDefault="007C6375" w:rsidP="0048759D">
      <w:pPr>
        <w:pStyle w:val="Default"/>
        <w:jc w:val="both"/>
        <w:rPr>
          <w:color w:val="auto"/>
          <w:sz w:val="20"/>
          <w:szCs w:val="20"/>
        </w:rPr>
      </w:pPr>
    </w:p>
    <w:p w:rsidR="00CE57AE" w:rsidRPr="008D7026" w:rsidRDefault="00CE57AE" w:rsidP="0048759D">
      <w:pPr>
        <w:pStyle w:val="Default"/>
        <w:jc w:val="both"/>
        <w:rPr>
          <w:color w:val="auto"/>
          <w:sz w:val="20"/>
          <w:szCs w:val="20"/>
        </w:rPr>
      </w:pPr>
    </w:p>
    <w:p w:rsidR="00CE57AE" w:rsidRPr="008D7026" w:rsidRDefault="00CE57AE" w:rsidP="0048759D">
      <w:pPr>
        <w:pStyle w:val="Default"/>
        <w:jc w:val="both"/>
        <w:rPr>
          <w:color w:val="auto"/>
          <w:sz w:val="20"/>
          <w:szCs w:val="20"/>
        </w:rPr>
      </w:pPr>
    </w:p>
    <w:p w:rsidR="00CE57AE" w:rsidRPr="008D7026" w:rsidRDefault="00CE57AE" w:rsidP="0048759D">
      <w:pPr>
        <w:pStyle w:val="Default"/>
        <w:jc w:val="both"/>
        <w:rPr>
          <w:color w:val="auto"/>
          <w:sz w:val="20"/>
          <w:szCs w:val="20"/>
        </w:rPr>
      </w:pPr>
    </w:p>
    <w:p w:rsidR="00CE57AE" w:rsidRPr="008D7026" w:rsidRDefault="00CE57AE" w:rsidP="0048759D">
      <w:pPr>
        <w:pStyle w:val="Default"/>
        <w:jc w:val="both"/>
        <w:rPr>
          <w:color w:val="auto"/>
          <w:sz w:val="20"/>
          <w:szCs w:val="20"/>
        </w:rPr>
      </w:pPr>
    </w:p>
    <w:p w:rsidR="00CE57AE" w:rsidRPr="008D7026" w:rsidRDefault="00CE57AE" w:rsidP="0048759D">
      <w:pPr>
        <w:pStyle w:val="Default"/>
        <w:jc w:val="both"/>
        <w:rPr>
          <w:color w:val="auto"/>
          <w:sz w:val="20"/>
          <w:szCs w:val="20"/>
        </w:rPr>
      </w:pPr>
    </w:p>
    <w:p w:rsidR="00CE57AE" w:rsidRPr="008D7026" w:rsidRDefault="00CE57AE" w:rsidP="0048759D">
      <w:pPr>
        <w:pStyle w:val="Default"/>
        <w:jc w:val="both"/>
        <w:rPr>
          <w:color w:val="auto"/>
          <w:sz w:val="20"/>
          <w:szCs w:val="20"/>
        </w:rPr>
      </w:pPr>
    </w:p>
    <w:p w:rsidR="00173BFB" w:rsidRPr="008D7026" w:rsidRDefault="00173BFB" w:rsidP="0048759D">
      <w:pPr>
        <w:pStyle w:val="Default"/>
        <w:jc w:val="both"/>
        <w:rPr>
          <w:color w:val="auto"/>
          <w:sz w:val="20"/>
          <w:szCs w:val="20"/>
        </w:rPr>
      </w:pPr>
    </w:p>
    <w:p w:rsidR="00173BFB" w:rsidRPr="008D7026" w:rsidRDefault="00173BFB" w:rsidP="0048759D">
      <w:pPr>
        <w:pStyle w:val="Default"/>
        <w:jc w:val="both"/>
        <w:rPr>
          <w:color w:val="auto"/>
          <w:sz w:val="20"/>
          <w:szCs w:val="20"/>
        </w:rPr>
      </w:pPr>
    </w:p>
    <w:p w:rsidR="00CE57AE" w:rsidRPr="008D7026" w:rsidRDefault="00CE57AE" w:rsidP="0048759D">
      <w:pPr>
        <w:pStyle w:val="Default"/>
        <w:jc w:val="both"/>
        <w:rPr>
          <w:color w:val="auto"/>
          <w:sz w:val="20"/>
          <w:szCs w:val="20"/>
        </w:rPr>
      </w:pPr>
    </w:p>
    <w:p w:rsidR="00990021" w:rsidRPr="008D7026" w:rsidRDefault="00990021" w:rsidP="0048759D">
      <w:pPr>
        <w:pStyle w:val="Default"/>
        <w:jc w:val="both"/>
        <w:rPr>
          <w:color w:val="auto"/>
          <w:sz w:val="20"/>
          <w:szCs w:val="20"/>
        </w:rPr>
      </w:pPr>
    </w:p>
    <w:p w:rsidR="00990021" w:rsidRPr="008D7026" w:rsidRDefault="00990021" w:rsidP="0048759D">
      <w:pPr>
        <w:pStyle w:val="Default"/>
        <w:jc w:val="both"/>
        <w:rPr>
          <w:color w:val="auto"/>
          <w:sz w:val="20"/>
          <w:szCs w:val="20"/>
        </w:rPr>
      </w:pPr>
    </w:p>
    <w:p w:rsidR="00990021" w:rsidRPr="008D7026" w:rsidRDefault="00990021" w:rsidP="0048759D">
      <w:pPr>
        <w:pStyle w:val="Default"/>
        <w:jc w:val="both"/>
        <w:rPr>
          <w:color w:val="auto"/>
          <w:sz w:val="20"/>
          <w:szCs w:val="20"/>
        </w:rPr>
      </w:pPr>
    </w:p>
    <w:p w:rsidR="00990021" w:rsidRPr="008D7026" w:rsidRDefault="00990021" w:rsidP="0048759D">
      <w:pPr>
        <w:pStyle w:val="Default"/>
        <w:jc w:val="both"/>
        <w:rPr>
          <w:color w:val="auto"/>
          <w:sz w:val="20"/>
          <w:szCs w:val="20"/>
        </w:rPr>
      </w:pP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D27AF1" w:rsidP="00D27AF1">
      <w:pPr>
        <w:tabs>
          <w:tab w:val="left" w:pos="3555"/>
        </w:tabs>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ab/>
      </w: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CB16BF" w:rsidP="00990021">
      <w:pPr>
        <w:autoSpaceDE w:val="0"/>
        <w:autoSpaceDN w:val="0"/>
        <w:adjustRightInd w:val="0"/>
        <w:spacing w:after="0" w:line="240" w:lineRule="auto"/>
        <w:jc w:val="both"/>
        <w:rPr>
          <w:rFonts w:ascii="Times New Roman" w:hAnsi="Times New Roman" w:cs="Times New Roman"/>
          <w:sz w:val="20"/>
          <w:szCs w:val="20"/>
        </w:rPr>
      </w:pPr>
      <w:r>
        <w:rPr>
          <w:noProof/>
          <w:lang w:eastAsia="es-MX"/>
        </w:rPr>
        <mc:AlternateContent>
          <mc:Choice Requires="wps">
            <w:drawing>
              <wp:anchor distT="0" distB="0" distL="114300" distR="114300" simplePos="0" relativeHeight="251882496" behindDoc="0" locked="0" layoutInCell="1" allowOverlap="1" wp14:anchorId="63578354" wp14:editId="2F5613CB">
                <wp:simplePos x="0" y="0"/>
                <wp:positionH relativeFrom="column">
                  <wp:posOffset>32385</wp:posOffset>
                </wp:positionH>
                <wp:positionV relativeFrom="paragraph">
                  <wp:posOffset>73952</wp:posOffset>
                </wp:positionV>
                <wp:extent cx="6276975" cy="635"/>
                <wp:effectExtent l="0" t="0" r="9525" b="6350"/>
                <wp:wrapNone/>
                <wp:docPr id="481" name="481 Cuadro de texto"/>
                <wp:cNvGraphicFramePr/>
                <a:graphic xmlns:a="http://schemas.openxmlformats.org/drawingml/2006/main">
                  <a:graphicData uri="http://schemas.microsoft.com/office/word/2010/wordprocessingShape">
                    <wps:wsp>
                      <wps:cNvSpPr txBox="1"/>
                      <wps:spPr>
                        <a:xfrm>
                          <a:off x="0" y="0"/>
                          <a:ext cx="6276975" cy="635"/>
                        </a:xfrm>
                        <a:prstGeom prst="rect">
                          <a:avLst/>
                        </a:prstGeom>
                        <a:solidFill>
                          <a:prstClr val="white"/>
                        </a:solidFill>
                        <a:ln>
                          <a:noFill/>
                        </a:ln>
                        <a:effectLst/>
                      </wps:spPr>
                      <wps:txbx>
                        <w:txbxContent>
                          <w:p w:rsidR="004F5CBD" w:rsidRPr="00CB16BF" w:rsidRDefault="004F5CBD" w:rsidP="004801C9">
                            <w:pPr>
                              <w:autoSpaceDE w:val="0"/>
                              <w:autoSpaceDN w:val="0"/>
                              <w:adjustRightInd w:val="0"/>
                              <w:spacing w:after="0" w:line="240" w:lineRule="auto"/>
                              <w:jc w:val="center"/>
                              <w:rPr>
                                <w:rFonts w:ascii="Times New Roman" w:hAnsi="Times New Roman" w:cs="Times New Roman"/>
                                <w:b/>
                                <w:sz w:val="20"/>
                                <w:szCs w:val="20"/>
                              </w:rPr>
                            </w:pPr>
                            <w:bookmarkStart w:id="69" w:name="_Toc517554524"/>
                            <w:r>
                              <w:rPr>
                                <w:rFonts w:ascii="Times New Roman" w:hAnsi="Times New Roman" w:cs="Times New Roman"/>
                                <w:b/>
                                <w:sz w:val="20"/>
                                <w:szCs w:val="20"/>
                              </w:rPr>
                              <w:t>Figura</w:t>
                            </w:r>
                            <w:r w:rsidRPr="00CB16BF">
                              <w:rPr>
                                <w:rFonts w:ascii="Times New Roman" w:hAnsi="Times New Roman" w:cs="Times New Roman"/>
                                <w:b/>
                                <w:sz w:val="20"/>
                                <w:szCs w:val="20"/>
                              </w:rPr>
                              <w:t xml:space="preserve"> </w:t>
                            </w:r>
                            <w:r w:rsidRPr="00CB16BF">
                              <w:rPr>
                                <w:rFonts w:ascii="Times New Roman" w:hAnsi="Times New Roman" w:cs="Times New Roman"/>
                                <w:b/>
                                <w:sz w:val="20"/>
                                <w:szCs w:val="20"/>
                              </w:rPr>
                              <w:fldChar w:fldCharType="begin"/>
                            </w:r>
                            <w:r w:rsidRPr="00CB16BF">
                              <w:rPr>
                                <w:rFonts w:ascii="Times New Roman" w:hAnsi="Times New Roman" w:cs="Times New Roman"/>
                                <w:b/>
                                <w:sz w:val="20"/>
                                <w:szCs w:val="20"/>
                              </w:rPr>
                              <w:instrText xml:space="preserve"> SEQ Ilustración \* ARABIC </w:instrText>
                            </w:r>
                            <w:r w:rsidRPr="00CB16BF">
                              <w:rPr>
                                <w:rFonts w:ascii="Times New Roman" w:hAnsi="Times New Roman" w:cs="Times New Roman"/>
                                <w:b/>
                                <w:sz w:val="20"/>
                                <w:szCs w:val="20"/>
                              </w:rPr>
                              <w:fldChar w:fldCharType="separate"/>
                            </w:r>
                            <w:r>
                              <w:rPr>
                                <w:rFonts w:ascii="Times New Roman" w:hAnsi="Times New Roman" w:cs="Times New Roman"/>
                                <w:b/>
                                <w:noProof/>
                                <w:sz w:val="20"/>
                                <w:szCs w:val="20"/>
                              </w:rPr>
                              <w:t>4</w:t>
                            </w:r>
                            <w:r w:rsidRPr="00CB16BF">
                              <w:rPr>
                                <w:rFonts w:ascii="Times New Roman" w:hAnsi="Times New Roman" w:cs="Times New Roman"/>
                                <w:b/>
                                <w:sz w:val="20"/>
                                <w:szCs w:val="20"/>
                              </w:rPr>
                              <w:fldChar w:fldCharType="end"/>
                            </w:r>
                            <w:r w:rsidRPr="00CB16BF">
                              <w:rPr>
                                <w:rFonts w:ascii="Times New Roman" w:hAnsi="Times New Roman" w:cs="Times New Roman"/>
                                <w:b/>
                                <w:sz w:val="20"/>
                                <w:szCs w:val="20"/>
                              </w:rPr>
                              <w:t>. Propuesta del Árbol de Objetivos</w:t>
                            </w:r>
                            <w:bookmarkEnd w:id="6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81 Cuadro de texto" o:spid="_x0000_s1102" type="#_x0000_t202" style="position:absolute;left:0;text-align:left;margin-left:2.55pt;margin-top:5.8pt;width:494.25pt;height:.0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n6PAIAAH4EAAAOAAAAZHJzL2Uyb0RvYy54bWysVMFu2zAMvQ/YPwi6L06yNW2DOEWWIsOA&#10;oC2QDj0rshwbkESNUmJnXz9KttOt22nYRaZIitR7j/LirjWanRT6GmzOJ6MxZ8pKKGp7yPm3582H&#10;G858ELYQGqzK+Vl5frd8/27RuLmaQgW6UMioiPXzxuW8CsHNs8zLShnhR+CUpWAJaESgLR6yAkVD&#10;1Y3OpuPxLGsAC4cglffkve+CfJnql6WS4bEsvQpM55zuFtKKad3HNVsuxPyAwlW17K8h/uEWRtSW&#10;ml5K3Ysg2BHrP0qZWiJ4KMNIgsmgLGupEgZCMxm/QbOrhFMJC5Hj3YUm///KyofTE7K6yPmnmwln&#10;VhgSiUy2PooCgRWKBdUGiEQ1zs8pf+foRGg/Q0uCD35Pzoi/LdHELyFjFCfKzxeaqQ6T5JxNr2e3&#10;11ecSYrNPl7FGtnrUYc+fFFgWDRyjqRholactj50qUNK7ORB18Wm1jpuYmCtkZ0E6d1UdVB98d+y&#10;tI25FuKprmDnUWlg+i4RbYcqWqHdtx1NtwPkPRRnYgKhGyrv5Kam9lvhw5NAmiICTy8jPNJSamhy&#10;Dr3FWQX442/+mE/iUpSzhqYy5/77UaDiTH+1JHsc4cHAwdgPhj2aNRBwEpJuk0w6gEEPZolgXujB&#10;rGIXCgkrqVfOw2CuQ/c26MFJtVqlJBpUJ8LW7pyMpQean9sXga4XKc7IAwzzKuZvtOpyk1pudQxE&#10;fBIyEtuxSAMQNzTkaRT6Bxlf0a/7lPX621j+BAAA//8DAFBLAwQUAAYACAAAACEAjfmXPt0AAAAH&#10;AQAADwAAAGRycy9kb3ducmV2LnhtbEyOPU/DMBCGdyT+g3VILIg6oSXQEKeqKhhgqQhd2Nz4Ggfi&#10;cxQ7bfj3XCfY7v3Qe0+xmlwnjjiE1pOCdJaAQKq9aalRsPt4uX0EEaImoztPqOAHA6zKy4tC58af&#10;6B2PVWwEj1DItQIbY59LGWqLToeZ75E4O/jB6chyaKQZ9InHXSfvkiSTTrfEH6zucWOx/q5Gp2C7&#10;+Nzam/Hw/LZezIfX3bjJvppKqeuraf0EIuIU/8pwxmd0KJlp70cyQXQK7lMusp1mIDheLud87M/G&#10;A8iykP/5y18AAAD//wMAUEsBAi0AFAAGAAgAAAAhALaDOJL+AAAA4QEAABMAAAAAAAAAAAAAAAAA&#10;AAAAAFtDb250ZW50X1R5cGVzXS54bWxQSwECLQAUAAYACAAAACEAOP0h/9YAAACUAQAACwAAAAAA&#10;AAAAAAAAAAAvAQAAX3JlbHMvLnJlbHNQSwECLQAUAAYACAAAACEAl2rJ+jwCAAB+BAAADgAAAAAA&#10;AAAAAAAAAAAuAgAAZHJzL2Uyb0RvYy54bWxQSwECLQAUAAYACAAAACEAjfmXPt0AAAAHAQAADwAA&#10;AAAAAAAAAAAAAACWBAAAZHJzL2Rvd25yZXYueG1sUEsFBgAAAAAEAAQA8wAAAKAFAAAAAA==&#10;" stroked="f">
                <v:textbox style="mso-fit-shape-to-text:t" inset="0,0,0,0">
                  <w:txbxContent>
                    <w:p w:rsidR="004F5CBD" w:rsidRPr="00CB16BF" w:rsidRDefault="004F5CBD" w:rsidP="004801C9">
                      <w:pPr>
                        <w:autoSpaceDE w:val="0"/>
                        <w:autoSpaceDN w:val="0"/>
                        <w:adjustRightInd w:val="0"/>
                        <w:spacing w:after="0" w:line="240" w:lineRule="auto"/>
                        <w:jc w:val="center"/>
                        <w:rPr>
                          <w:rFonts w:ascii="Times New Roman" w:hAnsi="Times New Roman" w:cs="Times New Roman"/>
                          <w:b/>
                          <w:sz w:val="20"/>
                          <w:szCs w:val="20"/>
                        </w:rPr>
                      </w:pPr>
                      <w:bookmarkStart w:id="70" w:name="_Toc517554524"/>
                      <w:r>
                        <w:rPr>
                          <w:rFonts w:ascii="Times New Roman" w:hAnsi="Times New Roman" w:cs="Times New Roman"/>
                          <w:b/>
                          <w:sz w:val="20"/>
                          <w:szCs w:val="20"/>
                        </w:rPr>
                        <w:t>Figura</w:t>
                      </w:r>
                      <w:r w:rsidRPr="00CB16BF">
                        <w:rPr>
                          <w:rFonts w:ascii="Times New Roman" w:hAnsi="Times New Roman" w:cs="Times New Roman"/>
                          <w:b/>
                          <w:sz w:val="20"/>
                          <w:szCs w:val="20"/>
                        </w:rPr>
                        <w:t xml:space="preserve"> </w:t>
                      </w:r>
                      <w:r w:rsidRPr="00CB16BF">
                        <w:rPr>
                          <w:rFonts w:ascii="Times New Roman" w:hAnsi="Times New Roman" w:cs="Times New Roman"/>
                          <w:b/>
                          <w:sz w:val="20"/>
                          <w:szCs w:val="20"/>
                        </w:rPr>
                        <w:fldChar w:fldCharType="begin"/>
                      </w:r>
                      <w:r w:rsidRPr="00CB16BF">
                        <w:rPr>
                          <w:rFonts w:ascii="Times New Roman" w:hAnsi="Times New Roman" w:cs="Times New Roman"/>
                          <w:b/>
                          <w:sz w:val="20"/>
                          <w:szCs w:val="20"/>
                        </w:rPr>
                        <w:instrText xml:space="preserve"> SEQ Ilustración \* ARABIC </w:instrText>
                      </w:r>
                      <w:r w:rsidRPr="00CB16BF">
                        <w:rPr>
                          <w:rFonts w:ascii="Times New Roman" w:hAnsi="Times New Roman" w:cs="Times New Roman"/>
                          <w:b/>
                          <w:sz w:val="20"/>
                          <w:szCs w:val="20"/>
                        </w:rPr>
                        <w:fldChar w:fldCharType="separate"/>
                      </w:r>
                      <w:r>
                        <w:rPr>
                          <w:rFonts w:ascii="Times New Roman" w:hAnsi="Times New Roman" w:cs="Times New Roman"/>
                          <w:b/>
                          <w:noProof/>
                          <w:sz w:val="20"/>
                          <w:szCs w:val="20"/>
                        </w:rPr>
                        <w:t>4</w:t>
                      </w:r>
                      <w:r w:rsidRPr="00CB16BF">
                        <w:rPr>
                          <w:rFonts w:ascii="Times New Roman" w:hAnsi="Times New Roman" w:cs="Times New Roman"/>
                          <w:b/>
                          <w:sz w:val="20"/>
                          <w:szCs w:val="20"/>
                        </w:rPr>
                        <w:fldChar w:fldCharType="end"/>
                      </w:r>
                      <w:r w:rsidRPr="00CB16BF">
                        <w:rPr>
                          <w:rFonts w:ascii="Times New Roman" w:hAnsi="Times New Roman" w:cs="Times New Roman"/>
                          <w:b/>
                          <w:sz w:val="20"/>
                          <w:szCs w:val="20"/>
                        </w:rPr>
                        <w:t>. Propuesta del Árbol de Objetivos</w:t>
                      </w:r>
                      <w:bookmarkEnd w:id="70"/>
                    </w:p>
                  </w:txbxContent>
                </v:textbox>
              </v:shape>
            </w:pict>
          </mc:Fallback>
        </mc:AlternateContent>
      </w: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173BFB" w:rsidRPr="008D7026" w:rsidRDefault="00173BFB" w:rsidP="00990021">
      <w:pPr>
        <w:autoSpaceDE w:val="0"/>
        <w:autoSpaceDN w:val="0"/>
        <w:adjustRightInd w:val="0"/>
        <w:spacing w:after="0" w:line="240" w:lineRule="auto"/>
        <w:jc w:val="both"/>
        <w:rPr>
          <w:rFonts w:ascii="Times New Roman" w:hAnsi="Times New Roman" w:cs="Times New Roman"/>
          <w:sz w:val="20"/>
          <w:szCs w:val="20"/>
        </w:rPr>
      </w:pPr>
    </w:p>
    <w:p w:rsidR="006328CC" w:rsidRPr="008D7026" w:rsidRDefault="006328CC" w:rsidP="006328CC">
      <w:pPr>
        <w:autoSpaceDE w:val="0"/>
        <w:autoSpaceDN w:val="0"/>
        <w:adjustRightInd w:val="0"/>
        <w:spacing w:after="0" w:line="240" w:lineRule="auto"/>
        <w:jc w:val="both"/>
        <w:rPr>
          <w:rFonts w:ascii="Times New Roman" w:hAnsi="Times New Roman" w:cs="Times New Roman"/>
          <w:sz w:val="20"/>
          <w:szCs w:val="20"/>
        </w:rPr>
      </w:pPr>
    </w:p>
    <w:p w:rsidR="006328CC" w:rsidRPr="008D7026" w:rsidRDefault="006328CC" w:rsidP="006328CC">
      <w:pPr>
        <w:autoSpaceDE w:val="0"/>
        <w:autoSpaceDN w:val="0"/>
        <w:adjustRightInd w:val="0"/>
        <w:spacing w:after="0" w:line="240" w:lineRule="auto"/>
        <w:jc w:val="both"/>
        <w:rPr>
          <w:rFonts w:ascii="Times New Roman" w:hAnsi="Times New Roman" w:cs="Times New Roman"/>
          <w:sz w:val="20"/>
          <w:szCs w:val="20"/>
        </w:rPr>
      </w:pPr>
    </w:p>
    <w:p w:rsidR="006328CC" w:rsidRPr="008D7026" w:rsidRDefault="006328CC" w:rsidP="0048759D">
      <w:pPr>
        <w:pStyle w:val="Default"/>
        <w:jc w:val="both"/>
        <w:rPr>
          <w:color w:val="auto"/>
          <w:sz w:val="20"/>
          <w:szCs w:val="20"/>
        </w:rPr>
      </w:pPr>
    </w:p>
    <w:p w:rsidR="002D7757" w:rsidRPr="007D3E8E" w:rsidRDefault="007D3E8E" w:rsidP="007D3E8E">
      <w:pPr>
        <w:pStyle w:val="Ttulo3"/>
      </w:pPr>
      <w:bookmarkStart w:id="71" w:name="_Toc517960749"/>
      <w:r w:rsidRPr="007D3E8E">
        <w:lastRenderedPageBreak/>
        <w:t>III.</w:t>
      </w:r>
      <w:r w:rsidR="006328CC" w:rsidRPr="007D3E8E">
        <w:t>3</w:t>
      </w:r>
      <w:r w:rsidR="007D0FB7" w:rsidRPr="007D3E8E">
        <w:t>.3</w:t>
      </w:r>
      <w:r w:rsidRPr="007D3E8E">
        <w:t>.</w:t>
      </w:r>
      <w:r w:rsidR="007D0FB7" w:rsidRPr="007D3E8E">
        <w:t xml:space="preserve"> Árbol de Acciones</w:t>
      </w:r>
      <w:r w:rsidRPr="007D3E8E">
        <w:t>.</w:t>
      </w:r>
      <w:bookmarkEnd w:id="71"/>
    </w:p>
    <w:p w:rsidR="00BD4608" w:rsidRPr="008D7026" w:rsidRDefault="00BD4608" w:rsidP="0048759D">
      <w:pPr>
        <w:pStyle w:val="Default"/>
        <w:jc w:val="both"/>
        <w:rPr>
          <w:color w:val="auto"/>
          <w:sz w:val="20"/>
          <w:szCs w:val="20"/>
        </w:rPr>
      </w:pPr>
    </w:p>
    <w:p w:rsidR="00013E7F" w:rsidRPr="008D7026" w:rsidRDefault="00BD4608" w:rsidP="004801C9">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A </w:t>
      </w:r>
      <w:r w:rsidR="00515C5E" w:rsidRPr="008D7026">
        <w:rPr>
          <w:rFonts w:ascii="Times New Roman" w:hAnsi="Times New Roman" w:cs="Times New Roman"/>
          <w:sz w:val="20"/>
          <w:szCs w:val="20"/>
        </w:rPr>
        <w:t>continuación,</w:t>
      </w:r>
      <w:r w:rsidRPr="008D7026">
        <w:rPr>
          <w:rFonts w:ascii="Times New Roman" w:hAnsi="Times New Roman" w:cs="Times New Roman"/>
          <w:sz w:val="20"/>
          <w:szCs w:val="20"/>
        </w:rPr>
        <w:t xml:space="preserve"> se propone</w:t>
      </w:r>
      <w:r w:rsidR="00AC6F64" w:rsidRPr="008D7026">
        <w:rPr>
          <w:rFonts w:ascii="Times New Roman" w:hAnsi="Times New Roman" w:cs="Times New Roman"/>
          <w:sz w:val="20"/>
          <w:szCs w:val="20"/>
        </w:rPr>
        <w:t xml:space="preserve"> </w:t>
      </w:r>
      <w:r w:rsidR="00515C5E" w:rsidRPr="008D7026">
        <w:rPr>
          <w:rFonts w:ascii="Times New Roman" w:hAnsi="Times New Roman" w:cs="Times New Roman"/>
          <w:sz w:val="20"/>
          <w:szCs w:val="20"/>
        </w:rPr>
        <w:t>el Árbol</w:t>
      </w:r>
      <w:r w:rsidRPr="008D7026">
        <w:rPr>
          <w:rFonts w:ascii="Times New Roman" w:hAnsi="Times New Roman" w:cs="Times New Roman"/>
          <w:sz w:val="20"/>
          <w:szCs w:val="20"/>
        </w:rPr>
        <w:t xml:space="preserve"> de Acciones </w:t>
      </w:r>
      <w:r w:rsidR="004801C9">
        <w:rPr>
          <w:rFonts w:ascii="Times New Roman" w:hAnsi="Times New Roman" w:cs="Times New Roman"/>
          <w:sz w:val="20"/>
          <w:szCs w:val="20"/>
        </w:rPr>
        <w:t>cuyo origen es el Árbol de O</w:t>
      </w:r>
      <w:r w:rsidRPr="008D7026">
        <w:rPr>
          <w:rFonts w:ascii="Times New Roman" w:hAnsi="Times New Roman" w:cs="Times New Roman"/>
          <w:sz w:val="20"/>
          <w:szCs w:val="20"/>
        </w:rPr>
        <w:t xml:space="preserve">bjetivos. En dicho esquema se expone </w:t>
      </w:r>
      <w:r w:rsidR="00515C5E" w:rsidRPr="008D7026">
        <w:rPr>
          <w:rFonts w:ascii="Times New Roman" w:hAnsi="Times New Roman" w:cs="Times New Roman"/>
          <w:sz w:val="20"/>
          <w:szCs w:val="20"/>
        </w:rPr>
        <w:t>a través</w:t>
      </w:r>
      <w:r w:rsidRPr="008D7026">
        <w:rPr>
          <w:rFonts w:ascii="Times New Roman" w:hAnsi="Times New Roman" w:cs="Times New Roman"/>
          <w:sz w:val="20"/>
          <w:szCs w:val="20"/>
        </w:rPr>
        <w:t xml:space="preserve"> de qué alternativas de solución se pueden cumplir los medios que se presentan (causas en el árbol del problema), y de estas alternativas, en cuáles incide el programa social.</w:t>
      </w:r>
    </w:p>
    <w:p w:rsidR="00013E7F" w:rsidRPr="008D7026" w:rsidRDefault="00013E7F" w:rsidP="0048759D">
      <w:pPr>
        <w:pStyle w:val="Default"/>
        <w:jc w:val="both"/>
        <w:rPr>
          <w:b/>
          <w:color w:val="auto"/>
          <w:sz w:val="20"/>
          <w:szCs w:val="20"/>
        </w:rPr>
      </w:pPr>
    </w:p>
    <w:p w:rsidR="00013E7F" w:rsidRPr="008D7026" w:rsidRDefault="00013E7F" w:rsidP="0048759D">
      <w:pPr>
        <w:pStyle w:val="Default"/>
        <w:jc w:val="both"/>
        <w:rPr>
          <w:b/>
          <w:color w:val="auto"/>
          <w:sz w:val="20"/>
          <w:szCs w:val="20"/>
        </w:rPr>
      </w:pPr>
    </w:p>
    <w:p w:rsidR="00013E7F" w:rsidRPr="008D7026" w:rsidRDefault="00013E7F" w:rsidP="0048759D">
      <w:pPr>
        <w:pStyle w:val="Default"/>
        <w:jc w:val="both"/>
        <w:rPr>
          <w:b/>
          <w:color w:val="auto"/>
          <w:sz w:val="20"/>
          <w:szCs w:val="20"/>
        </w:rPr>
      </w:pPr>
    </w:p>
    <w:p w:rsidR="00214CC7" w:rsidRPr="008D7026" w:rsidRDefault="00A21D9B" w:rsidP="0048759D">
      <w:pPr>
        <w:pStyle w:val="Default"/>
        <w:jc w:val="both"/>
        <w:rPr>
          <w:b/>
          <w:color w:val="auto"/>
          <w:sz w:val="20"/>
          <w:szCs w:val="20"/>
        </w:rPr>
      </w:pPr>
      <w:r w:rsidRPr="008D7026">
        <w:rPr>
          <w:b/>
          <w:noProof/>
          <w:color w:val="auto"/>
          <w:sz w:val="20"/>
          <w:szCs w:val="20"/>
          <w:lang w:eastAsia="es-MX"/>
        </w:rPr>
        <mc:AlternateContent>
          <mc:Choice Requires="wpg">
            <w:drawing>
              <wp:anchor distT="0" distB="0" distL="114300" distR="114300" simplePos="0" relativeHeight="251670528" behindDoc="0" locked="0" layoutInCell="1" allowOverlap="1" wp14:anchorId="14422A44" wp14:editId="495C2C2C">
                <wp:simplePos x="0" y="0"/>
                <wp:positionH relativeFrom="column">
                  <wp:posOffset>308610</wp:posOffset>
                </wp:positionH>
                <wp:positionV relativeFrom="paragraph">
                  <wp:posOffset>18415</wp:posOffset>
                </wp:positionV>
                <wp:extent cx="5953125" cy="6086475"/>
                <wp:effectExtent l="0" t="0" r="28575" b="28575"/>
                <wp:wrapNone/>
                <wp:docPr id="387" name="387 Grupo"/>
                <wp:cNvGraphicFramePr/>
                <a:graphic xmlns:a="http://schemas.openxmlformats.org/drawingml/2006/main">
                  <a:graphicData uri="http://schemas.microsoft.com/office/word/2010/wordprocessingGroup">
                    <wpg:wgp>
                      <wpg:cNvGrpSpPr/>
                      <wpg:grpSpPr>
                        <a:xfrm>
                          <a:off x="0" y="0"/>
                          <a:ext cx="5953125" cy="6086475"/>
                          <a:chOff x="0" y="0"/>
                          <a:chExt cx="5953125" cy="6429375"/>
                        </a:xfrm>
                      </wpg:grpSpPr>
                      <wpg:grpSp>
                        <wpg:cNvPr id="385" name="385 Grupo"/>
                        <wpg:cNvGrpSpPr/>
                        <wpg:grpSpPr>
                          <a:xfrm>
                            <a:off x="0" y="0"/>
                            <a:ext cx="5953125" cy="3733800"/>
                            <a:chOff x="0" y="0"/>
                            <a:chExt cx="5953125" cy="3733800"/>
                          </a:xfrm>
                        </wpg:grpSpPr>
                        <wps:wsp>
                          <wps:cNvPr id="309" name="309 Rectángulo redondeado"/>
                          <wps:cNvSpPr/>
                          <wps:spPr>
                            <a:xfrm>
                              <a:off x="0" y="1876425"/>
                              <a:ext cx="2647950" cy="8667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214CC7" w:rsidRDefault="004F5CBD" w:rsidP="0042119A">
                                <w:pPr>
                                  <w:jc w:val="center"/>
                                  <w:rPr>
                                    <w:sz w:val="20"/>
                                    <w:szCs w:val="20"/>
                                  </w:rPr>
                                </w:pPr>
                                <w:r w:rsidRPr="00214CC7">
                                  <w:rPr>
                                    <w:rFonts w:ascii="Times New Roman" w:hAnsi="Times New Roman" w:cs="Times New Roman"/>
                                    <w:color w:val="000000"/>
                                    <w:sz w:val="20"/>
                                    <w:szCs w:val="20"/>
                                  </w:rPr>
                                  <w:t>Entregar ayudas para fomento, promoción y comercialización de la cultura agroalimentaria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310 Rectángulo redondeado"/>
                          <wps:cNvSpPr/>
                          <wps:spPr>
                            <a:xfrm>
                              <a:off x="3267075" y="1876425"/>
                              <a:ext cx="2600325" cy="8667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214CC7" w:rsidRDefault="004F5CBD" w:rsidP="0042119A">
                                <w:pPr>
                                  <w:jc w:val="center"/>
                                  <w:rPr>
                                    <w:sz w:val="20"/>
                                    <w:szCs w:val="20"/>
                                  </w:rPr>
                                </w:pPr>
                                <w:r w:rsidRPr="00214CC7">
                                  <w:rPr>
                                    <w:rFonts w:ascii="Times New Roman" w:hAnsi="Times New Roman" w:cs="Times New Roman"/>
                                    <w:color w:val="000000"/>
                                    <w:sz w:val="20"/>
                                    <w:szCs w:val="20"/>
                                  </w:rPr>
                                  <w:t>Entregar ayudas para que los productores y transformadores agreguen valor a sus productos a través de procesos mercadológicos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290 Rectángulo redondeado"/>
                          <wps:cNvSpPr/>
                          <wps:spPr>
                            <a:xfrm>
                              <a:off x="19050" y="914400"/>
                              <a:ext cx="1828800" cy="7905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214CC7" w:rsidRDefault="004F5CBD" w:rsidP="0042119A">
                                <w:pPr>
                                  <w:autoSpaceDE w:val="0"/>
                                  <w:autoSpaceDN w:val="0"/>
                                  <w:adjustRightInd w:val="0"/>
                                  <w:spacing w:after="0" w:line="240" w:lineRule="auto"/>
                                  <w:jc w:val="center"/>
                                  <w:rPr>
                                    <w:rFonts w:ascii="Times New Roman" w:hAnsi="Times New Roman" w:cs="Times New Roman"/>
                                    <w:color w:val="000000"/>
                                    <w:sz w:val="20"/>
                                    <w:szCs w:val="20"/>
                                  </w:rPr>
                                </w:pPr>
                                <w:r w:rsidRPr="00214CC7">
                                  <w:rPr>
                                    <w:rFonts w:ascii="Times New Roman" w:hAnsi="Times New Roman" w:cs="Times New Roman"/>
                                    <w:color w:val="000000"/>
                                    <w:sz w:val="20"/>
                                    <w:szCs w:val="20"/>
                                  </w:rPr>
                                  <w:t>Promover el consumo local a través de Espacios de Impulso Agroalimentarios</w:t>
                                </w:r>
                              </w:p>
                              <w:p w:rsidR="004F5CBD" w:rsidRDefault="004F5CBD" w:rsidP="00D27AF1">
                                <w:pPr>
                                  <w:pStyle w:val="Default"/>
                                  <w:jc w:val="both"/>
                                  <w:rPr>
                                    <w:color w:val="auto"/>
                                    <w:sz w:val="20"/>
                                    <w:szCs w:val="20"/>
                                  </w:rPr>
                                </w:pPr>
                              </w:p>
                              <w:p w:rsidR="004F5CBD" w:rsidRDefault="004F5CBD" w:rsidP="00D27AF1">
                                <w:pPr>
                                  <w:pStyle w:val="Default"/>
                                  <w:jc w:val="both"/>
                                  <w:rPr>
                                    <w:color w:val="auto"/>
                                    <w:sz w:val="20"/>
                                    <w:szCs w:val="20"/>
                                  </w:rPr>
                                </w:pPr>
                              </w:p>
                              <w:p w:rsidR="004F5CBD" w:rsidRDefault="004F5CBD" w:rsidP="00D2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29 Rectángulo redondeado"/>
                          <wps:cNvSpPr/>
                          <wps:spPr>
                            <a:xfrm>
                              <a:off x="2019300" y="914400"/>
                              <a:ext cx="2057400" cy="7905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214CC7" w:rsidRDefault="004F5CBD" w:rsidP="0042119A">
                                <w:pPr>
                                  <w:autoSpaceDE w:val="0"/>
                                  <w:autoSpaceDN w:val="0"/>
                                  <w:adjustRightInd w:val="0"/>
                                  <w:spacing w:after="0" w:line="240" w:lineRule="auto"/>
                                  <w:jc w:val="center"/>
                                  <w:rPr>
                                    <w:rFonts w:ascii="Times New Roman" w:hAnsi="Times New Roman" w:cs="Times New Roman"/>
                                    <w:color w:val="000000"/>
                                    <w:sz w:val="20"/>
                                    <w:szCs w:val="20"/>
                                  </w:rPr>
                                </w:pPr>
                                <w:r w:rsidRPr="00214CC7">
                                  <w:rPr>
                                    <w:rFonts w:ascii="Times New Roman" w:hAnsi="Times New Roman" w:cs="Times New Roman"/>
                                    <w:color w:val="000000"/>
                                    <w:sz w:val="20"/>
                                    <w:szCs w:val="20"/>
                                  </w:rPr>
                                  <w:t>Fomentar e impulsar la comercialización y cultura agroalimentaria en la Ciudad de México</w:t>
                                </w:r>
                              </w:p>
                              <w:p w:rsidR="004F5CBD" w:rsidRDefault="004F5CBD" w:rsidP="00D27AF1">
                                <w:pPr>
                                  <w:pStyle w:val="Default"/>
                                  <w:jc w:val="both"/>
                                  <w:rPr>
                                    <w:color w:val="auto"/>
                                    <w:sz w:val="20"/>
                                    <w:szCs w:val="20"/>
                                  </w:rPr>
                                </w:pPr>
                              </w:p>
                              <w:p w:rsidR="004F5CBD" w:rsidRDefault="004F5CBD" w:rsidP="00D27AF1">
                                <w:pPr>
                                  <w:pStyle w:val="Default"/>
                                  <w:jc w:val="both"/>
                                  <w:rPr>
                                    <w:color w:val="auto"/>
                                    <w:sz w:val="20"/>
                                    <w:szCs w:val="20"/>
                                  </w:rPr>
                                </w:pPr>
                              </w:p>
                              <w:p w:rsidR="004F5CBD" w:rsidRDefault="004F5CBD" w:rsidP="00D2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291 Rectángulo redondeado"/>
                          <wps:cNvSpPr/>
                          <wps:spPr>
                            <a:xfrm>
                              <a:off x="4229100" y="914400"/>
                              <a:ext cx="1724025" cy="7905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214CC7" w:rsidRDefault="004F5CBD" w:rsidP="0042119A">
                                <w:pPr>
                                  <w:pStyle w:val="Default"/>
                                  <w:jc w:val="center"/>
                                  <w:rPr>
                                    <w:color w:val="auto"/>
                                    <w:sz w:val="20"/>
                                    <w:szCs w:val="20"/>
                                  </w:rPr>
                                </w:pPr>
                                <w:r w:rsidRPr="00214CC7">
                                  <w:rPr>
                                    <w:sz w:val="20"/>
                                    <w:szCs w:val="20"/>
                                  </w:rPr>
                                  <w:t>Promover y participar en ferias expos de producción agropecuaria y artesanal</w:t>
                                </w:r>
                              </w:p>
                              <w:p w:rsidR="004F5CBD" w:rsidRDefault="004F5CBD" w:rsidP="00D27AF1">
                                <w:pPr>
                                  <w:pStyle w:val="Default"/>
                                  <w:jc w:val="both"/>
                                  <w:rPr>
                                    <w:color w:val="auto"/>
                                    <w:sz w:val="20"/>
                                    <w:szCs w:val="20"/>
                                  </w:rPr>
                                </w:pPr>
                              </w:p>
                              <w:p w:rsidR="004F5CBD" w:rsidRDefault="004F5CBD" w:rsidP="00D2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311 Rectángulo redondeado"/>
                          <wps:cNvSpPr/>
                          <wps:spPr>
                            <a:xfrm>
                              <a:off x="1752600" y="2876550"/>
                              <a:ext cx="2476500" cy="62865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A21D9B" w:rsidRDefault="004F5CBD" w:rsidP="00664EEC">
                                <w:pPr>
                                  <w:autoSpaceDE w:val="0"/>
                                  <w:autoSpaceDN w:val="0"/>
                                  <w:adjustRightInd w:val="0"/>
                                  <w:spacing w:after="0" w:line="240" w:lineRule="auto"/>
                                  <w:jc w:val="center"/>
                                  <w:rPr>
                                    <w:rFonts w:ascii="Times New Roman" w:hAnsi="Times New Roman" w:cs="Times New Roman"/>
                                    <w:color w:val="000000"/>
                                    <w:sz w:val="20"/>
                                    <w:szCs w:val="20"/>
                                  </w:rPr>
                                </w:pPr>
                                <w:r w:rsidRPr="00A21D9B">
                                  <w:rPr>
                                    <w:rFonts w:ascii="Times New Roman" w:hAnsi="Times New Roman" w:cs="Times New Roman"/>
                                    <w:color w:val="000000"/>
                                    <w:sz w:val="20"/>
                                    <w:szCs w:val="20"/>
                                  </w:rPr>
                                  <w:t xml:space="preserve">Promover acciones de comercialización agropecuaria y artesanal, a </w:t>
                                </w:r>
                                <w:r>
                                  <w:rPr>
                                    <w:rFonts w:ascii="Times New Roman" w:hAnsi="Times New Roman" w:cs="Times New Roman"/>
                                    <w:color w:val="000000"/>
                                    <w:sz w:val="20"/>
                                    <w:szCs w:val="20"/>
                                  </w:rPr>
                                  <w:t>través de Ferias, Expo- ventas</w:t>
                                </w:r>
                              </w:p>
                              <w:p w:rsidR="004F5CBD" w:rsidRDefault="004F5CBD" w:rsidP="00D27AF1">
                                <w:pPr>
                                  <w:pStyle w:val="Default"/>
                                  <w:jc w:val="both"/>
                                  <w:rPr>
                                    <w:color w:val="auto"/>
                                    <w:sz w:val="20"/>
                                    <w:szCs w:val="20"/>
                                  </w:rPr>
                                </w:pPr>
                              </w:p>
                              <w:p w:rsidR="004F5CBD" w:rsidRDefault="004F5CBD" w:rsidP="00D27A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316 Rectángulo redondeado"/>
                          <wps:cNvSpPr/>
                          <wps:spPr>
                            <a:xfrm>
                              <a:off x="1228725" y="0"/>
                              <a:ext cx="3600450" cy="62865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535A84" w:rsidRDefault="004F5CBD" w:rsidP="00664EEC">
                                <w:pPr>
                                  <w:autoSpaceDE w:val="0"/>
                                  <w:autoSpaceDN w:val="0"/>
                                  <w:adjustRightInd w:val="0"/>
                                  <w:spacing w:after="0" w:line="240" w:lineRule="auto"/>
                                  <w:jc w:val="center"/>
                                  <w:rPr>
                                    <w:rFonts w:ascii="Times New Roman" w:hAnsi="Times New Roman" w:cs="Times New Roman"/>
                                    <w:color w:val="000000"/>
                                    <w:sz w:val="20"/>
                                    <w:szCs w:val="20"/>
                                  </w:rPr>
                                </w:pPr>
                                <w:r w:rsidRPr="00535A84">
                                  <w:rPr>
                                    <w:rFonts w:ascii="Times New Roman" w:hAnsi="Times New Roman" w:cs="Times New Roman"/>
                                    <w:color w:val="000000"/>
                                    <w:sz w:val="20"/>
                                    <w:szCs w:val="20"/>
                                  </w:rPr>
                                  <w:t>Contribuir a impulsar una estrategia agroalimentaria vinculando la producción con el consumo a través de cadenas cortas agroalimentarias para of</w:t>
                                </w:r>
                                <w:r>
                                  <w:rPr>
                                    <w:rFonts w:ascii="Times New Roman" w:hAnsi="Times New Roman" w:cs="Times New Roman"/>
                                    <w:color w:val="000000"/>
                                    <w:sz w:val="20"/>
                                    <w:szCs w:val="20"/>
                                  </w:rPr>
                                  <w:t>recer alimentos sanos e inocuos</w:t>
                                </w:r>
                              </w:p>
                              <w:p w:rsidR="004F5CBD" w:rsidRPr="00990021" w:rsidRDefault="004F5CBD" w:rsidP="00214CC7">
                                <w:pPr>
                                  <w:jc w:val="both"/>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340 Conector recto"/>
                          <wps:cNvCnPr/>
                          <wps:spPr>
                            <a:xfrm>
                              <a:off x="2971800" y="1704975"/>
                              <a:ext cx="0" cy="1171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 name="341 Conector recto"/>
                          <wps:cNvCnPr/>
                          <wps:spPr>
                            <a:xfrm>
                              <a:off x="1933575" y="628650"/>
                              <a:ext cx="0" cy="1247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342 Conector recto"/>
                          <wps:cNvCnPr/>
                          <wps:spPr>
                            <a:xfrm>
                              <a:off x="4152900" y="628650"/>
                              <a:ext cx="0" cy="1247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343 Conector recto"/>
                          <wps:cNvCnPr/>
                          <wps:spPr>
                            <a:xfrm>
                              <a:off x="1076325" y="2743200"/>
                              <a:ext cx="0" cy="990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344 Conector recto"/>
                          <wps:cNvCnPr/>
                          <wps:spPr>
                            <a:xfrm>
                              <a:off x="4991100" y="2743200"/>
                              <a:ext cx="0" cy="990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 name="345 Conector recto"/>
                          <wps:cNvCnPr/>
                          <wps:spPr>
                            <a:xfrm>
                              <a:off x="1076325" y="1704975"/>
                              <a:ext cx="0" cy="17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346 Conector recto"/>
                          <wps:cNvCnPr/>
                          <wps:spPr>
                            <a:xfrm>
                              <a:off x="4991100" y="1704975"/>
                              <a:ext cx="0" cy="17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7" name="347 Conector recto"/>
                          <wps:cNvCnPr/>
                          <wps:spPr>
                            <a:xfrm>
                              <a:off x="2971800" y="350520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6" name="386 Grupo"/>
                        <wpg:cNvGrpSpPr/>
                        <wpg:grpSpPr>
                          <a:xfrm>
                            <a:off x="66675" y="3733800"/>
                            <a:ext cx="5876925" cy="2695575"/>
                            <a:chOff x="0" y="0"/>
                            <a:chExt cx="5876925" cy="2695575"/>
                          </a:xfrm>
                        </wpg:grpSpPr>
                        <wps:wsp>
                          <wps:cNvPr id="315" name="315 Rectángulo redondeado"/>
                          <wps:cNvSpPr/>
                          <wps:spPr>
                            <a:xfrm>
                              <a:off x="352425" y="0"/>
                              <a:ext cx="4991100" cy="676275"/>
                            </a:xfrm>
                            <a:prstGeom prst="roundRect">
                              <a:avLst/>
                            </a:prstGeom>
                            <a:solidFill>
                              <a:schemeClr val="bg1">
                                <a:lumMod val="85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D90D95" w:rsidRDefault="004F5CBD" w:rsidP="00B30A18">
                                <w:pPr>
                                  <w:autoSpaceDE w:val="0"/>
                                  <w:autoSpaceDN w:val="0"/>
                                  <w:adjustRightInd w:val="0"/>
                                  <w:spacing w:after="0" w:line="240" w:lineRule="auto"/>
                                  <w:jc w:val="center"/>
                                  <w:rPr>
                                    <w:rFonts w:ascii="Times New Roman" w:hAnsi="Times New Roman" w:cs="Times New Roman"/>
                                    <w:b/>
                                    <w:color w:val="000000"/>
                                    <w:sz w:val="20"/>
                                    <w:szCs w:val="20"/>
                                  </w:rPr>
                                </w:pPr>
                                <w:r w:rsidRPr="00990021">
                                  <w:rPr>
                                    <w:rFonts w:ascii="Times New Roman" w:hAnsi="Times New Roman" w:cs="Times New Roman"/>
                                    <w:b/>
                                    <w:color w:val="000000"/>
                                    <w:sz w:val="20"/>
                                    <w:szCs w:val="20"/>
                                  </w:rPr>
                                  <w:t>Promover que los habitantes de las zonas rurales cuentan con una alternativa para fomentar e impulsar la comercialización y la cultura agroalim</w:t>
                                </w:r>
                                <w:r w:rsidRPr="00D90D95">
                                  <w:rPr>
                                    <w:rFonts w:ascii="Times New Roman" w:hAnsi="Times New Roman" w:cs="Times New Roman"/>
                                    <w:b/>
                                    <w:color w:val="000000"/>
                                    <w:sz w:val="20"/>
                                    <w:szCs w:val="20"/>
                                  </w:rPr>
                                  <w:t>entaria de la Ciudad de México</w:t>
                                </w:r>
                              </w:p>
                              <w:p w:rsidR="004F5CBD" w:rsidRPr="00990021" w:rsidRDefault="004F5CBD" w:rsidP="00B30A18">
                                <w:pPr>
                                  <w:jc w:val="both"/>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317 Rectángulo redondeado"/>
                          <wps:cNvSpPr/>
                          <wps:spPr>
                            <a:xfrm>
                              <a:off x="0" y="1104900"/>
                              <a:ext cx="1781175" cy="64770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214CC7" w:rsidRDefault="004F5CBD" w:rsidP="0042119A">
                                <w:pPr>
                                  <w:jc w:val="center"/>
                                  <w:rPr>
                                    <w:sz w:val="20"/>
                                    <w:szCs w:val="20"/>
                                  </w:rPr>
                                </w:pPr>
                                <w:r w:rsidRPr="00214CC7">
                                  <w:rPr>
                                    <w:rFonts w:ascii="Times New Roman" w:hAnsi="Times New Roman" w:cs="Times New Roman"/>
                                    <w:color w:val="000000"/>
                                    <w:sz w:val="20"/>
                                    <w:szCs w:val="20"/>
                                  </w:rPr>
                                  <w:t>Espacio de Impulso Agroalimentario. Consume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318 Rectángulo redondeado"/>
                          <wps:cNvSpPr/>
                          <wps:spPr>
                            <a:xfrm>
                              <a:off x="2152650" y="1104900"/>
                              <a:ext cx="1724025" cy="64770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535A84" w:rsidRDefault="004F5CBD" w:rsidP="0042119A">
                                <w:pPr>
                                  <w:pStyle w:val="Default"/>
                                  <w:jc w:val="center"/>
                                  <w:rPr>
                                    <w:color w:val="auto"/>
                                    <w:sz w:val="20"/>
                                    <w:szCs w:val="20"/>
                                  </w:rPr>
                                </w:pPr>
                                <w:r w:rsidRPr="00535A84">
                                  <w:rPr>
                                    <w:sz w:val="20"/>
                                    <w:szCs w:val="20"/>
                                  </w:rPr>
                                  <w:t>Apoyo para Ferias tradicionales</w:t>
                                </w:r>
                              </w:p>
                              <w:p w:rsidR="004F5CBD" w:rsidRPr="00535A84" w:rsidRDefault="004F5CBD" w:rsidP="00214CC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319 Rectángulo redondeado"/>
                          <wps:cNvSpPr/>
                          <wps:spPr>
                            <a:xfrm>
                              <a:off x="4152900" y="1104900"/>
                              <a:ext cx="1724025" cy="64770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535A84" w:rsidRDefault="004F5CBD" w:rsidP="00214CC7">
                                <w:pPr>
                                  <w:jc w:val="center"/>
                                  <w:rPr>
                                    <w:sz w:val="20"/>
                                    <w:szCs w:val="20"/>
                                  </w:rPr>
                                </w:pPr>
                                <w:r>
                                  <w:rPr>
                                    <w:rFonts w:ascii="Times New Roman" w:hAnsi="Times New Roman" w:cs="Times New Roman"/>
                                    <w:color w:val="000000"/>
                                    <w:sz w:val="20"/>
                                    <w:szCs w:val="20"/>
                                  </w:rPr>
                                  <w:t>Apoyo al fomento de</w:t>
                                </w:r>
                                <w:r w:rsidRPr="00535A84">
                                  <w:rPr>
                                    <w:rFonts w:ascii="Times New Roman" w:hAnsi="Times New Roman" w:cs="Times New Roman"/>
                                    <w:color w:val="000000"/>
                                    <w:sz w:val="20"/>
                                    <w:szCs w:val="20"/>
                                  </w:rPr>
                                  <w:t xml:space="preserve"> procesos mercadológicos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320 Rectángulo redondeado"/>
                          <wps:cNvSpPr/>
                          <wps:spPr>
                            <a:xfrm>
                              <a:off x="3190875" y="2038350"/>
                              <a:ext cx="2152650" cy="6572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535A84" w:rsidRDefault="004F5CBD" w:rsidP="00214CC7">
                                <w:pPr>
                                  <w:jc w:val="center"/>
                                  <w:rPr>
                                    <w:sz w:val="20"/>
                                    <w:szCs w:val="20"/>
                                  </w:rPr>
                                </w:pPr>
                                <w:r w:rsidRPr="00535A84">
                                  <w:rPr>
                                    <w:rFonts w:ascii="Times New Roman" w:hAnsi="Times New Roman" w:cs="Times New Roman"/>
                                    <w:color w:val="000000"/>
                                    <w:sz w:val="20"/>
                                    <w:szCs w:val="20"/>
                                  </w:rPr>
                                  <w:t>Capacitación en mercadología, cooperativas, emprendimiento o procesos de 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321 Rectángulo redondeado"/>
                          <wps:cNvSpPr/>
                          <wps:spPr>
                            <a:xfrm>
                              <a:off x="619125" y="2038350"/>
                              <a:ext cx="2181225" cy="65722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535A84" w:rsidRDefault="004F5CBD" w:rsidP="00214CC7">
                                <w:pPr>
                                  <w:jc w:val="center"/>
                                  <w:rPr>
                                    <w:sz w:val="20"/>
                                    <w:szCs w:val="20"/>
                                  </w:rPr>
                                </w:pPr>
                                <w:r w:rsidRPr="00535A84">
                                  <w:rPr>
                                    <w:rFonts w:ascii="Times New Roman" w:hAnsi="Times New Roman" w:cs="Times New Roman"/>
                                    <w:color w:val="000000"/>
                                    <w:sz w:val="20"/>
                                    <w:szCs w:val="20"/>
                                  </w:rPr>
                                  <w:t>Participación en ferias, exposiciones y eventos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348 Conector recto"/>
                          <wps:cNvCnPr/>
                          <wps:spPr>
                            <a:xfrm>
                              <a:off x="4010025" y="676275"/>
                              <a:ext cx="0" cy="1362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349 Conector recto"/>
                          <wps:cNvCnPr/>
                          <wps:spPr>
                            <a:xfrm>
                              <a:off x="1952625" y="676275"/>
                              <a:ext cx="0" cy="1362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0" name="350 Conector recto"/>
                          <wps:cNvCnPr/>
                          <wps:spPr>
                            <a:xfrm>
                              <a:off x="1009650" y="676275"/>
                              <a:ext cx="0" cy="428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1" name="351 Conector recto"/>
                          <wps:cNvCnPr/>
                          <wps:spPr>
                            <a:xfrm>
                              <a:off x="4924425" y="676275"/>
                              <a:ext cx="0" cy="428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2" name="352 Conector recto"/>
                          <wps:cNvCnPr/>
                          <wps:spPr>
                            <a:xfrm>
                              <a:off x="2905125" y="676275"/>
                              <a:ext cx="0" cy="428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387 Grupo" o:spid="_x0000_s1103" style="position:absolute;left:0;text-align:left;margin-left:24.3pt;margin-top:1.45pt;width:468.75pt;height:479.25pt;z-index:251670528;mso-height-relative:margin" coordsize="59531,6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GMowcAANpfAAAOAAAAZHJzL2Uyb0RvYy54bWzsXNtu2zYYvh+wdxB0v1qkqJNRpwjSNRjQ&#10;tUXbodeKLNkCZFGT5NjZ2/RZ9mL7f1IUnfjUxG7QqbyxdSJFUh8//ke+fLVeFNZtWjc5Lyc2eeHY&#10;VlomfJqXs4n91+c3v4W21bRxOY0LXqYT+y5t7FcXv/7yclWNU8rnvJimtQWVlM14VU3sedtW49Go&#10;SebpIm5e8Cot4WbG60Xcwmk9G03reAW1L4oRdRx/tOL1tKp5kjYNXH0tb9oXov4sS5P2fZY1aWsV&#10;Exva1orfWvze4O/o4mU8ntVxNc+TrhnxE1qxiPMSXtpX9TpuY2tZ51tVLfKk5g3P2hcJX4x4luVJ&#10;KvoAvSHOg95c13xZib7MxqtZ1Q8TDO2DcXpytcm72w+1lU8nthsGtlXGC/hIcGhd18uK4/CsqtkY&#10;nrquq0/Vh7q7MJNn2ON1Vi/wH/pircXA3vUDm65bK4GLXuS5hHq2lcA93wl9Fnhy6JM5fJ+tcsn8&#10;950lGY1cWXKkXjzC9vXN6U/6dve9g7er3nnfsXdu4Lqh0wHrUb3bKLm3dzBJGo2D5jQcfJrHVSrg&#10;1eAXViPlRP1IOZH1EabQv1/L2bLgVp1OeTlN42kHDFGsR0UzbgAgeyFBwsBngAEx4xQwKCAh8mBi&#10;IjBC3w8efN14XNVNe53yhYUHExtmRDnFNonZFt++bVqoEMZLPYfvb3iRT9/kRSFOkErSq6K2bmMg&#10;gZsZEUWL5eJPPpXXQs+RXwzqEcyDj4ta79VUlNYKOC5yoMHHXtOuCfYUK9SNgbOihIurSo2VOGrv&#10;ihTrK8qPaQZzESYMlS+43/Q4SdKylc1v5vE0la3Hxgu8bbVeVIg1ZzAWfd1dBbvrlm3unseiqSDR&#10;vnDX80OF+xLizbxs+8KLvOT1rp4V0KvuzfJ5NUhyaHCU2vXNWvAUDD48ipdu+PQOQFtzyepNlbzJ&#10;ASRv46b9ENdA44ArWJra9/CTFRy+He+ObGvO6392XcfnYVbBXdtawbIwsZu/l3Gd2lbxRwnzLSKM&#10;4ToiTpgXUDipN+/cbN4pl4srDqAjsAhWiTjE59tCHWY1X3yBFewS3wq34jKBd0/spK3VyVUrlytY&#10;A5P08lI8BmtHFbdvy09VgpXjQCP+P6+/xHXVzZQW5tg7ruZ4PH4wV+SzWLLkl8uWZ7mYSHpcu08A&#10;fCNH+/sTD4EB6CiaOOcgHpf6gQOMYgG57KEfx3HVumTop5+ohn4kR++iH8FUepoY+hkI/dCopx84&#10;PAf9SEkByUesGp1MqEQfEtIQBUUh+gQgVBjRx4g+wMCHRB9qRJ9Bij60V7noWTQusCVELnLLHu6h&#10;wDbMcI9Rux6hdrmGewbKPaCdSrWLRuQccg+jUNEB9iEBZY7SuozkY7Su7LjRhxn2GST7uKRnHzg8&#10;B/uQwKN+xz4UbM6eNBiCJbNzKVAGF5Xw49MQThBcYD1VrgxlSzY2Z9vYnNE35gm3hTH6DNDm7Cvh&#10;xyX+WeiHAumgcAOq1wOLjwu0xIBspBfUEI9xdh2Xe3wj9wxT7kEvYufsYo51BcExScvBmYl/6puD&#10;U/6q7GIulMdYSyldwAWNAiLsyOjkChwWSTuylnc6wiEkIEdtzEVeYkTAlrcQPfB4+Rld4N/gpt7t&#10;3/4GF/Vz+7d1NMBeVUc6s1EORTHjGb2uTAvgjJwCRDA5uggwXPm0WL2NQ5C/j4Z5GBzuCpNQwrjU&#10;Vp4QZ/FD45BqQqSn4JARDxx40vhtcIhSKDJ3H9ckg4buQ8nwoQ5/Y67GoXsKDokT+CK4BPiQBsyF&#10;cFVc2LcIMYoctFccNEEYPjwO4qHxIdM4ZKfgkEURUeZ4g0PDhxgxvyvaXIUKovy5EQ7MQKJTiop3&#10;Cg43+fCgohIQtJIYPuzjdsWi8RxxuD+0fKgtdcw/BYebfGhwaPjwsXyo02RYcAoONw03rud4++RD&#10;MCgb+VCuBv8PPUWnJMksJJGdtJ2QpPks9J+ckORDzow0uWykD2kVwwMHaKRCLagfeZ0FMB4fTU3a&#10;U7J3k+peYtJPZ7TqU9S+T2oS0bII8c7hrXE9ijlJO5w1/SohUtYCn/744bnUw5g+oezrnKMtzV+v&#10;8SYzqQ+9OU9mUqAM9yYzaWCZSXrNJ8E5eEdaJ0EtZ2ipvGcVIkEIrhrgJEE8YCs/ZhsyKZE/fUpk&#10;aIhnmF5iAtsnqJTI8BzEQ8E5ggFvKPHsoZ+N4FzIzjb0YzKyMYP7UFpSZOhnoPTT5yW55CyJSZu+&#10;WUM/GHNsNoTY5dl7zIYQvhCgTXDu8IJzcXONTvqhZ8nIBhZzws5eRh03BLPrfeWrF4+E8gXbe4Bx&#10;6KAjyihfP7vy5ZsNIaxhSj9UR0bSs6Qm+SQSu6BhQNBu9gkJMo40/Rj2MQkCRxMEfLMlxEDZh2nT&#10;DwtP8TMz2FhSpFtjXHbvyNI+QhCyUNohrk9xs6yD4o6JQ9ylrdwPph1aHKK2AbDoFBySCEyPnbPV&#10;4NDE3Twy7gaN1p0y6J2UMAVsGCkT+AEcMgi7Oab9GTr86ejQ00qBd1K6FIsoU7EnBoYmS+VxUdme&#10;zpbyTsqWglQpTymlBobDgaEOzxOeO7GBvNjkpNvsHneo3zwXT+kt+S/+AwAA//8DAFBLAwQUAAYA&#10;CAAAACEAB2M9ieAAAAAIAQAADwAAAGRycy9kb3ducmV2LnhtbEyPQUvDQBCF74L/YRnBm92k1pCm&#10;2ZRS1FMRbAXpbZudJqHZ2ZDdJum/dzzp7Q3v8d43+XqyrRiw940jBfEsAoFUOtNQpeDr8PaUgvBB&#10;k9GtI1RwQw/r4v4u15lxI33isA+V4BLymVZQh9BlUvqyRqv9zHVI7J1db3Xgs6+k6fXI5baV8yhK&#10;pNUN8UKtO9zWWF72V6vgfdTj5jl+HXaX8/Z2PLx8fO9iVOrxYdqsQAScwl8YfvEZHQpmOrkrGS9a&#10;BYs04aSC+RIE28s0iUGcWCTxAmSRy/8PFD8AAAD//wMAUEsBAi0AFAAGAAgAAAAhALaDOJL+AAAA&#10;4QEAABMAAAAAAAAAAAAAAAAAAAAAAFtDb250ZW50X1R5cGVzXS54bWxQSwECLQAUAAYACAAAACEA&#10;OP0h/9YAAACUAQAACwAAAAAAAAAAAAAAAAAvAQAAX3JlbHMvLnJlbHNQSwECLQAUAAYACAAAACEA&#10;ipThjKMHAADaXwAADgAAAAAAAAAAAAAAAAAuAgAAZHJzL2Uyb0RvYy54bWxQSwECLQAUAAYACAAA&#10;ACEAB2M9ieAAAAAIAQAADwAAAAAAAAAAAAAAAAD9CQAAZHJzL2Rvd25yZXYueG1sUEsFBgAAAAAE&#10;AAQA8wAAAAoLAAAAAA==&#10;">
                <v:group id="385 Grupo" o:spid="_x0000_s1104" style="position:absolute;width:59531;height:37338" coordsize="59531,37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roundrect id="309 Rectángulo redondeado" o:spid="_x0000_s1105" style="position:absolute;top:18764;width:26479;height:8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QT8YA&#10;AADcAAAADwAAAGRycy9kb3ducmV2LnhtbESPQWvCQBSE74X+h+UVems2KqQ2dRURpF560KYkx0f2&#10;NUnNvo3Z1cR/3xUKHoeZ+YZZrEbTigv1rrGsYBLFIIhLqxuuFGRf25c5COeRNbaWScGVHKyWjw8L&#10;TLUdeE+Xg69EgLBLUUHtfZdK6cqaDLrIdsTB+7G9QR9kX0nd4xDgppXTOE6kwYbDQo0dbWoqj4ez&#10;UWA/sqR4zU+/8xy/8/Y009W1+FTq+Wlcv4PwNPp7+L+90wpm8Rv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QT8YAAADcAAAADwAAAAAAAAAAAAAAAACYAgAAZHJz&#10;L2Rvd25yZXYueG1sUEsFBgAAAAAEAAQA9QAAAIsDAAAAAA==&#10;" fillcolor="#d8d8d8 [2732]" strokecolor="black [3213]" strokeweight="1.5pt">
                    <v:textbox>
                      <w:txbxContent>
                        <w:p w:rsidR="002A31C8" w:rsidRPr="00214CC7" w:rsidRDefault="002A31C8" w:rsidP="0042119A">
                          <w:pPr>
                            <w:jc w:val="center"/>
                            <w:rPr>
                              <w:sz w:val="20"/>
                              <w:szCs w:val="20"/>
                            </w:rPr>
                          </w:pPr>
                          <w:r w:rsidRPr="00214CC7">
                            <w:rPr>
                              <w:rFonts w:ascii="Times New Roman" w:hAnsi="Times New Roman" w:cs="Times New Roman"/>
                              <w:color w:val="000000"/>
                              <w:sz w:val="20"/>
                              <w:szCs w:val="20"/>
                            </w:rPr>
                            <w:t>Entregar ayudas para fomento, promoción y comercialización de la cultura agroalimentaria</w:t>
                          </w:r>
                        </w:p>
                      </w:txbxContent>
                    </v:textbox>
                  </v:roundrect>
                  <v:roundrect id="310 Rectángulo redondeado" o:spid="_x0000_s1106" style="position:absolute;left:32670;top:18764;width:26004;height:8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vD8MA&#10;AADcAAAADwAAAGRycy9kb3ducmV2LnhtbERPTWuDQBC9B/Iflgn0lqxpwAabVUKhtJceai3mOLgT&#10;NXFnjbs1+u+7h0KPj/d9yCbTiZEG11pWsN1EIIgrq1uuFRRfr+s9COeRNXaWScFMDrJ0uThgou2d&#10;P2nMfS1CCLsEFTTe94mUrmrIoNvYnjhwZzsY9AEOtdQD3kO46eRjFMXSYMuhocGeXhqqrvmPUWDf&#10;ivj0VN4u+xK/y+620/V8+lDqYTUdn0F4mvy/+M/9rhXstmF+OB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jvD8MAAADcAAAADwAAAAAAAAAAAAAAAACYAgAAZHJzL2Rv&#10;d25yZXYueG1sUEsFBgAAAAAEAAQA9QAAAIgDAAAAAA==&#10;" fillcolor="#d8d8d8 [2732]" strokecolor="black [3213]" strokeweight="1.5pt">
                    <v:textbox>
                      <w:txbxContent>
                        <w:p w:rsidR="002A31C8" w:rsidRPr="00214CC7" w:rsidRDefault="002A31C8" w:rsidP="0042119A">
                          <w:pPr>
                            <w:jc w:val="center"/>
                            <w:rPr>
                              <w:sz w:val="20"/>
                              <w:szCs w:val="20"/>
                            </w:rPr>
                          </w:pPr>
                          <w:r w:rsidRPr="00214CC7">
                            <w:rPr>
                              <w:rFonts w:ascii="Times New Roman" w:hAnsi="Times New Roman" w:cs="Times New Roman"/>
                              <w:color w:val="000000"/>
                              <w:sz w:val="20"/>
                              <w:szCs w:val="20"/>
                            </w:rPr>
                            <w:t>Entregar ayudas para que los productores y transformadores agreguen valor a sus productos a través de procesos mercadológicos</w:t>
                          </w:r>
                        </w:p>
                      </w:txbxContent>
                    </v:textbox>
                  </v:roundrect>
                  <v:roundrect id="290 Rectángulo redondeado" o:spid="_x0000_s1107" style="position:absolute;left:190;top:9144;width:18288;height:7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jyMMA&#10;AADcAAAADwAAAGRycy9kb3ducmV2LnhtbERPTW+CQBC9N/E/bMakt7poE0vRhRgT0156KNrgccKO&#10;QMvOIrsF/PfdQxOPL+97m02mFQP1rrGsYLmIQBCXVjdcKTgdD08xCOeRNbaWScGNHGTp7GGLibYj&#10;f9KQ+0qEEHYJKqi97xIpXVmTQbewHXHgLrY36APsK6l7HEO4aeUqitbSYMOhocaO9jWVP/mvUWDf&#10;TuvzS3H9jgv8Ktrrs65u5w+lHufTbgPC0+Tv4n/3u1aweg3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jyMMAAADcAAAADwAAAAAAAAAAAAAAAACYAgAAZHJzL2Rv&#10;d25yZXYueG1sUEsFBgAAAAAEAAQA9QAAAIgDAAAAAA==&#10;" fillcolor="#d8d8d8 [2732]" strokecolor="black [3213]" strokeweight="1.5pt">
                    <v:textbox>
                      <w:txbxContent>
                        <w:p w:rsidR="002A31C8" w:rsidRPr="00214CC7" w:rsidRDefault="002A31C8" w:rsidP="0042119A">
                          <w:pPr>
                            <w:autoSpaceDE w:val="0"/>
                            <w:autoSpaceDN w:val="0"/>
                            <w:adjustRightInd w:val="0"/>
                            <w:spacing w:after="0" w:line="240" w:lineRule="auto"/>
                            <w:jc w:val="center"/>
                            <w:rPr>
                              <w:rFonts w:ascii="Times New Roman" w:hAnsi="Times New Roman" w:cs="Times New Roman"/>
                              <w:color w:val="000000"/>
                              <w:sz w:val="20"/>
                              <w:szCs w:val="20"/>
                            </w:rPr>
                          </w:pPr>
                          <w:r w:rsidRPr="00214CC7">
                            <w:rPr>
                              <w:rFonts w:ascii="Times New Roman" w:hAnsi="Times New Roman" w:cs="Times New Roman"/>
                              <w:color w:val="000000"/>
                              <w:sz w:val="20"/>
                              <w:szCs w:val="20"/>
                            </w:rPr>
                            <w:t>Promover el consumo local a través de Espacios de Impulso Agroalimentarios</w:t>
                          </w:r>
                        </w:p>
                        <w:p w:rsidR="002A31C8" w:rsidRDefault="002A31C8" w:rsidP="00D27AF1">
                          <w:pPr>
                            <w:pStyle w:val="Default"/>
                            <w:jc w:val="both"/>
                            <w:rPr>
                              <w:color w:val="auto"/>
                              <w:sz w:val="20"/>
                              <w:szCs w:val="20"/>
                            </w:rPr>
                          </w:pPr>
                        </w:p>
                        <w:p w:rsidR="002A31C8" w:rsidRDefault="002A31C8" w:rsidP="00D27AF1">
                          <w:pPr>
                            <w:pStyle w:val="Default"/>
                            <w:jc w:val="both"/>
                            <w:rPr>
                              <w:color w:val="auto"/>
                              <w:sz w:val="20"/>
                              <w:szCs w:val="20"/>
                            </w:rPr>
                          </w:pPr>
                        </w:p>
                        <w:p w:rsidR="002A31C8" w:rsidRDefault="002A31C8" w:rsidP="00D27AF1">
                          <w:pPr>
                            <w:jc w:val="center"/>
                          </w:pPr>
                        </w:p>
                      </w:txbxContent>
                    </v:textbox>
                  </v:roundrect>
                  <v:roundrect id="29 Rectángulo redondeado" o:spid="_x0000_s1108" style="position:absolute;left:20193;top:9144;width:20574;height:7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HB8UA&#10;AADbAAAADwAAAGRycy9kb3ducmV2LnhtbESPQWvCQBSE74X+h+UVeqsbLWiMriJCqZceai3x+Mg+&#10;k2j2bZJdY/LvuwXB4zAz3zDLdW8q0VHrSssKxqMIBHFmdcm5gsPPx1sMwnlkjZVlUjCQg/Xq+WmJ&#10;ibY3/qZu73MRIOwSVFB4XydSuqwgg25ka+LgnWxr0AfZ5lK3eAtwU8lJFE2lwZLDQoE1bQvKLvur&#10;UWA/D9PjLG3OcYq/adW863w4fin1+tJvFiA89f4Rvrd3WsFkD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wcHxQAAANsAAAAPAAAAAAAAAAAAAAAAAJgCAABkcnMv&#10;ZG93bnJldi54bWxQSwUGAAAAAAQABAD1AAAAigMAAAAA&#10;" fillcolor="#d8d8d8 [2732]" strokecolor="black [3213]" strokeweight="1.5pt">
                    <v:textbox>
                      <w:txbxContent>
                        <w:p w:rsidR="002A31C8" w:rsidRPr="00214CC7" w:rsidRDefault="002A31C8" w:rsidP="0042119A">
                          <w:pPr>
                            <w:autoSpaceDE w:val="0"/>
                            <w:autoSpaceDN w:val="0"/>
                            <w:adjustRightInd w:val="0"/>
                            <w:spacing w:after="0" w:line="240" w:lineRule="auto"/>
                            <w:jc w:val="center"/>
                            <w:rPr>
                              <w:rFonts w:ascii="Times New Roman" w:hAnsi="Times New Roman" w:cs="Times New Roman"/>
                              <w:color w:val="000000"/>
                              <w:sz w:val="20"/>
                              <w:szCs w:val="20"/>
                            </w:rPr>
                          </w:pPr>
                          <w:r w:rsidRPr="00214CC7">
                            <w:rPr>
                              <w:rFonts w:ascii="Times New Roman" w:hAnsi="Times New Roman" w:cs="Times New Roman"/>
                              <w:color w:val="000000"/>
                              <w:sz w:val="20"/>
                              <w:szCs w:val="20"/>
                            </w:rPr>
                            <w:t>Fomentar e impulsar la comercialización y cultura agroalimentaria en la Ciudad de México</w:t>
                          </w:r>
                        </w:p>
                        <w:p w:rsidR="002A31C8" w:rsidRDefault="002A31C8" w:rsidP="00D27AF1">
                          <w:pPr>
                            <w:pStyle w:val="Default"/>
                            <w:jc w:val="both"/>
                            <w:rPr>
                              <w:color w:val="auto"/>
                              <w:sz w:val="20"/>
                              <w:szCs w:val="20"/>
                            </w:rPr>
                          </w:pPr>
                        </w:p>
                        <w:p w:rsidR="002A31C8" w:rsidRDefault="002A31C8" w:rsidP="00D27AF1">
                          <w:pPr>
                            <w:pStyle w:val="Default"/>
                            <w:jc w:val="both"/>
                            <w:rPr>
                              <w:color w:val="auto"/>
                              <w:sz w:val="20"/>
                              <w:szCs w:val="20"/>
                            </w:rPr>
                          </w:pPr>
                        </w:p>
                        <w:p w:rsidR="002A31C8" w:rsidRDefault="002A31C8" w:rsidP="00D27AF1">
                          <w:pPr>
                            <w:jc w:val="center"/>
                          </w:pPr>
                        </w:p>
                      </w:txbxContent>
                    </v:textbox>
                  </v:roundrect>
                  <v:roundrect id="291 Rectángulo redondeado" o:spid="_x0000_s1109" style="position:absolute;left:42291;top:9144;width:17240;height:7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GU8QA&#10;AADcAAAADwAAAGRycy9kb3ducmV2LnhtbESPQYvCMBSE74L/ITzBm6YquFqNIoK4Fw+6Sj0+mmdb&#10;bV5qk9X6742wsMdhZr5h5svGlOJBtSssKxj0IxDEqdUFZwqOP5veBITzyBpLy6TgRQ6Wi3ZrjrG2&#10;T97T4+AzESDsYlSQe1/FUro0J4Oubyvi4F1sbdAHWWdS1/gMcFPKYRSNpcGCw0KOFa1zSm+HX6PA&#10;bo/j81dyv04SPCXlfaSz13mnVLfTrGYgPDX+P/zX/tYKhtMBfM6EI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2RlPEAAAA3AAAAA8AAAAAAAAAAAAAAAAAmAIAAGRycy9k&#10;b3ducmV2LnhtbFBLBQYAAAAABAAEAPUAAACJAwAAAAA=&#10;" fillcolor="#d8d8d8 [2732]" strokecolor="black [3213]" strokeweight="1.5pt">
                    <v:textbox>
                      <w:txbxContent>
                        <w:p w:rsidR="002A31C8" w:rsidRPr="00214CC7" w:rsidRDefault="002A31C8" w:rsidP="0042119A">
                          <w:pPr>
                            <w:pStyle w:val="Default"/>
                            <w:jc w:val="center"/>
                            <w:rPr>
                              <w:color w:val="auto"/>
                              <w:sz w:val="20"/>
                              <w:szCs w:val="20"/>
                            </w:rPr>
                          </w:pPr>
                          <w:r w:rsidRPr="00214CC7">
                            <w:rPr>
                              <w:sz w:val="20"/>
                              <w:szCs w:val="20"/>
                            </w:rPr>
                            <w:t>Promover y participar en ferias expos de producción agropecuaria y artesanal</w:t>
                          </w:r>
                        </w:p>
                        <w:p w:rsidR="002A31C8" w:rsidRDefault="002A31C8" w:rsidP="00D27AF1">
                          <w:pPr>
                            <w:pStyle w:val="Default"/>
                            <w:jc w:val="both"/>
                            <w:rPr>
                              <w:color w:val="auto"/>
                              <w:sz w:val="20"/>
                              <w:szCs w:val="20"/>
                            </w:rPr>
                          </w:pPr>
                        </w:p>
                        <w:p w:rsidR="002A31C8" w:rsidRDefault="002A31C8" w:rsidP="00D27AF1">
                          <w:pPr>
                            <w:jc w:val="center"/>
                          </w:pPr>
                        </w:p>
                      </w:txbxContent>
                    </v:textbox>
                  </v:roundrect>
                  <v:roundrect id="311 Rectángulo redondeado" o:spid="_x0000_s1110" style="position:absolute;left:17526;top:28765;width:24765;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KlMQA&#10;AADcAAAADwAAAGRycy9kb3ducmV2LnhtbESPT4vCMBTE7wt+h/CEva1pFVSqUUQQvezBf9Tjo3m2&#10;1ealNlHrtzcLCx6HmfkNM523phIPalxpWUHci0AQZ1aXnCs47Fc/YxDOI2usLJOCFzmYzzpfU0y0&#10;ffKWHjufiwBhl6CCwvs6kdJlBRl0PVsTB+9sG4M+yCaXusFngJtK9qNoKA2WHBYKrGlZUHbd3Y0C&#10;uz4MT6P0dhmneEyr20Dnr9OvUt/ddjEB4an1n/B/e6MVDOIY/s6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SpTEAAAA3AAAAA8AAAAAAAAAAAAAAAAAmAIAAGRycy9k&#10;b3ducmV2LnhtbFBLBQYAAAAABAAEAPUAAACJAwAAAAA=&#10;" fillcolor="#d8d8d8 [2732]" strokecolor="black [3213]" strokeweight="1.5pt">
                    <v:textbox>
                      <w:txbxContent>
                        <w:p w:rsidR="002A31C8" w:rsidRPr="00A21D9B" w:rsidRDefault="002A31C8" w:rsidP="00664EEC">
                          <w:pPr>
                            <w:autoSpaceDE w:val="0"/>
                            <w:autoSpaceDN w:val="0"/>
                            <w:adjustRightInd w:val="0"/>
                            <w:spacing w:after="0" w:line="240" w:lineRule="auto"/>
                            <w:jc w:val="center"/>
                            <w:rPr>
                              <w:rFonts w:ascii="Times New Roman" w:hAnsi="Times New Roman" w:cs="Times New Roman"/>
                              <w:color w:val="000000"/>
                              <w:sz w:val="20"/>
                              <w:szCs w:val="20"/>
                            </w:rPr>
                          </w:pPr>
                          <w:r w:rsidRPr="00A21D9B">
                            <w:rPr>
                              <w:rFonts w:ascii="Times New Roman" w:hAnsi="Times New Roman" w:cs="Times New Roman"/>
                              <w:color w:val="000000"/>
                              <w:sz w:val="20"/>
                              <w:szCs w:val="20"/>
                            </w:rPr>
                            <w:t xml:space="preserve">Promover acciones de comercialización agropecuaria y artesanal, a </w:t>
                          </w:r>
                          <w:r>
                            <w:rPr>
                              <w:rFonts w:ascii="Times New Roman" w:hAnsi="Times New Roman" w:cs="Times New Roman"/>
                              <w:color w:val="000000"/>
                              <w:sz w:val="20"/>
                              <w:szCs w:val="20"/>
                            </w:rPr>
                            <w:t>través de Ferias, Expo- ventas</w:t>
                          </w:r>
                        </w:p>
                        <w:p w:rsidR="002A31C8" w:rsidRDefault="002A31C8" w:rsidP="00D27AF1">
                          <w:pPr>
                            <w:pStyle w:val="Default"/>
                            <w:jc w:val="both"/>
                            <w:rPr>
                              <w:color w:val="auto"/>
                              <w:sz w:val="20"/>
                              <w:szCs w:val="20"/>
                            </w:rPr>
                          </w:pPr>
                        </w:p>
                        <w:p w:rsidR="002A31C8" w:rsidRDefault="002A31C8" w:rsidP="00D27AF1"/>
                      </w:txbxContent>
                    </v:textbox>
                  </v:roundrect>
                  <v:roundrect id="316 Rectángulo redondeado" o:spid="_x0000_s1111" style="position:absolute;left:12287;width:36004;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S4MQA&#10;AADcAAAADwAAAGRycy9kb3ducmV2LnhtbESPT4vCMBTE7wt+h/CEva2pK1SpRhFB1sse/Ec9Pppn&#10;W21eahO1fnsjCB6HmfkNM5m1phI3alxpWUG/F4EgzqwuOVew2y5/RiCcR9ZYWSYFD3Iwm3a+Jpho&#10;e+c13TY+FwHCLkEFhfd1IqXLCjLoerYmDt7RNgZ9kE0udYP3ADeV/I2iWBosOSwUWNOioOy8uRoF&#10;9m8XH4bp5TRKcZ9Wl4HOH4d/pb677XwMwlPrP+F3e6UVDPoxvM6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t0uDEAAAA3AAAAA8AAAAAAAAAAAAAAAAAmAIAAGRycy9k&#10;b3ducmV2LnhtbFBLBQYAAAAABAAEAPUAAACJAwAAAAA=&#10;" fillcolor="#d8d8d8 [2732]" strokecolor="black [3213]" strokeweight="1.5pt">
                    <v:textbox>
                      <w:txbxContent>
                        <w:p w:rsidR="002A31C8" w:rsidRPr="00535A84" w:rsidRDefault="002A31C8" w:rsidP="00664EEC">
                          <w:pPr>
                            <w:autoSpaceDE w:val="0"/>
                            <w:autoSpaceDN w:val="0"/>
                            <w:adjustRightInd w:val="0"/>
                            <w:spacing w:after="0" w:line="240" w:lineRule="auto"/>
                            <w:jc w:val="center"/>
                            <w:rPr>
                              <w:rFonts w:ascii="Times New Roman" w:hAnsi="Times New Roman" w:cs="Times New Roman"/>
                              <w:color w:val="000000"/>
                              <w:sz w:val="20"/>
                              <w:szCs w:val="20"/>
                            </w:rPr>
                          </w:pPr>
                          <w:r w:rsidRPr="00535A84">
                            <w:rPr>
                              <w:rFonts w:ascii="Times New Roman" w:hAnsi="Times New Roman" w:cs="Times New Roman"/>
                              <w:color w:val="000000"/>
                              <w:sz w:val="20"/>
                              <w:szCs w:val="20"/>
                            </w:rPr>
                            <w:t>Contribuir a impulsar una estrategia agroalimentaria vinculando la producción con el consumo a través de cadenas cortas agroalimentarias para of</w:t>
                          </w:r>
                          <w:r>
                            <w:rPr>
                              <w:rFonts w:ascii="Times New Roman" w:hAnsi="Times New Roman" w:cs="Times New Roman"/>
                              <w:color w:val="000000"/>
                              <w:sz w:val="20"/>
                              <w:szCs w:val="20"/>
                            </w:rPr>
                            <w:t>recer alimentos sanos e inocuos</w:t>
                          </w:r>
                        </w:p>
                        <w:p w:rsidR="002A31C8" w:rsidRPr="00990021" w:rsidRDefault="002A31C8" w:rsidP="00214CC7">
                          <w:pPr>
                            <w:jc w:val="both"/>
                            <w:rPr>
                              <w:b/>
                              <w:color w:val="000000" w:themeColor="text1"/>
                            </w:rPr>
                          </w:pPr>
                        </w:p>
                      </w:txbxContent>
                    </v:textbox>
                  </v:roundrect>
                  <v:line id="340 Conector recto" o:spid="_x0000_s1112" style="position:absolute;visibility:visible;mso-wrap-style:square" from="29718,17049" to="29718,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EoQcAAAADcAAAADwAAAGRycy9kb3ducmV2LnhtbERPz2vCMBS+D/wfwhO8zVQ3hlSjqODc&#10;dVUP3h7Nsyk2LyVJbf3vzWGw48f3e7UZbCMe5EPtWMFsmoEgLp2uuVJwPh3eFyBCRNbYOCYFTwqw&#10;WY/eVphr1/MvPYpYiRTCIUcFJsY2lzKUhiyGqWuJE3dz3mJM0FdSe+xTuG3kPMu+pMWaU4PBlvaG&#10;ynvRWQXXbhf98SS3fTHsv8380JSduyg1GQ/bJYhIQ/wX/7l/tIKPzzQ/nUlH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xKEHAAAAA3AAAAA8AAAAAAAAAAAAAAAAA&#10;oQIAAGRycy9kb3ducmV2LnhtbFBLBQYAAAAABAAEAPkAAACOAwAAAAA=&#10;" strokecolor="black [3213]" strokeweight="1.5pt"/>
                  <v:line id="341 Conector recto" o:spid="_x0000_s1113" style="position:absolute;visibility:visible;mso-wrap-style:square" from="19335,6286" to="19335,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2N2sMAAADcAAAADwAAAGRycy9kb3ducmV2LnhtbESPQWsCMRSE7wX/Q3iCt5pVS5HVKCpo&#10;e+2qB2+PzXOzuHlZkqy7/fdNodDjMDPfMOvtYBvxJB9qxwpm0wwEcel0zZWCy/n4ugQRIrLGxjEp&#10;+KYA283oZY25dj1/0bOIlUgQDjkqMDG2uZShNGQxTF1LnLy78xZjkr6S2mOf4LaR8yx7lxZrTgsG&#10;WzoYKh9FZxXcun30H2e564vhcDLzY1N27qrUZDzsViAiDfE//Nf+1AoWbzP4PZOO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9jdrDAAAA3AAAAA8AAAAAAAAAAAAA&#10;AAAAoQIAAGRycy9kb3ducmV2LnhtbFBLBQYAAAAABAAEAPkAAACRAwAAAAA=&#10;" strokecolor="black [3213]" strokeweight="1.5pt"/>
                  <v:line id="342 Conector recto" o:spid="_x0000_s1114" style="position:absolute;visibility:visible;mso-wrap-style:square" from="41529,6286" to="41529,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8TrcQAAADcAAAADwAAAGRycy9kb3ducmV2LnhtbESPwWrDMBBE74X+g9hCb40ct5TgRAlJ&#10;IGmutdNDb4u1sUyslZHk2P37qFDocZiZN8xqM9lO3MiH1rGC+SwDQVw73XKj4FwdXhYgQkTW2Dkm&#10;BT8UYLN+fFhhod3In3QrYyMShEOBCkyMfSFlqA1ZDDPXEyfv4rzFmKRvpPY4JrjtZJ5l79Jiy2nB&#10;YE97Q/W1HKyC72EX/Uclt2M57Y8mP3T14L6Uen6atksQkab4H/5rn7SC17c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xOtxAAAANwAAAAPAAAAAAAAAAAA&#10;AAAAAKECAABkcnMvZG93bnJldi54bWxQSwUGAAAAAAQABAD5AAAAkgMAAAAA&#10;" strokecolor="black [3213]" strokeweight="1.5pt"/>
                  <v:line id="343 Conector recto" o:spid="_x0000_s1115" style="position:absolute;visibility:visible;mso-wrap-style:square" from="10763,27432" to="10763,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2NsMAAADcAAAADwAAAGRycy9kb3ducmV2LnhtbESPQWsCMRSE74L/ITyhN82qpcjWKCpY&#10;e3XVQ2+Pzetm6eZlSbLu+u+bgtDjMDPfMOvtYBtxJx9qxwrmswwEcel0zZWC6+U4XYEIEVlj45gU&#10;PCjAdjMerTHXrucz3YtYiQThkKMCE2ObSxlKQxbDzLXEyft23mJM0ldSe+wT3DZykWVv0mLNacFg&#10;SwdD5U/RWQVf3T7600Xu+mI4fJjFsSk7d1PqZTLs3kFEGuJ/+Nn+1AqWr0v4O5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jtjbDAAAA3AAAAA8AAAAAAAAAAAAA&#10;AAAAoQIAAGRycy9kb3ducmV2LnhtbFBLBQYAAAAABAAEAPkAAACRAwAAAAA=&#10;" strokecolor="black [3213]" strokeweight="1.5pt"/>
                  <v:line id="344 Conector recto" o:spid="_x0000_s1116" style="position:absolute;visibility:visible;mso-wrap-style:square" from="49911,27432" to="49911,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uQsMAAADcAAAADwAAAGRycy9kb3ducmV2LnhtbESPQWsCMRSE74L/ITzBm2a1UmRrFBVs&#10;vXbVQ2+Pzetm6eZlSbLu+u8bodDjMDPfMJvdYBtxJx9qxwoW8wwEcel0zZWC6+U0W4MIEVlj45gU&#10;PCjAbjsebTDXrudPuhexEgnCIUcFJsY2lzKUhiyGuWuJk/ftvMWYpK+k9tgnuG3kMstepcWa04LB&#10;lo6Gyp+iswq+ukP0Hxe574vh+G6Wp6bs3E2p6WTYv4GINMT/8F/7rBW8rFb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KLkLDAAAA3AAAAA8AAAAAAAAAAAAA&#10;AAAAoQIAAGRycy9kb3ducmV2LnhtbFBLBQYAAAAABAAEAPkAAACRAwAAAAA=&#10;" strokecolor="black [3213]" strokeweight="1.5pt"/>
                  <v:line id="345 Conector recto" o:spid="_x0000_s1117" style="position:absolute;visibility:visible;mso-wrap-style:square" from="10763,17049" to="10763,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L2cQAAADcAAAADwAAAGRycy9kb3ducmV2LnhtbESPQWvCQBSE70L/w/IKvemm2opEV1HB&#10;ttcm7cHbI/vMhmbfht2Nif/eLRR6HGbmG2azG20rruRD41jB8ywDQVw53XCt4Ks8TVcgQkTW2Dom&#10;BTcKsNs+TDaYazfwJ12LWIsE4ZCjAhNjl0sZKkMWw8x1xMm7OG8xJulrqT0OCW5bOc+ypbTYcFow&#10;2NHRUPVT9FbBuT9E/17K/VCMxzczP7VV776Venoc92sQkcb4H/5rf2gFi5dX+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xovZxAAAANwAAAAPAAAAAAAAAAAA&#10;AAAAAKECAABkcnMvZG93bnJldi54bWxQSwUGAAAAAAQABAD5AAAAkgMAAAAA&#10;" strokecolor="black [3213]" strokeweight="1.5pt"/>
                  <v:line id="346 Conector recto" o:spid="_x0000_s1118" style="position:absolute;visibility:visible;mso-wrap-style:square" from="49911,17049" to="49911,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VrsMAAADcAAAADwAAAGRycy9kb3ducmV2LnhtbESPQWsCMRSE74L/ITyhN82qRcpqFBW0&#10;vXa1B2+PzXOzuHlZkqy7/fdNodDjMDPfMJvdYBvxJB9qxwrmswwEcel0zZWC6+U0fQMRIrLGxjEp&#10;+KYAu+14tMFcu54/6VnESiQIhxwVmBjbXMpQGrIYZq4lTt7deYsxSV9J7bFPcNvIRZatpMWa04LB&#10;lo6GykfRWQW37hD9+0Xu+2I4ns3i1JSd+1LqZTLs1yAiDfE//Nf+0AqWryv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UFa7DAAAA3AAAAA8AAAAAAAAAAAAA&#10;AAAAoQIAAGRycy9kb3ducmV2LnhtbFBLBQYAAAAABAAEAPkAAACRAwAAAAA=&#10;" strokecolor="black [3213]" strokeweight="1.5pt"/>
                  <v:line id="347 Conector recto" o:spid="_x0000_s1119" style="position:absolute;visibility:visible;mso-wrap-style:square" from="29718,35052" to="29718,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wNcQAAADcAAAADwAAAGRycy9kb3ducmV2LnhtbESPQWvCQBSE70L/w/IKvemmWqpEV1HB&#10;ttcm7cHbI/vMhmbfht2Nif/eLRR6HGbmG2azG20rruRD41jB8ywDQVw53XCt4Ks8TVcgQkTW2Dom&#10;BTcKsNs+TDaYazfwJ12LWIsE4ZCjAhNjl0sZKkMWw8x1xMm7OG8xJulrqT0OCW5bOc+yV2mx4bRg&#10;sKOjoeqn6K2Cc3+I/r2U+6EYj29mfmqr3n0r9fQ47tcgIo3xP/zX/tAKFi9L+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LA1xAAAANwAAAAPAAAAAAAAAAAA&#10;AAAAAKECAABkcnMvZG93bnJldi54bWxQSwUGAAAAAAQABAD5AAAAkgMAAAAA&#10;" strokecolor="black [3213]" strokeweight="1.5pt"/>
                </v:group>
                <v:group id="386 Grupo" o:spid="_x0000_s1120" style="position:absolute;left:666;top:37338;width:58770;height:26955" coordsize="58769,2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roundrect id="315 Rectángulo redondeado" o:spid="_x0000_s1121" style="position:absolute;left:3524;width:49911;height:6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PcccA&#10;AADcAAAADwAAAGRycy9kb3ducmV2LnhtbESPUUvDMBSF3wX/Q7jC3ly6yUTrsqFiYQw2aR2DvV2a&#10;axNsbkqTbd2/XwTBx8M55zuc+XJwrThRH6xnBZNxBoK49tpyo2D3Vdw/gQgRWWPrmRRcKMBycXsz&#10;x1z7M5d0qmIjEoRDjgpMjF0uZagNOQxj3xEn79v3DmOSfSN1j+cEd62cZtmjdGg5LRjs6N1Q/VMd&#10;nYLPdXH42O4u09JmxWb9ZqLdV89Kje6G1xcQkYb4H/5rr7SCh8kMfs+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nj3HHAAAA3AAAAA8AAAAAAAAAAAAAAAAAmAIAAGRy&#10;cy9kb3ducmV2LnhtbFBLBQYAAAAABAAEAPUAAACMAwAAAAA=&#10;" fillcolor="#d8d8d8 [2732]" strokecolor="black [3213]" strokeweight="2pt">
                    <v:textbox>
                      <w:txbxContent>
                        <w:p w:rsidR="002A31C8" w:rsidRPr="00D90D95" w:rsidRDefault="002A31C8" w:rsidP="00B30A18">
                          <w:pPr>
                            <w:autoSpaceDE w:val="0"/>
                            <w:autoSpaceDN w:val="0"/>
                            <w:adjustRightInd w:val="0"/>
                            <w:spacing w:after="0" w:line="240" w:lineRule="auto"/>
                            <w:jc w:val="center"/>
                            <w:rPr>
                              <w:rFonts w:ascii="Times New Roman" w:hAnsi="Times New Roman" w:cs="Times New Roman"/>
                              <w:b/>
                              <w:color w:val="000000"/>
                              <w:sz w:val="20"/>
                              <w:szCs w:val="20"/>
                            </w:rPr>
                          </w:pPr>
                          <w:r w:rsidRPr="00990021">
                            <w:rPr>
                              <w:rFonts w:ascii="Times New Roman" w:hAnsi="Times New Roman" w:cs="Times New Roman"/>
                              <w:b/>
                              <w:color w:val="000000"/>
                              <w:sz w:val="20"/>
                              <w:szCs w:val="20"/>
                            </w:rPr>
                            <w:t>Promover que los habitantes de las zonas rurales cuentan con una alternativa para fomentar e impulsar la comercialización y la cultura agroalim</w:t>
                          </w:r>
                          <w:r w:rsidRPr="00D90D95">
                            <w:rPr>
                              <w:rFonts w:ascii="Times New Roman" w:hAnsi="Times New Roman" w:cs="Times New Roman"/>
                              <w:b/>
                              <w:color w:val="000000"/>
                              <w:sz w:val="20"/>
                              <w:szCs w:val="20"/>
                            </w:rPr>
                            <w:t>entaria de la Ciudad de México</w:t>
                          </w:r>
                        </w:p>
                        <w:p w:rsidR="002A31C8" w:rsidRPr="00990021" w:rsidRDefault="002A31C8" w:rsidP="00B30A18">
                          <w:pPr>
                            <w:jc w:val="both"/>
                            <w:rPr>
                              <w:b/>
                              <w:color w:val="000000" w:themeColor="text1"/>
                            </w:rPr>
                          </w:pPr>
                        </w:p>
                      </w:txbxContent>
                    </v:textbox>
                  </v:roundrect>
                  <v:roundrect id="317 Rectángulo redondeado" o:spid="_x0000_s1122" style="position:absolute;top:11049;width:17811;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3e8QA&#10;AADcAAAADwAAAGRycy9kb3ducmV2LnhtbESPT4vCMBTE78J+h/CEvWnqCirVtMjCsnvx4D/q8dE8&#10;22rzUpus1m9vBMHjMDO/YRZpZ2pxpdZVlhWMhhEI4tzqigsFu+3PYAbCeWSNtWVScCcHafLRW2Cs&#10;7Y3XdN34QgQIuxgVlN43sZQuL8mgG9qGOHhH2xr0QbaF1C3eAtzU8iuKJtJgxWGhxIa+S8rPm3+j&#10;wP7uJodpdjnNMtxn9WWsi/thpdRnv1vOQXjq/Dv8av9pBePRFJ5nwhGQ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hd3vEAAAA3AAAAA8AAAAAAAAAAAAAAAAAmAIAAGRycy9k&#10;b3ducmV2LnhtbFBLBQYAAAAABAAEAPUAAACJAwAAAAA=&#10;" fillcolor="#d8d8d8 [2732]" strokecolor="black [3213]" strokeweight="1.5pt">
                    <v:textbox>
                      <w:txbxContent>
                        <w:p w:rsidR="002A31C8" w:rsidRPr="00214CC7" w:rsidRDefault="002A31C8" w:rsidP="0042119A">
                          <w:pPr>
                            <w:jc w:val="center"/>
                            <w:rPr>
                              <w:sz w:val="20"/>
                              <w:szCs w:val="20"/>
                            </w:rPr>
                          </w:pPr>
                          <w:r w:rsidRPr="00214CC7">
                            <w:rPr>
                              <w:rFonts w:ascii="Times New Roman" w:hAnsi="Times New Roman" w:cs="Times New Roman"/>
                              <w:color w:val="000000"/>
                              <w:sz w:val="20"/>
                              <w:szCs w:val="20"/>
                            </w:rPr>
                            <w:t>Espacio de Impulso Agroalimentario. Consume Local</w:t>
                          </w:r>
                        </w:p>
                      </w:txbxContent>
                    </v:textbox>
                  </v:roundrect>
                  <v:roundrect id="318 Rectángulo redondeado" o:spid="_x0000_s1123" style="position:absolute;left:21526;top:11049;width:17240;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jCcMA&#10;AADcAAAADwAAAGRycy9kb3ducmV2LnhtbERPTWuDQBC9B/Iflgn0lqxpwAabVUKhtJceai3mOLgT&#10;NXFnjbs1+u+7h0KPj/d9yCbTiZEG11pWsN1EIIgrq1uuFRRfr+s9COeRNXaWScFMDrJ0uThgou2d&#10;P2nMfS1CCLsEFTTe94mUrmrIoNvYnjhwZzsY9AEOtdQD3kO46eRjFMXSYMuhocGeXhqqrvmPUWDf&#10;ivj0VN4u+xK/y+620/V8+lDqYTUdn0F4mvy/+M/9rhXstmFtOB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7jCcMAAADcAAAADwAAAAAAAAAAAAAAAACYAgAAZHJzL2Rv&#10;d25yZXYueG1sUEsFBgAAAAAEAAQA9QAAAIgDAAAAAA==&#10;" fillcolor="#d8d8d8 [2732]" strokecolor="black [3213]" strokeweight="1.5pt">
                    <v:textbox>
                      <w:txbxContent>
                        <w:p w:rsidR="002A31C8" w:rsidRPr="00535A84" w:rsidRDefault="002A31C8" w:rsidP="0042119A">
                          <w:pPr>
                            <w:pStyle w:val="Default"/>
                            <w:jc w:val="center"/>
                            <w:rPr>
                              <w:color w:val="auto"/>
                              <w:sz w:val="20"/>
                              <w:szCs w:val="20"/>
                            </w:rPr>
                          </w:pPr>
                          <w:r w:rsidRPr="00535A84">
                            <w:rPr>
                              <w:sz w:val="20"/>
                              <w:szCs w:val="20"/>
                            </w:rPr>
                            <w:t>Apoyo para Ferias tradicionales</w:t>
                          </w:r>
                        </w:p>
                        <w:p w:rsidR="002A31C8" w:rsidRPr="00535A84" w:rsidRDefault="002A31C8" w:rsidP="00214CC7">
                          <w:pPr>
                            <w:jc w:val="center"/>
                            <w:rPr>
                              <w:sz w:val="20"/>
                              <w:szCs w:val="20"/>
                            </w:rPr>
                          </w:pPr>
                        </w:p>
                      </w:txbxContent>
                    </v:textbox>
                  </v:roundrect>
                  <v:roundrect id="319 Rectángulo redondeado" o:spid="_x0000_s1124" style="position:absolute;left:41529;top:11049;width:17240;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GksQA&#10;AADcAAAADwAAAGRycy9kb3ducmV2LnhtbESPT4vCMBTE74LfITzBm6Yq+KdrFBFELx50lXp8NG/b&#10;7jYvtYlav70RhD0OM/MbZr5sTCnuVLvCsoJBPwJBnFpdcKbg9L3pTUE4j6yxtEwKnuRguWi35hhr&#10;++AD3Y8+EwHCLkYFufdVLKVLczLo+rYiDt6PrQ36IOtM6hofAW5KOYyisTRYcFjIsaJ1Tunf8WYU&#10;2O1pfJkk199pguekvI509rzslep2mtUXCE+N/w9/2jutYDSYwft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yRpLEAAAA3AAAAA8AAAAAAAAAAAAAAAAAmAIAAGRycy9k&#10;b3ducmV2LnhtbFBLBQYAAAAABAAEAPUAAACJAwAAAAA=&#10;" fillcolor="#d8d8d8 [2732]" strokecolor="black [3213]" strokeweight="1.5pt">
                    <v:textbox>
                      <w:txbxContent>
                        <w:p w:rsidR="002A31C8" w:rsidRPr="00535A84" w:rsidRDefault="002A31C8" w:rsidP="00214CC7">
                          <w:pPr>
                            <w:jc w:val="center"/>
                            <w:rPr>
                              <w:sz w:val="20"/>
                              <w:szCs w:val="20"/>
                            </w:rPr>
                          </w:pPr>
                          <w:r>
                            <w:rPr>
                              <w:rFonts w:ascii="Times New Roman" w:hAnsi="Times New Roman" w:cs="Times New Roman"/>
                              <w:color w:val="000000"/>
                              <w:sz w:val="20"/>
                              <w:szCs w:val="20"/>
                            </w:rPr>
                            <w:t>Apoyo al fomento de</w:t>
                          </w:r>
                          <w:r w:rsidRPr="00535A84">
                            <w:rPr>
                              <w:rFonts w:ascii="Times New Roman" w:hAnsi="Times New Roman" w:cs="Times New Roman"/>
                              <w:color w:val="000000"/>
                              <w:sz w:val="20"/>
                              <w:szCs w:val="20"/>
                            </w:rPr>
                            <w:t xml:space="preserve"> procesos mercadológicos</w:t>
                          </w:r>
                        </w:p>
                      </w:txbxContent>
                    </v:textbox>
                  </v:roundrect>
                  <v:roundrect id="320 Rectángulo redondeado" o:spid="_x0000_s1125" style="position:absolute;left:31908;top:20383;width:21527;height:6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lssEA&#10;AADcAAAADwAAAGRycy9kb3ducmV2LnhtbERPy4rCMBTdD/gP4QruxlQFlY5pEWEYNy58DHV5aa5t&#10;tbmpTdT692YhuDyc9yLtTC3u1LrKsoLRMAJBnFtdcaHgsP/9noNwHlljbZkUPMlBmvS+Fhhr++At&#10;3Xe+ECGEXYwKSu+bWEqXl2TQDW1DHLiTbQ36ANtC6hYfIdzUchxFU2mw4tBQYkOrkvLL7mYU2L/D&#10;9DjLrud5hv9ZfZ3o4nncKDXod8sfEJ46/xG/3WutYDIO88OZcAR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kJbLBAAAA3AAAAA8AAAAAAAAAAAAAAAAAmAIAAGRycy9kb3du&#10;cmV2LnhtbFBLBQYAAAAABAAEAPUAAACGAwAAAAA=&#10;" fillcolor="#d8d8d8 [2732]" strokecolor="black [3213]" strokeweight="1.5pt">
                    <v:textbox>
                      <w:txbxContent>
                        <w:p w:rsidR="002A31C8" w:rsidRPr="00535A84" w:rsidRDefault="002A31C8" w:rsidP="00214CC7">
                          <w:pPr>
                            <w:jc w:val="center"/>
                            <w:rPr>
                              <w:sz w:val="20"/>
                              <w:szCs w:val="20"/>
                            </w:rPr>
                          </w:pPr>
                          <w:r w:rsidRPr="00535A84">
                            <w:rPr>
                              <w:rFonts w:ascii="Times New Roman" w:hAnsi="Times New Roman" w:cs="Times New Roman"/>
                              <w:color w:val="000000"/>
                              <w:sz w:val="20"/>
                              <w:szCs w:val="20"/>
                            </w:rPr>
                            <w:t>Capacitación en mercadología, cooperativas, emprendimiento o procesos de comercialización</w:t>
                          </w:r>
                        </w:p>
                      </w:txbxContent>
                    </v:textbox>
                  </v:roundrect>
                  <v:roundrect id="321 Rectángulo redondeado" o:spid="_x0000_s1126" style="position:absolute;left:6191;top:20383;width:21812;height:6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AKcQA&#10;AADcAAAADwAAAGRycy9kb3ducmV2LnhtbESPT4vCMBTE78J+h/AEb5qqoNI1LbIgevHgP+rx0bxt&#10;u9u81CZq/fZmYcHjMDO/YZZpZ2pxp9ZVlhWMRxEI4tzqigsFp+N6uADhPLLG2jIpeJKDNPnoLTHW&#10;9sF7uh98IQKEXYwKSu+bWEqXl2TQjWxDHLxv2xr0QbaF1C0+AtzUchJFM2mw4rBQYkNfJeW/h5tR&#10;YDen2WWeXX8WGZ6z+jrVxfOyU2rQ71afIDx1/h3+b2+1gulkDH9nwhGQ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ogCnEAAAA3AAAAA8AAAAAAAAAAAAAAAAAmAIAAGRycy9k&#10;b3ducmV2LnhtbFBLBQYAAAAABAAEAPUAAACJAwAAAAA=&#10;" fillcolor="#d8d8d8 [2732]" strokecolor="black [3213]" strokeweight="1.5pt">
                    <v:textbox>
                      <w:txbxContent>
                        <w:p w:rsidR="002A31C8" w:rsidRPr="00535A84" w:rsidRDefault="002A31C8" w:rsidP="00214CC7">
                          <w:pPr>
                            <w:jc w:val="center"/>
                            <w:rPr>
                              <w:sz w:val="20"/>
                              <w:szCs w:val="20"/>
                            </w:rPr>
                          </w:pPr>
                          <w:r w:rsidRPr="00535A84">
                            <w:rPr>
                              <w:rFonts w:ascii="Times New Roman" w:hAnsi="Times New Roman" w:cs="Times New Roman"/>
                              <w:color w:val="000000"/>
                              <w:sz w:val="20"/>
                              <w:szCs w:val="20"/>
                            </w:rPr>
                            <w:t>Participación en ferias, exposiciones y eventos</w:t>
                          </w:r>
                        </w:p>
                      </w:txbxContent>
                    </v:textbox>
                  </v:roundrect>
                  <v:line id="348 Conector recto" o:spid="_x0000_s1127" style="position:absolute;visibility:visible;mso-wrap-style:square" from="40100,6762" to="40100,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kR8AAAADcAAAADwAAAGRycy9kb3ducmV2LnhtbERPz2vCMBS+D/wfwhO8zVQ3hlSjqODc&#10;dVUP3h7Nsyk2LyVJbf3vzWGw48f3e7UZbCMe5EPtWMFsmoEgLp2uuVJwPh3eFyBCRNbYOCYFTwqw&#10;WY/eVphr1/MvPYpYiRTCIUcFJsY2lzKUhiyGqWuJE3dz3mJM0FdSe+xTuG3kPMu+pMWaU4PBlvaG&#10;ynvRWQXXbhf98SS3fTHsv8380JSduyg1GQ/bJYhIQ/wX/7l/tIKPz7Q2nUlH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HJEfAAAAA3AAAAA8AAAAAAAAAAAAAAAAA&#10;oQIAAGRycy9kb3ducmV2LnhtbFBLBQYAAAAABAAEAPkAAACOAwAAAAA=&#10;" strokecolor="black [3213]" strokeweight="1.5pt"/>
                  <v:line id="349 Conector recto" o:spid="_x0000_s1128" style="position:absolute;visibility:visible;mso-wrap-style:square" from="19526,6762" to="19526,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uB3MQAAADcAAAADwAAAGRycy9kb3ducmV2LnhtbESPQWvCQBSE70L/w/IKvemmWopGV1HB&#10;ttcm7cHbI/vMhmbfht2Nif/eLRR6HGbmG2azG20rruRD41jB8ywDQVw53XCt4Ks8TZcgQkTW2Dom&#10;BTcKsNs+TDaYazfwJ12LWIsE4ZCjAhNjl0sZKkMWw8x1xMm7OG8xJulrqT0OCW5bOc+yV2mx4bRg&#10;sKOjoeqn6K2Cc3+I/r2U+6EYj29mfmqr3n0r9fQ47tcgIo3xP/zX/tAKFi8r+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4HcxAAAANwAAAAPAAAAAAAAAAAA&#10;AAAAAKECAABkcnMvZG93bnJldi54bWxQSwUGAAAAAAQABAD5AAAAkgMAAAAA&#10;" strokecolor="black [3213]" strokeweight="1.5pt"/>
                  <v:line id="350 Conector recto" o:spid="_x0000_s1129" style="position:absolute;visibility:visible;mso-wrap-style:square" from="10096,6762" to="10096,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i+nMAAAADcAAAADwAAAGRycy9kb3ducmV2LnhtbERPz2vCMBS+D/wfwhO8zVTHhlSjqODc&#10;dVUP3h7Nsyk2LyVJbf3vzWGw48f3e7UZbCMe5EPtWMFsmoEgLp2uuVJwPh3eFyBCRNbYOCYFTwqw&#10;WY/eVphr1/MvPYpYiRTCIUcFJsY2lzKUhiyGqWuJE3dz3mJM0FdSe+xTuG3kPMu+pMWaU4PBlvaG&#10;ynvRWQXXbhf98SS3fTHsv8380JSduyg1GQ/bJYhIQ/wX/7l/tIKPzzQ/nUlH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ovpzAAAAA3AAAAA8AAAAAAAAAAAAAAAAA&#10;oQIAAGRycy9kb3ducmV2LnhtbFBLBQYAAAAABAAEAPkAAACOAwAAAAA=&#10;" strokecolor="black [3213]" strokeweight="1.5pt"/>
                  <v:line id="351 Conector recto" o:spid="_x0000_s1130" style="position:absolute;visibility:visible;mso-wrap-style:square" from="49244,6762" to="49244,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bB8MAAADcAAAADwAAAGRycy9kb3ducmV2LnhtbESPQWsCMRSE7wX/Q3iCt5pVaZHVKCpo&#10;e+2qB2+PzXOzuHlZkqy7/fdNodDjMDPfMOvtYBvxJB9qxwpm0wwEcel0zZWCy/n4ugQRIrLGxjEp&#10;+KYA283oZY25dj1/0bOIlUgQDjkqMDG2uZShNGQxTF1LnLy78xZjkr6S2mOf4LaR8yx7lxZrTgsG&#10;WzoYKh9FZxXcun30H2e564vhcDLzY1N27qrUZDzsViAiDfE//Nf+1AoWbzP4PZOO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kGwfDAAAA3AAAAA8AAAAAAAAAAAAA&#10;AAAAoQIAAGRycy9kb3ducmV2LnhtbFBLBQYAAAAABAAEAPkAAACRAwAAAAA=&#10;" strokecolor="black [3213]" strokeweight="1.5pt"/>
                  <v:line id="352 Conector recto" o:spid="_x0000_s1131" style="position:absolute;visibility:visible;mso-wrap-style:square" from="29051,6762" to="29051,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cMQAAADcAAAADwAAAGRycy9kb3ducmV2LnhtbESPwWrDMBBE74X+g9hCb40cl5bgRAlJ&#10;IGmutdNDb4u1sUyslZHk2P37qFDocZiZN8xqM9lO3MiH1rGC+SwDQVw73XKj4FwdXhYgQkTW2Dkm&#10;BT8UYLN+fFhhod3In3QrYyMShEOBCkyMfSFlqA1ZDDPXEyfv4rzFmKRvpPY4JrjtZJ5l79Jiy2nB&#10;YE97Q/W1HKyC72EX/Uclt2M57Y8mP3T14L6Uen6atksQkab4H/5rn7SC17c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oVwxAAAANwAAAAPAAAAAAAAAAAA&#10;AAAAAKECAABkcnMvZG93bnJldi54bWxQSwUGAAAAAAQABAD5AAAAkgMAAAAA&#10;" strokecolor="black [3213]" strokeweight="1.5pt"/>
                </v:group>
              </v:group>
            </w:pict>
          </mc:Fallback>
        </mc:AlternateContent>
      </w:r>
    </w:p>
    <w:p w:rsidR="00214CC7" w:rsidRPr="008D7026" w:rsidRDefault="00214CC7" w:rsidP="0048759D">
      <w:pPr>
        <w:pStyle w:val="Default"/>
        <w:jc w:val="both"/>
        <w:rPr>
          <w:b/>
          <w:color w:val="auto"/>
          <w:sz w:val="20"/>
          <w:szCs w:val="20"/>
        </w:rPr>
      </w:pPr>
    </w:p>
    <w:p w:rsidR="00214CC7" w:rsidRPr="008D7026" w:rsidRDefault="00214CC7" w:rsidP="0048759D">
      <w:pPr>
        <w:pStyle w:val="Default"/>
        <w:jc w:val="both"/>
        <w:rPr>
          <w:b/>
          <w:color w:val="auto"/>
          <w:sz w:val="20"/>
          <w:szCs w:val="20"/>
        </w:rPr>
      </w:pPr>
    </w:p>
    <w:p w:rsidR="00B30A18" w:rsidRPr="008D7026" w:rsidRDefault="00B30A18" w:rsidP="0048759D">
      <w:pPr>
        <w:pStyle w:val="Default"/>
        <w:jc w:val="both"/>
        <w:rPr>
          <w:b/>
          <w:color w:val="auto"/>
          <w:sz w:val="20"/>
          <w:szCs w:val="20"/>
        </w:rPr>
      </w:pPr>
    </w:p>
    <w:p w:rsidR="002D7757" w:rsidRPr="008D7026" w:rsidRDefault="002D7757" w:rsidP="0048759D">
      <w:pPr>
        <w:pStyle w:val="Default"/>
        <w:jc w:val="both"/>
        <w:rPr>
          <w:color w:val="auto"/>
          <w:sz w:val="20"/>
          <w:szCs w:val="20"/>
        </w:rPr>
      </w:pPr>
    </w:p>
    <w:p w:rsidR="002D7757" w:rsidRPr="008D7026" w:rsidRDefault="002D7757" w:rsidP="0048759D">
      <w:pPr>
        <w:pStyle w:val="Default"/>
        <w:jc w:val="both"/>
        <w:rPr>
          <w:color w:val="auto"/>
          <w:sz w:val="20"/>
          <w:szCs w:val="20"/>
        </w:rPr>
      </w:pPr>
    </w:p>
    <w:p w:rsidR="00D27AF1" w:rsidRPr="008D7026" w:rsidRDefault="00D27AF1" w:rsidP="00D27AF1">
      <w:pPr>
        <w:autoSpaceDE w:val="0"/>
        <w:autoSpaceDN w:val="0"/>
        <w:adjustRightInd w:val="0"/>
        <w:spacing w:after="0" w:line="240" w:lineRule="auto"/>
        <w:jc w:val="both"/>
        <w:rPr>
          <w:rFonts w:ascii="Times New Roman" w:hAnsi="Times New Roman" w:cs="Times New Roman"/>
          <w:sz w:val="20"/>
          <w:szCs w:val="20"/>
        </w:rPr>
      </w:pPr>
    </w:p>
    <w:p w:rsidR="009951B0" w:rsidRPr="008D7026" w:rsidRDefault="009951B0" w:rsidP="0048759D">
      <w:pPr>
        <w:pStyle w:val="Default"/>
        <w:jc w:val="both"/>
        <w:rPr>
          <w:color w:val="auto"/>
          <w:sz w:val="20"/>
          <w:szCs w:val="20"/>
        </w:rPr>
      </w:pPr>
    </w:p>
    <w:p w:rsidR="00F77633" w:rsidRPr="008D7026" w:rsidRDefault="00F77633"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B30A18" w:rsidRPr="008D7026" w:rsidRDefault="00B30A18" w:rsidP="00594ABA">
      <w:pPr>
        <w:autoSpaceDE w:val="0"/>
        <w:autoSpaceDN w:val="0"/>
        <w:adjustRightInd w:val="0"/>
        <w:spacing w:after="0" w:line="240" w:lineRule="auto"/>
        <w:jc w:val="both"/>
        <w:rPr>
          <w:rFonts w:ascii="Times New Roman" w:hAnsi="Times New Roman" w:cs="Times New Roman"/>
          <w:b/>
          <w:bCs/>
          <w:sz w:val="20"/>
          <w:szCs w:val="20"/>
        </w:rPr>
      </w:pPr>
    </w:p>
    <w:p w:rsidR="00B30A18" w:rsidRPr="008D7026" w:rsidRDefault="00B30A18" w:rsidP="00594ABA">
      <w:pPr>
        <w:autoSpaceDE w:val="0"/>
        <w:autoSpaceDN w:val="0"/>
        <w:adjustRightInd w:val="0"/>
        <w:spacing w:after="0" w:line="240" w:lineRule="auto"/>
        <w:jc w:val="both"/>
        <w:rPr>
          <w:rFonts w:ascii="Times New Roman" w:hAnsi="Times New Roman" w:cs="Times New Roman"/>
          <w:b/>
          <w:bCs/>
          <w:sz w:val="20"/>
          <w:szCs w:val="20"/>
        </w:rPr>
      </w:pPr>
    </w:p>
    <w:p w:rsidR="00B30A18" w:rsidRPr="008D7026" w:rsidRDefault="00B30A18" w:rsidP="00594ABA">
      <w:pPr>
        <w:autoSpaceDE w:val="0"/>
        <w:autoSpaceDN w:val="0"/>
        <w:adjustRightInd w:val="0"/>
        <w:spacing w:after="0" w:line="240" w:lineRule="auto"/>
        <w:jc w:val="both"/>
        <w:rPr>
          <w:rFonts w:ascii="Times New Roman" w:hAnsi="Times New Roman" w:cs="Times New Roman"/>
          <w:b/>
          <w:bCs/>
          <w:sz w:val="20"/>
          <w:szCs w:val="20"/>
        </w:rPr>
      </w:pPr>
    </w:p>
    <w:p w:rsidR="00B14D9D" w:rsidRPr="008D7026" w:rsidRDefault="00B14D9D" w:rsidP="00594ABA">
      <w:pPr>
        <w:autoSpaceDE w:val="0"/>
        <w:autoSpaceDN w:val="0"/>
        <w:adjustRightInd w:val="0"/>
        <w:spacing w:after="0" w:line="240" w:lineRule="auto"/>
        <w:jc w:val="both"/>
        <w:rPr>
          <w:rFonts w:ascii="Times New Roman" w:hAnsi="Times New Roman" w:cs="Times New Roman"/>
          <w:b/>
          <w:bCs/>
          <w:sz w:val="20"/>
          <w:szCs w:val="20"/>
        </w:rPr>
      </w:pPr>
    </w:p>
    <w:p w:rsidR="00214CC7" w:rsidRPr="008D7026" w:rsidRDefault="00214CC7" w:rsidP="00594ABA">
      <w:pPr>
        <w:autoSpaceDE w:val="0"/>
        <w:autoSpaceDN w:val="0"/>
        <w:adjustRightInd w:val="0"/>
        <w:spacing w:after="0" w:line="240" w:lineRule="auto"/>
        <w:jc w:val="both"/>
        <w:rPr>
          <w:rFonts w:ascii="Times New Roman" w:hAnsi="Times New Roman" w:cs="Times New Roman"/>
          <w:b/>
          <w:bCs/>
          <w:sz w:val="20"/>
          <w:szCs w:val="20"/>
        </w:rPr>
      </w:pPr>
    </w:p>
    <w:p w:rsidR="00214CC7" w:rsidRPr="008D7026" w:rsidRDefault="00214CC7" w:rsidP="00214CC7">
      <w:pPr>
        <w:rPr>
          <w:rFonts w:ascii="Times New Roman" w:hAnsi="Times New Roman" w:cs="Times New Roman"/>
          <w:sz w:val="20"/>
          <w:szCs w:val="20"/>
        </w:rPr>
      </w:pPr>
    </w:p>
    <w:p w:rsidR="00214CC7" w:rsidRPr="008D7026" w:rsidRDefault="00214CC7" w:rsidP="00214CC7">
      <w:pPr>
        <w:rPr>
          <w:rFonts w:ascii="Times New Roman" w:hAnsi="Times New Roman" w:cs="Times New Roman"/>
          <w:sz w:val="20"/>
          <w:szCs w:val="20"/>
        </w:rPr>
      </w:pPr>
    </w:p>
    <w:p w:rsidR="00214CC7" w:rsidRPr="008D7026" w:rsidRDefault="00214CC7" w:rsidP="00214CC7">
      <w:pPr>
        <w:rPr>
          <w:rFonts w:ascii="Times New Roman" w:hAnsi="Times New Roman" w:cs="Times New Roman"/>
          <w:sz w:val="20"/>
          <w:szCs w:val="20"/>
        </w:rPr>
      </w:pPr>
    </w:p>
    <w:p w:rsidR="00214CC7" w:rsidRPr="008D7026" w:rsidRDefault="00214CC7" w:rsidP="00214CC7">
      <w:pPr>
        <w:rPr>
          <w:rFonts w:ascii="Times New Roman" w:hAnsi="Times New Roman" w:cs="Times New Roman"/>
          <w:sz w:val="20"/>
          <w:szCs w:val="20"/>
        </w:rPr>
      </w:pPr>
    </w:p>
    <w:p w:rsidR="00214CC7" w:rsidRPr="008D7026" w:rsidRDefault="00214CC7" w:rsidP="00214CC7">
      <w:pPr>
        <w:pStyle w:val="Default"/>
        <w:rPr>
          <w:color w:val="auto"/>
          <w:sz w:val="20"/>
          <w:szCs w:val="20"/>
        </w:rPr>
      </w:pPr>
      <w:r w:rsidRPr="008D7026">
        <w:rPr>
          <w:color w:val="auto"/>
          <w:sz w:val="20"/>
          <w:szCs w:val="20"/>
        </w:rPr>
        <w:tab/>
        <w:t xml:space="preserve"> </w:t>
      </w:r>
    </w:p>
    <w:p w:rsidR="00214CC7" w:rsidRPr="008D7026" w:rsidRDefault="00214CC7" w:rsidP="00214CC7">
      <w:pPr>
        <w:pStyle w:val="Default"/>
        <w:rPr>
          <w:color w:val="auto"/>
          <w:sz w:val="20"/>
          <w:szCs w:val="20"/>
        </w:rPr>
      </w:pPr>
    </w:p>
    <w:p w:rsidR="00214CC7" w:rsidRPr="008D7026" w:rsidRDefault="00214CC7" w:rsidP="00214CC7">
      <w:pPr>
        <w:pStyle w:val="Default"/>
        <w:rPr>
          <w:color w:val="auto"/>
          <w:sz w:val="20"/>
          <w:szCs w:val="20"/>
        </w:rPr>
      </w:pPr>
    </w:p>
    <w:p w:rsidR="00214CC7" w:rsidRPr="008D7026" w:rsidRDefault="00214CC7" w:rsidP="00214CC7">
      <w:pPr>
        <w:pStyle w:val="Default"/>
        <w:rPr>
          <w:color w:val="auto"/>
          <w:sz w:val="20"/>
          <w:szCs w:val="20"/>
        </w:rPr>
      </w:pPr>
    </w:p>
    <w:p w:rsidR="00214CC7" w:rsidRPr="008D7026" w:rsidRDefault="00214CC7" w:rsidP="00214CC7">
      <w:pPr>
        <w:pStyle w:val="Default"/>
        <w:rPr>
          <w:color w:val="auto"/>
          <w:sz w:val="20"/>
          <w:szCs w:val="20"/>
        </w:rPr>
      </w:pPr>
    </w:p>
    <w:p w:rsidR="00214CC7" w:rsidRPr="008D7026" w:rsidRDefault="00214CC7" w:rsidP="00214CC7">
      <w:pPr>
        <w:pStyle w:val="Default"/>
        <w:rPr>
          <w:color w:val="auto"/>
          <w:sz w:val="20"/>
          <w:szCs w:val="20"/>
        </w:rPr>
      </w:pPr>
    </w:p>
    <w:p w:rsidR="00C02DFD" w:rsidRPr="008D7026" w:rsidRDefault="00C02DFD" w:rsidP="00214CC7">
      <w:pPr>
        <w:pStyle w:val="Default"/>
        <w:rPr>
          <w:color w:val="auto"/>
          <w:sz w:val="20"/>
          <w:szCs w:val="20"/>
        </w:rPr>
      </w:pPr>
    </w:p>
    <w:p w:rsidR="00C02DFD" w:rsidRPr="008D7026" w:rsidRDefault="00C02DFD" w:rsidP="00214CC7">
      <w:pPr>
        <w:pStyle w:val="Default"/>
        <w:rPr>
          <w:color w:val="auto"/>
          <w:sz w:val="20"/>
          <w:szCs w:val="20"/>
        </w:rPr>
      </w:pPr>
    </w:p>
    <w:p w:rsidR="00C02DFD" w:rsidRPr="008D7026" w:rsidRDefault="00C02DFD" w:rsidP="00214CC7">
      <w:pPr>
        <w:pStyle w:val="Default"/>
        <w:rPr>
          <w:color w:val="auto"/>
          <w:sz w:val="20"/>
          <w:szCs w:val="20"/>
        </w:rPr>
      </w:pPr>
    </w:p>
    <w:p w:rsidR="00C02DFD" w:rsidRPr="008D7026" w:rsidRDefault="00C02DFD" w:rsidP="00214CC7">
      <w:pPr>
        <w:pStyle w:val="Default"/>
        <w:rPr>
          <w:color w:val="auto"/>
          <w:sz w:val="20"/>
          <w:szCs w:val="20"/>
        </w:rPr>
      </w:pPr>
    </w:p>
    <w:p w:rsidR="00C02DFD" w:rsidRPr="008D7026" w:rsidRDefault="00CB16BF" w:rsidP="00214CC7">
      <w:pPr>
        <w:pStyle w:val="Default"/>
        <w:rPr>
          <w:color w:val="auto"/>
          <w:sz w:val="20"/>
          <w:szCs w:val="20"/>
        </w:rPr>
      </w:pPr>
      <w:r>
        <w:rPr>
          <w:noProof/>
          <w:lang w:eastAsia="es-MX"/>
        </w:rPr>
        <mc:AlternateContent>
          <mc:Choice Requires="wps">
            <w:drawing>
              <wp:anchor distT="0" distB="0" distL="114300" distR="114300" simplePos="0" relativeHeight="251884544" behindDoc="0" locked="0" layoutInCell="1" allowOverlap="1" wp14:anchorId="70177A09" wp14:editId="4FB1943E">
                <wp:simplePos x="0" y="0"/>
                <wp:positionH relativeFrom="column">
                  <wp:posOffset>223520</wp:posOffset>
                </wp:positionH>
                <wp:positionV relativeFrom="paragraph">
                  <wp:posOffset>116205</wp:posOffset>
                </wp:positionV>
                <wp:extent cx="5953125" cy="635"/>
                <wp:effectExtent l="0" t="0" r="9525" b="0"/>
                <wp:wrapNone/>
                <wp:docPr id="482" name="482 Cuadro de texto"/>
                <wp:cNvGraphicFramePr/>
                <a:graphic xmlns:a="http://schemas.openxmlformats.org/drawingml/2006/main">
                  <a:graphicData uri="http://schemas.microsoft.com/office/word/2010/wordprocessingShape">
                    <wps:wsp>
                      <wps:cNvSpPr txBox="1"/>
                      <wps:spPr>
                        <a:xfrm>
                          <a:off x="0" y="0"/>
                          <a:ext cx="5953125" cy="635"/>
                        </a:xfrm>
                        <a:prstGeom prst="rect">
                          <a:avLst/>
                        </a:prstGeom>
                        <a:solidFill>
                          <a:prstClr val="white"/>
                        </a:solidFill>
                        <a:ln>
                          <a:noFill/>
                        </a:ln>
                        <a:effectLst/>
                      </wps:spPr>
                      <wps:txbx>
                        <w:txbxContent>
                          <w:p w:rsidR="004F5CBD" w:rsidRPr="00664EEC" w:rsidRDefault="004F5CBD" w:rsidP="00664EEC">
                            <w:pPr>
                              <w:pStyle w:val="Epgrafe"/>
                            </w:pPr>
                            <w:bookmarkStart w:id="72" w:name="_Toc517554525"/>
                            <w:r w:rsidRPr="00664EEC">
                              <w:t xml:space="preserve">Figura </w:t>
                            </w:r>
                            <w:fldSimple w:instr=" SEQ Ilustración \* ARABIC ">
                              <w:r>
                                <w:rPr>
                                  <w:noProof/>
                                </w:rPr>
                                <w:t>5</w:t>
                              </w:r>
                            </w:fldSimple>
                            <w:r w:rsidRPr="00664EEC">
                              <w:t>. Propuesta del Árbol de Acciones</w:t>
                            </w:r>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82 Cuadro de texto" o:spid="_x0000_s1132" type="#_x0000_t202" style="position:absolute;margin-left:17.6pt;margin-top:9.15pt;width:468.75pt;height:.0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CPQIAAH4EAAAOAAAAZHJzL2Uyb0RvYy54bWysVE1v2zAMvQ/YfxB0X5yPJeiMOEWWIsOA&#10;oi2QDj0rshwLkEWNUmJnv36UHKdbt9Owi0KR1KP5+JjlbdcYdlLoNdiCT0ZjzpSVUGp7KPi35+2H&#10;G858ELYUBqwq+Fl5frt6/27ZulxNoQZTKmQEYn3euoLXIbg8y7ysVSP8CJyyFKwAGxHoioesRNES&#10;emOy6Xi8yFrA0iFI5T157/ogXyX8qlIyPFaVV4GZgtO3hXRiOvfxzFZLkR9QuFrLy2eIf/iKRmhL&#10;Ra9QdyIIdkT9B1SjJYKHKowkNBlUlZYq9UDdTMZvutnVwqnUC5Hj3ZUm//9g5cPpCZkuC/7xZsqZ&#10;FQ0NiUy2OYoSgZWKBdUFiES1zueUv3P0InSfoaOBD35Pzth/V2ETf6kzRnGi/HylmXCYJOf803w2&#10;mc45kxRbzOYRI3t96tCHLwoaFo2CI80wUStO9z70qUNKrOTB6HKrjYmXGNgYZCdB825rHdQF/Lcs&#10;Y2OuhfiqB+w9KgnmUiV223cVrdDtu0TTYja0vIfyTEwg9KLyTm41lb8XPjwJJBVR87QZ4ZGOykBb&#10;cLhYnNWAP/7mj/k0XIpy1pIqC+6/HwUqzsxXS2OPEh4MHIz9YNhjswFqfEI752Qy6QEGM5gVQvNC&#10;C7OOVSgkrKRaBQ+DuQn9btDCSbVepyQSqhPh3u6cjNADzc/di0B3GVLUyAMMehX5m1n1uWlabn0M&#10;RHwaZCS2Z5EEEC8k8iSFy0LGLfr1nrJe/zZWPwEAAP//AwBQSwMEFAAGAAgAAAAhAKVaCADfAAAA&#10;CAEAAA8AAABkcnMvZG93bnJldi54bWxMj8FOwzAQRO9I/IO1SFwQdUhCW0KcqqrgQC8VoRdubuzG&#10;gXgd2U4b/p7tCY47M5p9U64m27OT9qFzKOBhlgDT2DjVYStg//F6vwQWokQle4dawI8OsKqur0pZ&#10;KHfGd32qY8uoBEMhBZgYh4Lz0BhtZZi5QSN5R+etjHT6lisvz1Rue54myZxb2SF9MHLQG6Ob73q0&#10;Anb5587cjceX7TrP/Nt+3My/2lqI25tp/Qws6in+heGCT+hQEdPBjagC6wVkjyklSV9mwMh/WqQL&#10;YIeLkAOvSv5/QPULAAD//wMAUEsBAi0AFAAGAAgAAAAhALaDOJL+AAAA4QEAABMAAAAAAAAAAAAA&#10;AAAAAAAAAFtDb250ZW50X1R5cGVzXS54bWxQSwECLQAUAAYACAAAACEAOP0h/9YAAACUAQAACwAA&#10;AAAAAAAAAAAAAAAvAQAAX3JlbHMvLnJlbHNQSwECLQAUAAYACAAAACEAWXP9wj0CAAB+BAAADgAA&#10;AAAAAAAAAAAAAAAuAgAAZHJzL2Uyb0RvYy54bWxQSwECLQAUAAYACAAAACEApVoIAN8AAAAIAQAA&#10;DwAAAAAAAAAAAAAAAACXBAAAZHJzL2Rvd25yZXYueG1sUEsFBgAAAAAEAAQA8wAAAKMFAAAAAA==&#10;" stroked="f">
                <v:textbox style="mso-fit-shape-to-text:t" inset="0,0,0,0">
                  <w:txbxContent>
                    <w:p w:rsidR="004F5CBD" w:rsidRPr="00664EEC" w:rsidRDefault="004F5CBD" w:rsidP="00664EEC">
                      <w:pPr>
                        <w:pStyle w:val="Epgrafe"/>
                      </w:pPr>
                      <w:bookmarkStart w:id="73" w:name="_Toc517554525"/>
                      <w:r w:rsidRPr="00664EEC">
                        <w:t xml:space="preserve">Figura </w:t>
                      </w:r>
                      <w:fldSimple w:instr=" SEQ Ilustración \* ARABIC ">
                        <w:r>
                          <w:rPr>
                            <w:noProof/>
                          </w:rPr>
                          <w:t>5</w:t>
                        </w:r>
                      </w:fldSimple>
                      <w:r w:rsidRPr="00664EEC">
                        <w:t>. Propuesta del Árbol de Acciones</w:t>
                      </w:r>
                      <w:bookmarkEnd w:id="73"/>
                    </w:p>
                  </w:txbxContent>
                </v:textbox>
              </v:shape>
            </w:pict>
          </mc:Fallback>
        </mc:AlternateContent>
      </w:r>
    </w:p>
    <w:p w:rsidR="00C02DFD" w:rsidRPr="008D7026" w:rsidRDefault="00C02DFD" w:rsidP="00214CC7">
      <w:pPr>
        <w:pStyle w:val="Default"/>
        <w:rPr>
          <w:color w:val="auto"/>
          <w:sz w:val="20"/>
          <w:szCs w:val="20"/>
        </w:rPr>
      </w:pPr>
    </w:p>
    <w:p w:rsidR="007B7755" w:rsidRPr="008D7026" w:rsidRDefault="007B7755" w:rsidP="00214CC7">
      <w:pPr>
        <w:pStyle w:val="Default"/>
        <w:rPr>
          <w:color w:val="auto"/>
          <w:sz w:val="20"/>
          <w:szCs w:val="20"/>
        </w:rPr>
      </w:pPr>
    </w:p>
    <w:p w:rsidR="006328CC" w:rsidRPr="008D7026" w:rsidRDefault="006328CC" w:rsidP="00214CC7">
      <w:pPr>
        <w:pStyle w:val="Default"/>
        <w:rPr>
          <w:color w:val="auto"/>
          <w:sz w:val="20"/>
          <w:szCs w:val="20"/>
        </w:rPr>
      </w:pPr>
    </w:p>
    <w:p w:rsidR="00B139E3" w:rsidRPr="007D3E8E" w:rsidRDefault="006E01D5" w:rsidP="007D3E8E">
      <w:pPr>
        <w:pStyle w:val="Ttulo3"/>
      </w:pPr>
      <w:bookmarkStart w:id="74" w:name="_Toc517960750"/>
      <w:r w:rsidRPr="007D3E8E">
        <w:lastRenderedPageBreak/>
        <w:t>III.</w:t>
      </w:r>
      <w:r w:rsidR="006328CC" w:rsidRPr="007D3E8E">
        <w:t>3</w:t>
      </w:r>
      <w:r w:rsidRPr="007D3E8E">
        <w:t>.4</w:t>
      </w:r>
      <w:r w:rsidR="007D3E8E">
        <w:t>.</w:t>
      </w:r>
      <w:r w:rsidRPr="007D3E8E">
        <w:t xml:space="preserve"> Resumen Narrativo</w:t>
      </w:r>
      <w:r w:rsidR="007D3E8E">
        <w:t>.</w:t>
      </w:r>
      <w:bookmarkEnd w:id="74"/>
    </w:p>
    <w:p w:rsidR="00D018B4" w:rsidRPr="008D7026" w:rsidRDefault="00D018B4" w:rsidP="00214CC7">
      <w:pPr>
        <w:pStyle w:val="Default"/>
        <w:rPr>
          <w:color w:val="auto"/>
          <w:sz w:val="20"/>
          <w:szCs w:val="20"/>
        </w:rPr>
      </w:pPr>
    </w:p>
    <w:p w:rsidR="00D018B4" w:rsidRPr="008D7026" w:rsidRDefault="00D018B4" w:rsidP="00832DCD">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El Cuadro </w:t>
      </w:r>
      <w:r w:rsidR="00561FF0" w:rsidRPr="008D7026">
        <w:rPr>
          <w:rFonts w:ascii="Times New Roman" w:hAnsi="Times New Roman" w:cs="Times New Roman"/>
          <w:sz w:val="20"/>
          <w:szCs w:val="20"/>
        </w:rPr>
        <w:t>1</w:t>
      </w:r>
      <w:r w:rsidR="00B64144" w:rsidRPr="008D7026">
        <w:rPr>
          <w:rFonts w:ascii="Times New Roman" w:hAnsi="Times New Roman" w:cs="Times New Roman"/>
          <w:sz w:val="20"/>
          <w:szCs w:val="20"/>
        </w:rPr>
        <w:t>6</w:t>
      </w:r>
      <w:r w:rsidR="00561FF0" w:rsidRPr="008D7026">
        <w:rPr>
          <w:rFonts w:ascii="Times New Roman" w:hAnsi="Times New Roman" w:cs="Times New Roman"/>
          <w:sz w:val="20"/>
          <w:szCs w:val="20"/>
        </w:rPr>
        <w:t xml:space="preserve"> se muestra</w:t>
      </w:r>
      <w:r w:rsidRPr="008D7026">
        <w:rPr>
          <w:rFonts w:ascii="Times New Roman" w:hAnsi="Times New Roman" w:cs="Times New Roman"/>
          <w:sz w:val="20"/>
          <w:szCs w:val="20"/>
        </w:rPr>
        <w:t xml:space="preserve"> la estructura analítica del Programa de Cultura Alimentaria, Artesanal, Vinculación Comercial y Fomento de la Interculturalidad y Ruralidad,</w:t>
      </w:r>
      <w:r w:rsidR="00B25E2E">
        <w:rPr>
          <w:rFonts w:ascii="Times New Roman" w:hAnsi="Times New Roman" w:cs="Times New Roman"/>
          <w:sz w:val="20"/>
          <w:szCs w:val="20"/>
        </w:rPr>
        <w:t xml:space="preserve"> 2017;</w:t>
      </w:r>
      <w:r w:rsidRPr="008D7026">
        <w:rPr>
          <w:rFonts w:ascii="Times New Roman" w:hAnsi="Times New Roman" w:cs="Times New Roman"/>
          <w:sz w:val="20"/>
          <w:szCs w:val="20"/>
        </w:rPr>
        <w:t xml:space="preserve"> el cual se </w:t>
      </w:r>
      <w:r w:rsidR="00C200D5" w:rsidRPr="008D7026">
        <w:rPr>
          <w:rFonts w:ascii="Times New Roman" w:hAnsi="Times New Roman" w:cs="Times New Roman"/>
          <w:sz w:val="20"/>
          <w:szCs w:val="20"/>
        </w:rPr>
        <w:t>construyó mediante</w:t>
      </w:r>
      <w:r w:rsidRPr="008D7026">
        <w:rPr>
          <w:rFonts w:ascii="Times New Roman" w:hAnsi="Times New Roman" w:cs="Times New Roman"/>
          <w:sz w:val="20"/>
          <w:szCs w:val="20"/>
        </w:rPr>
        <w:t xml:space="preserve"> la Metodología de Marco Lógico. Se expone como un Resumen Narrativo con cuatro niveles jerárquicos de objetivos</w:t>
      </w:r>
      <w:r w:rsidR="005B3540" w:rsidRPr="008D7026">
        <w:rPr>
          <w:rFonts w:ascii="Times New Roman" w:hAnsi="Times New Roman" w:cs="Times New Roman"/>
          <w:sz w:val="20"/>
          <w:szCs w:val="20"/>
        </w:rPr>
        <w:t xml:space="preserve">: </w:t>
      </w:r>
    </w:p>
    <w:p w:rsidR="00D018B4" w:rsidRPr="008D7026" w:rsidRDefault="00D018B4" w:rsidP="00832DCD">
      <w:pPr>
        <w:autoSpaceDE w:val="0"/>
        <w:autoSpaceDN w:val="0"/>
        <w:adjustRightInd w:val="0"/>
        <w:spacing w:after="0" w:line="240" w:lineRule="auto"/>
        <w:jc w:val="both"/>
        <w:rPr>
          <w:rFonts w:ascii="Times New Roman" w:hAnsi="Times New Roman" w:cs="Times New Roman"/>
          <w:sz w:val="20"/>
          <w:szCs w:val="20"/>
        </w:rPr>
      </w:pPr>
    </w:p>
    <w:p w:rsidR="00D018B4" w:rsidRPr="008D7026" w:rsidRDefault="00D018B4" w:rsidP="00832DCD">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bCs/>
          <w:sz w:val="20"/>
          <w:szCs w:val="20"/>
        </w:rPr>
        <w:t xml:space="preserve">Fin: </w:t>
      </w:r>
      <w:r w:rsidRPr="008D7026">
        <w:rPr>
          <w:rFonts w:ascii="Times New Roman" w:hAnsi="Times New Roman" w:cs="Times New Roman"/>
          <w:sz w:val="20"/>
          <w:szCs w:val="20"/>
        </w:rPr>
        <w:t>El último</w:t>
      </w:r>
      <w:r w:rsidR="005B3540" w:rsidRPr="008D7026">
        <w:rPr>
          <w:rFonts w:ascii="Times New Roman" w:hAnsi="Times New Roman" w:cs="Times New Roman"/>
          <w:sz w:val="20"/>
          <w:szCs w:val="20"/>
        </w:rPr>
        <w:t xml:space="preserve"> nivel que se registra en el </w:t>
      </w:r>
      <w:r w:rsidRPr="008D7026">
        <w:rPr>
          <w:rFonts w:ascii="Times New Roman" w:hAnsi="Times New Roman" w:cs="Times New Roman"/>
          <w:sz w:val="20"/>
          <w:szCs w:val="20"/>
        </w:rPr>
        <w:t>cuadro superior del Árbol de objetivos, corresponderá al</w:t>
      </w:r>
      <w:r w:rsidRPr="008D7026">
        <w:rPr>
          <w:rFonts w:ascii="Times New Roman" w:hAnsi="Times New Roman" w:cs="Times New Roman"/>
          <w:bCs/>
          <w:sz w:val="20"/>
          <w:szCs w:val="20"/>
        </w:rPr>
        <w:t xml:space="preserve"> </w:t>
      </w:r>
      <w:r w:rsidRPr="008D7026">
        <w:rPr>
          <w:rFonts w:ascii="Times New Roman" w:hAnsi="Times New Roman" w:cs="Times New Roman"/>
          <w:sz w:val="20"/>
          <w:szCs w:val="20"/>
        </w:rPr>
        <w:t>del programa en la MIR.</w:t>
      </w:r>
    </w:p>
    <w:p w:rsidR="00D018B4" w:rsidRPr="008D7026" w:rsidRDefault="00D018B4" w:rsidP="00832DCD">
      <w:pPr>
        <w:autoSpaceDE w:val="0"/>
        <w:autoSpaceDN w:val="0"/>
        <w:adjustRightInd w:val="0"/>
        <w:spacing w:after="0" w:line="240" w:lineRule="auto"/>
        <w:jc w:val="both"/>
        <w:rPr>
          <w:rFonts w:ascii="Times New Roman" w:hAnsi="Times New Roman" w:cs="Times New Roman"/>
          <w:sz w:val="20"/>
          <w:szCs w:val="20"/>
        </w:rPr>
      </w:pPr>
    </w:p>
    <w:p w:rsidR="00D018B4" w:rsidRPr="008D7026" w:rsidRDefault="00D018B4" w:rsidP="00832DCD">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bCs/>
          <w:sz w:val="20"/>
          <w:szCs w:val="20"/>
        </w:rPr>
        <w:t xml:space="preserve">Propósito: </w:t>
      </w:r>
      <w:r w:rsidRPr="008D7026">
        <w:rPr>
          <w:rFonts w:ascii="Times New Roman" w:hAnsi="Times New Roman" w:cs="Times New Roman"/>
          <w:sz w:val="20"/>
          <w:szCs w:val="20"/>
        </w:rPr>
        <w:t xml:space="preserve">La situación deseada que corresponde al recuadro central del Árbol de objetivos, </w:t>
      </w:r>
      <w:r w:rsidR="003E78BE">
        <w:rPr>
          <w:rFonts w:ascii="Times New Roman" w:hAnsi="Times New Roman" w:cs="Times New Roman"/>
          <w:sz w:val="20"/>
          <w:szCs w:val="20"/>
        </w:rPr>
        <w:t>pertenece</w:t>
      </w:r>
      <w:r w:rsidRPr="008D7026">
        <w:rPr>
          <w:rFonts w:ascii="Times New Roman" w:hAnsi="Times New Roman" w:cs="Times New Roman"/>
          <w:sz w:val="20"/>
          <w:szCs w:val="20"/>
        </w:rPr>
        <w:t xml:space="preserve"> a un problema cen</w:t>
      </w:r>
      <w:r w:rsidR="003E78BE">
        <w:rPr>
          <w:rFonts w:ascii="Times New Roman" w:hAnsi="Times New Roman" w:cs="Times New Roman"/>
          <w:sz w:val="20"/>
          <w:szCs w:val="20"/>
        </w:rPr>
        <w:t xml:space="preserve">tral resuelto expresado como el </w:t>
      </w:r>
      <w:r w:rsidRPr="008D7026">
        <w:rPr>
          <w:rFonts w:ascii="Times New Roman" w:hAnsi="Times New Roman" w:cs="Times New Roman"/>
          <w:sz w:val="20"/>
          <w:szCs w:val="20"/>
        </w:rPr>
        <w:t xml:space="preserve">objetivo del programa, dando lugar a la Matriz de Indicadores para Resultados </w:t>
      </w:r>
    </w:p>
    <w:p w:rsidR="00D018B4" w:rsidRPr="008D7026" w:rsidRDefault="00D018B4" w:rsidP="00832DCD">
      <w:pPr>
        <w:autoSpaceDE w:val="0"/>
        <w:autoSpaceDN w:val="0"/>
        <w:adjustRightInd w:val="0"/>
        <w:spacing w:after="0" w:line="240" w:lineRule="auto"/>
        <w:jc w:val="both"/>
        <w:rPr>
          <w:rFonts w:ascii="Times New Roman" w:hAnsi="Times New Roman" w:cs="Times New Roman"/>
          <w:sz w:val="20"/>
          <w:szCs w:val="20"/>
        </w:rPr>
      </w:pPr>
    </w:p>
    <w:p w:rsidR="005B3540" w:rsidRPr="008D7026" w:rsidRDefault="005B3540" w:rsidP="00832DCD">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Componentes: Son los medios directos o primarios </w:t>
      </w:r>
      <w:r w:rsidR="003E78BE">
        <w:rPr>
          <w:rFonts w:ascii="Times New Roman" w:hAnsi="Times New Roman" w:cs="Times New Roman"/>
          <w:sz w:val="20"/>
          <w:szCs w:val="20"/>
        </w:rPr>
        <w:t xml:space="preserve">que </w:t>
      </w:r>
      <w:r w:rsidRPr="008D7026">
        <w:rPr>
          <w:rFonts w:ascii="Times New Roman" w:hAnsi="Times New Roman" w:cs="Times New Roman"/>
          <w:sz w:val="20"/>
          <w:szCs w:val="20"/>
        </w:rPr>
        <w:t xml:space="preserve">podrían ser potenciales, se refiere a los bienes y/o servicios que se entregan.  </w:t>
      </w:r>
    </w:p>
    <w:p w:rsidR="005B3540" w:rsidRPr="008D7026" w:rsidRDefault="005B3540" w:rsidP="00832DCD">
      <w:pPr>
        <w:autoSpaceDE w:val="0"/>
        <w:autoSpaceDN w:val="0"/>
        <w:adjustRightInd w:val="0"/>
        <w:spacing w:after="0" w:line="240" w:lineRule="auto"/>
        <w:jc w:val="both"/>
        <w:rPr>
          <w:rFonts w:ascii="Times New Roman" w:hAnsi="Times New Roman" w:cs="Times New Roman"/>
          <w:sz w:val="20"/>
          <w:szCs w:val="20"/>
        </w:rPr>
      </w:pPr>
    </w:p>
    <w:p w:rsidR="00D018B4" w:rsidRPr="008D7026" w:rsidRDefault="005B3540" w:rsidP="00832DCD">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Actividades: </w:t>
      </w:r>
      <w:r w:rsidR="003E78BE">
        <w:rPr>
          <w:rFonts w:ascii="Times New Roman" w:hAnsi="Times New Roman" w:cs="Times New Roman"/>
          <w:sz w:val="20"/>
          <w:szCs w:val="20"/>
        </w:rPr>
        <w:t>Son l</w:t>
      </w:r>
      <w:r w:rsidR="00D018B4" w:rsidRPr="008D7026">
        <w:rPr>
          <w:rFonts w:ascii="Times New Roman" w:hAnsi="Times New Roman" w:cs="Times New Roman"/>
          <w:sz w:val="20"/>
          <w:szCs w:val="20"/>
        </w:rPr>
        <w:t xml:space="preserve">os medios indirectos o </w:t>
      </w:r>
      <w:r w:rsidRPr="008D7026">
        <w:rPr>
          <w:rFonts w:ascii="Times New Roman" w:hAnsi="Times New Roman" w:cs="Times New Roman"/>
          <w:sz w:val="20"/>
          <w:szCs w:val="20"/>
        </w:rPr>
        <w:t xml:space="preserve">secundarios, o bien las actividades y acciones a realizar para otorgar los bienes y servicios. </w:t>
      </w:r>
    </w:p>
    <w:p w:rsidR="00366434" w:rsidRPr="008D7026" w:rsidRDefault="00366434" w:rsidP="0047376E">
      <w:pPr>
        <w:pStyle w:val="Default"/>
        <w:jc w:val="center"/>
        <w:rPr>
          <w:b/>
          <w:color w:val="auto"/>
          <w:sz w:val="20"/>
          <w:szCs w:val="20"/>
        </w:rPr>
      </w:pPr>
    </w:p>
    <w:p w:rsidR="0047376E" w:rsidRPr="00C92F84" w:rsidRDefault="0047376E" w:rsidP="00C92F84">
      <w:pPr>
        <w:pStyle w:val="Epgrafe"/>
      </w:pPr>
      <w:bookmarkStart w:id="75" w:name="_Toc516785290"/>
      <w:bookmarkStart w:id="76" w:name="_Toc517554491"/>
      <w:r w:rsidRPr="00C92F84">
        <w:t xml:space="preserve">Cuadro  </w:t>
      </w:r>
      <w:fldSimple w:instr=" SEQ Tabla \* ARABIC ">
        <w:r w:rsidR="004F5CBD">
          <w:rPr>
            <w:noProof/>
          </w:rPr>
          <w:t>17</w:t>
        </w:r>
      </w:fldSimple>
      <w:r w:rsidRPr="00C92F84">
        <w:t>. Resumen Narrativo del Programa de Cultura Alimentaria, Artesanal, Vinculación Comercial y Fomento de la Interculturalidad y Ruralidad</w:t>
      </w:r>
      <w:bookmarkEnd w:id="75"/>
      <w:bookmarkEnd w:id="76"/>
    </w:p>
    <w:tbl>
      <w:tblPr>
        <w:tblStyle w:val="Tablaconcuadrcula"/>
        <w:tblW w:w="9827" w:type="dxa"/>
        <w:jc w:val="center"/>
        <w:tblLook w:val="04A0" w:firstRow="1" w:lastRow="0" w:firstColumn="1" w:lastColumn="0" w:noHBand="0" w:noVBand="1"/>
      </w:tblPr>
      <w:tblGrid>
        <w:gridCol w:w="2002"/>
        <w:gridCol w:w="7825"/>
      </w:tblGrid>
      <w:tr w:rsidR="008D7026" w:rsidRPr="008D7026" w:rsidTr="00DB41B6">
        <w:trPr>
          <w:trHeight w:val="411"/>
          <w:jc w:val="center"/>
        </w:trPr>
        <w:tc>
          <w:tcPr>
            <w:tcW w:w="2002" w:type="dxa"/>
            <w:vAlign w:val="center"/>
          </w:tcPr>
          <w:p w:rsidR="00366434" w:rsidRPr="008D7026" w:rsidRDefault="00366434" w:rsidP="00DB41B6">
            <w:pPr>
              <w:pStyle w:val="Default"/>
              <w:jc w:val="center"/>
              <w:rPr>
                <w:b/>
                <w:color w:val="auto"/>
                <w:sz w:val="20"/>
                <w:szCs w:val="20"/>
              </w:rPr>
            </w:pPr>
            <w:r w:rsidRPr="008D7026">
              <w:rPr>
                <w:b/>
                <w:color w:val="auto"/>
                <w:sz w:val="20"/>
                <w:szCs w:val="20"/>
              </w:rPr>
              <w:t>Nivel</w:t>
            </w:r>
          </w:p>
        </w:tc>
        <w:tc>
          <w:tcPr>
            <w:tcW w:w="7825" w:type="dxa"/>
            <w:vAlign w:val="center"/>
          </w:tcPr>
          <w:p w:rsidR="00366434" w:rsidRPr="008D7026" w:rsidRDefault="00366434" w:rsidP="00DB41B6">
            <w:pPr>
              <w:pStyle w:val="Default"/>
              <w:jc w:val="center"/>
              <w:rPr>
                <w:b/>
                <w:color w:val="auto"/>
                <w:sz w:val="20"/>
                <w:szCs w:val="20"/>
              </w:rPr>
            </w:pPr>
            <w:r w:rsidRPr="008D7026">
              <w:rPr>
                <w:b/>
                <w:color w:val="auto"/>
                <w:sz w:val="20"/>
                <w:szCs w:val="20"/>
              </w:rPr>
              <w:t>Objetivo</w:t>
            </w:r>
          </w:p>
        </w:tc>
      </w:tr>
      <w:tr w:rsidR="00366434" w:rsidRPr="008D7026" w:rsidTr="003B3AB8">
        <w:trPr>
          <w:trHeight w:val="479"/>
          <w:jc w:val="center"/>
        </w:trPr>
        <w:tc>
          <w:tcPr>
            <w:tcW w:w="2002" w:type="dxa"/>
            <w:vAlign w:val="center"/>
          </w:tcPr>
          <w:p w:rsidR="00366434" w:rsidRPr="008D7026" w:rsidRDefault="00366434" w:rsidP="00DB41B6">
            <w:pPr>
              <w:pStyle w:val="Default"/>
              <w:jc w:val="center"/>
              <w:rPr>
                <w:b/>
                <w:color w:val="auto"/>
                <w:sz w:val="20"/>
                <w:szCs w:val="20"/>
              </w:rPr>
            </w:pPr>
            <w:r w:rsidRPr="008D7026">
              <w:rPr>
                <w:b/>
                <w:color w:val="auto"/>
                <w:sz w:val="20"/>
                <w:szCs w:val="20"/>
              </w:rPr>
              <w:t>Fin</w:t>
            </w:r>
          </w:p>
        </w:tc>
        <w:tc>
          <w:tcPr>
            <w:tcW w:w="7825" w:type="dxa"/>
            <w:vAlign w:val="center"/>
          </w:tcPr>
          <w:p w:rsidR="00366434" w:rsidRPr="008D7026" w:rsidRDefault="00366434" w:rsidP="003B3AB8">
            <w:pPr>
              <w:pStyle w:val="Default"/>
              <w:jc w:val="both"/>
              <w:rPr>
                <w:b/>
                <w:color w:val="auto"/>
                <w:sz w:val="20"/>
                <w:szCs w:val="20"/>
              </w:rPr>
            </w:pPr>
            <w:r w:rsidRPr="008D7026">
              <w:rPr>
                <w:color w:val="auto"/>
                <w:sz w:val="20"/>
                <w:szCs w:val="20"/>
              </w:rPr>
              <w:t>Contribuir a impulsar una estrategia agroalimentaria vinculando la producción con el consumo a través de cadenas cortas agroalimentarias para ofr</w:t>
            </w:r>
            <w:r w:rsidR="00DB41B6">
              <w:rPr>
                <w:color w:val="auto"/>
                <w:sz w:val="20"/>
                <w:szCs w:val="20"/>
              </w:rPr>
              <w:t>ecer alimentos sanos e inocuos.</w:t>
            </w:r>
          </w:p>
        </w:tc>
      </w:tr>
      <w:tr w:rsidR="00366434" w:rsidRPr="008D7026" w:rsidTr="003B3AB8">
        <w:trPr>
          <w:trHeight w:val="411"/>
          <w:jc w:val="center"/>
        </w:trPr>
        <w:tc>
          <w:tcPr>
            <w:tcW w:w="2002" w:type="dxa"/>
            <w:vAlign w:val="center"/>
          </w:tcPr>
          <w:p w:rsidR="00366434" w:rsidRPr="008D7026" w:rsidRDefault="00366434" w:rsidP="00DB41B6">
            <w:pPr>
              <w:pStyle w:val="Default"/>
              <w:jc w:val="center"/>
              <w:rPr>
                <w:b/>
                <w:color w:val="auto"/>
                <w:sz w:val="20"/>
                <w:szCs w:val="20"/>
              </w:rPr>
            </w:pPr>
            <w:r w:rsidRPr="008D7026">
              <w:rPr>
                <w:b/>
                <w:color w:val="auto"/>
                <w:sz w:val="20"/>
                <w:szCs w:val="20"/>
              </w:rPr>
              <w:t>Propósito</w:t>
            </w:r>
          </w:p>
        </w:tc>
        <w:tc>
          <w:tcPr>
            <w:tcW w:w="7825" w:type="dxa"/>
            <w:vAlign w:val="center"/>
          </w:tcPr>
          <w:p w:rsidR="00366434" w:rsidRPr="008D7026" w:rsidRDefault="00366434" w:rsidP="003B3AB8">
            <w:pPr>
              <w:pStyle w:val="Default"/>
              <w:jc w:val="both"/>
              <w:rPr>
                <w:b/>
                <w:color w:val="auto"/>
                <w:sz w:val="20"/>
                <w:szCs w:val="20"/>
              </w:rPr>
            </w:pPr>
            <w:r w:rsidRPr="008D7026">
              <w:rPr>
                <w:color w:val="auto"/>
                <w:sz w:val="20"/>
                <w:szCs w:val="20"/>
              </w:rPr>
              <w:t>Promover que los habita</w:t>
            </w:r>
            <w:r w:rsidR="00336733" w:rsidRPr="008D7026">
              <w:rPr>
                <w:color w:val="auto"/>
                <w:sz w:val="20"/>
                <w:szCs w:val="20"/>
              </w:rPr>
              <w:t>ntes de las zonas rurales cuente</w:t>
            </w:r>
            <w:r w:rsidRPr="008D7026">
              <w:rPr>
                <w:color w:val="auto"/>
                <w:sz w:val="20"/>
                <w:szCs w:val="20"/>
              </w:rPr>
              <w:t>n con una alternativa para fomentar e impulsar la comercialización y la cultura agroalim</w:t>
            </w:r>
            <w:r w:rsidR="00DB41B6">
              <w:rPr>
                <w:color w:val="auto"/>
                <w:sz w:val="20"/>
                <w:szCs w:val="20"/>
              </w:rPr>
              <w:t>entaria de la Ciudad de México.</w:t>
            </w:r>
          </w:p>
        </w:tc>
      </w:tr>
      <w:tr w:rsidR="00366434" w:rsidRPr="008D7026" w:rsidTr="003B3AB8">
        <w:trPr>
          <w:trHeight w:val="411"/>
          <w:jc w:val="center"/>
        </w:trPr>
        <w:tc>
          <w:tcPr>
            <w:tcW w:w="2002" w:type="dxa"/>
            <w:vMerge w:val="restart"/>
            <w:vAlign w:val="center"/>
          </w:tcPr>
          <w:p w:rsidR="00366434" w:rsidRPr="008D7026" w:rsidRDefault="00366434" w:rsidP="00DB41B6">
            <w:pPr>
              <w:pStyle w:val="Default"/>
              <w:jc w:val="center"/>
              <w:rPr>
                <w:b/>
                <w:color w:val="auto"/>
                <w:sz w:val="20"/>
                <w:szCs w:val="20"/>
              </w:rPr>
            </w:pPr>
            <w:r w:rsidRPr="008D7026">
              <w:rPr>
                <w:b/>
                <w:color w:val="auto"/>
                <w:sz w:val="20"/>
                <w:szCs w:val="20"/>
              </w:rPr>
              <w:t>Componentes</w:t>
            </w:r>
          </w:p>
        </w:tc>
        <w:tc>
          <w:tcPr>
            <w:tcW w:w="7825" w:type="dxa"/>
            <w:vAlign w:val="center"/>
          </w:tcPr>
          <w:p w:rsidR="00366434" w:rsidRPr="008D7026" w:rsidRDefault="00366434" w:rsidP="003B3AB8">
            <w:pPr>
              <w:pStyle w:val="Default"/>
              <w:jc w:val="both"/>
              <w:rPr>
                <w:b/>
                <w:color w:val="auto"/>
                <w:sz w:val="20"/>
                <w:szCs w:val="20"/>
              </w:rPr>
            </w:pPr>
            <w:r w:rsidRPr="008D7026">
              <w:rPr>
                <w:color w:val="auto"/>
                <w:sz w:val="20"/>
                <w:szCs w:val="20"/>
              </w:rPr>
              <w:t>Promover el consumo local a través de Espaci</w:t>
            </w:r>
            <w:r w:rsidR="00DB41B6">
              <w:rPr>
                <w:color w:val="auto"/>
                <w:sz w:val="20"/>
                <w:szCs w:val="20"/>
              </w:rPr>
              <w:t>os de Impulso Agroalimentarios.</w:t>
            </w:r>
          </w:p>
        </w:tc>
      </w:tr>
      <w:tr w:rsidR="00366434" w:rsidRPr="008D7026" w:rsidTr="003B3AB8">
        <w:trPr>
          <w:trHeight w:val="411"/>
          <w:jc w:val="center"/>
        </w:trPr>
        <w:tc>
          <w:tcPr>
            <w:tcW w:w="2002" w:type="dxa"/>
            <w:vMerge/>
            <w:vAlign w:val="center"/>
          </w:tcPr>
          <w:p w:rsidR="00366434" w:rsidRPr="008D7026" w:rsidRDefault="00366434" w:rsidP="00DB41B6">
            <w:pPr>
              <w:pStyle w:val="Default"/>
              <w:jc w:val="center"/>
              <w:rPr>
                <w:b/>
                <w:color w:val="auto"/>
                <w:sz w:val="20"/>
                <w:szCs w:val="20"/>
              </w:rPr>
            </w:pPr>
          </w:p>
        </w:tc>
        <w:tc>
          <w:tcPr>
            <w:tcW w:w="7825" w:type="dxa"/>
            <w:vAlign w:val="center"/>
          </w:tcPr>
          <w:p w:rsidR="00366434" w:rsidRPr="008D7026" w:rsidRDefault="00366434" w:rsidP="003B3AB8">
            <w:pPr>
              <w:pStyle w:val="Default"/>
              <w:jc w:val="both"/>
              <w:rPr>
                <w:color w:val="auto"/>
                <w:sz w:val="20"/>
                <w:szCs w:val="20"/>
              </w:rPr>
            </w:pPr>
            <w:r w:rsidRPr="008D7026">
              <w:rPr>
                <w:color w:val="auto"/>
                <w:sz w:val="20"/>
                <w:szCs w:val="20"/>
              </w:rPr>
              <w:t>Fomentar e impulsar la comercialización y cultura agroalimentaria en la Ciudad de México</w:t>
            </w:r>
          </w:p>
          <w:p w:rsidR="00366434" w:rsidRPr="008D7026" w:rsidRDefault="00366434" w:rsidP="003B3AB8">
            <w:pPr>
              <w:pStyle w:val="Default"/>
              <w:jc w:val="both"/>
              <w:rPr>
                <w:color w:val="auto"/>
                <w:sz w:val="20"/>
                <w:szCs w:val="20"/>
              </w:rPr>
            </w:pPr>
          </w:p>
        </w:tc>
      </w:tr>
      <w:tr w:rsidR="00366434" w:rsidRPr="008D7026" w:rsidTr="003B3AB8">
        <w:trPr>
          <w:trHeight w:val="411"/>
          <w:jc w:val="center"/>
        </w:trPr>
        <w:tc>
          <w:tcPr>
            <w:tcW w:w="2002" w:type="dxa"/>
            <w:vMerge/>
            <w:vAlign w:val="center"/>
          </w:tcPr>
          <w:p w:rsidR="00366434" w:rsidRPr="008D7026" w:rsidRDefault="00366434" w:rsidP="00DB41B6">
            <w:pPr>
              <w:pStyle w:val="Default"/>
              <w:jc w:val="center"/>
              <w:rPr>
                <w:b/>
                <w:color w:val="auto"/>
                <w:sz w:val="20"/>
                <w:szCs w:val="20"/>
              </w:rPr>
            </w:pPr>
          </w:p>
        </w:tc>
        <w:tc>
          <w:tcPr>
            <w:tcW w:w="7825" w:type="dxa"/>
            <w:vAlign w:val="center"/>
          </w:tcPr>
          <w:p w:rsidR="00366434" w:rsidRPr="008D7026" w:rsidRDefault="00366434" w:rsidP="003B3AB8">
            <w:pPr>
              <w:pStyle w:val="Default"/>
              <w:jc w:val="both"/>
              <w:rPr>
                <w:b/>
                <w:color w:val="auto"/>
                <w:sz w:val="20"/>
                <w:szCs w:val="20"/>
              </w:rPr>
            </w:pPr>
            <w:r w:rsidRPr="008D7026">
              <w:rPr>
                <w:color w:val="auto"/>
                <w:sz w:val="20"/>
                <w:szCs w:val="20"/>
              </w:rPr>
              <w:t>Promover y participar en ferias expos de prod</w:t>
            </w:r>
            <w:r w:rsidR="00DB41B6">
              <w:rPr>
                <w:color w:val="auto"/>
                <w:sz w:val="20"/>
                <w:szCs w:val="20"/>
              </w:rPr>
              <w:t>ucción agropecuaria y artesanal.</w:t>
            </w:r>
          </w:p>
        </w:tc>
      </w:tr>
      <w:tr w:rsidR="00366434" w:rsidRPr="008D7026" w:rsidTr="003B3AB8">
        <w:trPr>
          <w:trHeight w:val="411"/>
          <w:jc w:val="center"/>
        </w:trPr>
        <w:tc>
          <w:tcPr>
            <w:tcW w:w="2002" w:type="dxa"/>
            <w:vMerge w:val="restart"/>
            <w:vAlign w:val="center"/>
          </w:tcPr>
          <w:p w:rsidR="00366434" w:rsidRPr="008D7026" w:rsidRDefault="00366434" w:rsidP="00DB41B6">
            <w:pPr>
              <w:pStyle w:val="Default"/>
              <w:jc w:val="center"/>
              <w:rPr>
                <w:b/>
                <w:color w:val="auto"/>
                <w:sz w:val="20"/>
                <w:szCs w:val="20"/>
              </w:rPr>
            </w:pPr>
          </w:p>
          <w:p w:rsidR="00366434" w:rsidRPr="008D7026" w:rsidRDefault="00366434" w:rsidP="00DB41B6">
            <w:pPr>
              <w:pStyle w:val="Default"/>
              <w:jc w:val="center"/>
              <w:rPr>
                <w:b/>
                <w:color w:val="auto"/>
                <w:sz w:val="20"/>
                <w:szCs w:val="20"/>
              </w:rPr>
            </w:pPr>
            <w:r w:rsidRPr="008D7026">
              <w:rPr>
                <w:b/>
                <w:color w:val="auto"/>
                <w:sz w:val="20"/>
                <w:szCs w:val="20"/>
              </w:rPr>
              <w:t>Actividades</w:t>
            </w:r>
          </w:p>
        </w:tc>
        <w:tc>
          <w:tcPr>
            <w:tcW w:w="7825" w:type="dxa"/>
            <w:vAlign w:val="center"/>
          </w:tcPr>
          <w:p w:rsidR="00366434" w:rsidRPr="008D7026" w:rsidRDefault="00366434" w:rsidP="003B3AB8">
            <w:pPr>
              <w:pStyle w:val="Default"/>
              <w:jc w:val="both"/>
              <w:rPr>
                <w:color w:val="auto"/>
                <w:sz w:val="20"/>
                <w:szCs w:val="20"/>
              </w:rPr>
            </w:pPr>
            <w:r w:rsidRPr="008D7026">
              <w:rPr>
                <w:color w:val="auto"/>
                <w:sz w:val="20"/>
                <w:szCs w:val="20"/>
              </w:rPr>
              <w:t>Entregar ayudas para fomento, promoción y comercialización de la cultura agroalimentaria</w:t>
            </w:r>
            <w:r w:rsidR="00DB41B6">
              <w:rPr>
                <w:color w:val="auto"/>
                <w:sz w:val="20"/>
                <w:szCs w:val="20"/>
              </w:rPr>
              <w:t>.</w:t>
            </w:r>
          </w:p>
        </w:tc>
      </w:tr>
      <w:tr w:rsidR="00366434" w:rsidRPr="008D7026" w:rsidTr="003B3AB8">
        <w:trPr>
          <w:trHeight w:val="411"/>
          <w:jc w:val="center"/>
        </w:trPr>
        <w:tc>
          <w:tcPr>
            <w:tcW w:w="2002" w:type="dxa"/>
            <w:vMerge/>
          </w:tcPr>
          <w:p w:rsidR="00366434" w:rsidRPr="008D7026" w:rsidRDefault="00366434" w:rsidP="00214CC7">
            <w:pPr>
              <w:pStyle w:val="Default"/>
              <w:rPr>
                <w:b/>
                <w:color w:val="auto"/>
                <w:sz w:val="20"/>
                <w:szCs w:val="20"/>
              </w:rPr>
            </w:pPr>
          </w:p>
        </w:tc>
        <w:tc>
          <w:tcPr>
            <w:tcW w:w="7825" w:type="dxa"/>
            <w:vAlign w:val="center"/>
          </w:tcPr>
          <w:p w:rsidR="00366434" w:rsidRPr="008D7026" w:rsidRDefault="00366434" w:rsidP="003B3AB8">
            <w:pPr>
              <w:pStyle w:val="Default"/>
              <w:jc w:val="both"/>
              <w:rPr>
                <w:color w:val="auto"/>
                <w:sz w:val="20"/>
                <w:szCs w:val="20"/>
              </w:rPr>
            </w:pPr>
            <w:r w:rsidRPr="008D7026">
              <w:rPr>
                <w:color w:val="auto"/>
                <w:sz w:val="20"/>
                <w:szCs w:val="20"/>
              </w:rPr>
              <w:t>Entregar ayudas para que los productores y transformadores agreguen valor a sus productos a tr</w:t>
            </w:r>
            <w:r w:rsidR="00DB41B6">
              <w:rPr>
                <w:color w:val="auto"/>
                <w:sz w:val="20"/>
                <w:szCs w:val="20"/>
              </w:rPr>
              <w:t>avés de procesos mercadológicos.</w:t>
            </w:r>
          </w:p>
        </w:tc>
      </w:tr>
      <w:tr w:rsidR="00366434" w:rsidRPr="008D7026" w:rsidTr="003B3AB8">
        <w:trPr>
          <w:trHeight w:val="411"/>
          <w:jc w:val="center"/>
        </w:trPr>
        <w:tc>
          <w:tcPr>
            <w:tcW w:w="2002" w:type="dxa"/>
            <w:vMerge/>
          </w:tcPr>
          <w:p w:rsidR="00366434" w:rsidRPr="008D7026" w:rsidRDefault="00366434" w:rsidP="00214CC7">
            <w:pPr>
              <w:pStyle w:val="Default"/>
              <w:rPr>
                <w:b/>
                <w:color w:val="auto"/>
                <w:sz w:val="20"/>
                <w:szCs w:val="20"/>
              </w:rPr>
            </w:pPr>
          </w:p>
        </w:tc>
        <w:tc>
          <w:tcPr>
            <w:tcW w:w="7825" w:type="dxa"/>
            <w:vAlign w:val="center"/>
          </w:tcPr>
          <w:p w:rsidR="00366434" w:rsidRPr="008D7026" w:rsidRDefault="00366434" w:rsidP="003B3AB8">
            <w:pPr>
              <w:pStyle w:val="Default"/>
              <w:jc w:val="both"/>
              <w:rPr>
                <w:color w:val="auto"/>
                <w:sz w:val="20"/>
                <w:szCs w:val="20"/>
              </w:rPr>
            </w:pPr>
            <w:r w:rsidRPr="008D7026">
              <w:rPr>
                <w:color w:val="auto"/>
                <w:sz w:val="20"/>
                <w:szCs w:val="20"/>
              </w:rPr>
              <w:t>Promover acciones de comercialización agropecuaria y artesanal, a</w:t>
            </w:r>
            <w:r w:rsidR="00DB41B6">
              <w:rPr>
                <w:color w:val="auto"/>
                <w:sz w:val="20"/>
                <w:szCs w:val="20"/>
              </w:rPr>
              <w:t xml:space="preserve"> través de Ferias, Expo- ventas.</w:t>
            </w:r>
          </w:p>
        </w:tc>
      </w:tr>
    </w:tbl>
    <w:p w:rsidR="006E005A" w:rsidRPr="00515C5E" w:rsidRDefault="006E005A" w:rsidP="00214CC7">
      <w:pPr>
        <w:pStyle w:val="Default"/>
        <w:rPr>
          <w:b/>
          <w:color w:val="auto"/>
          <w:sz w:val="20"/>
          <w:szCs w:val="20"/>
        </w:rPr>
      </w:pPr>
    </w:p>
    <w:p w:rsidR="00CB4F5C" w:rsidRPr="007D3E8E" w:rsidRDefault="00CB4F5C" w:rsidP="007D3E8E">
      <w:pPr>
        <w:pStyle w:val="Ttulo3"/>
      </w:pPr>
      <w:bookmarkStart w:id="77" w:name="_Toc517960751"/>
      <w:r w:rsidRPr="007D3E8E">
        <w:t>III.</w:t>
      </w:r>
      <w:r w:rsidR="006328CC" w:rsidRPr="007D3E8E">
        <w:t>3</w:t>
      </w:r>
      <w:r w:rsidRPr="007D3E8E">
        <w:t>.5</w:t>
      </w:r>
      <w:r w:rsidR="007D3E8E" w:rsidRPr="007D3E8E">
        <w:t>.</w:t>
      </w:r>
      <w:r w:rsidRPr="007D3E8E">
        <w:t xml:space="preserve"> Matriz de Indicadores del Programa Social</w:t>
      </w:r>
      <w:r w:rsidR="007D3E8E">
        <w:t>.</w:t>
      </w:r>
      <w:bookmarkEnd w:id="77"/>
    </w:p>
    <w:p w:rsidR="004F0C8B" w:rsidRPr="008D7026" w:rsidRDefault="004F0C8B" w:rsidP="004F0C8B">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En la Matriz de Indicadores para Resultados se establecen los indicadores que permiten el monitoreo y evaluación de</w:t>
      </w:r>
      <w:r w:rsidR="00175287">
        <w:rPr>
          <w:rFonts w:ascii="Times New Roman" w:hAnsi="Times New Roman" w:cs="Times New Roman"/>
          <w:sz w:val="20"/>
          <w:szCs w:val="20"/>
        </w:rPr>
        <w:t xml:space="preserve">l programa social; en el </w:t>
      </w:r>
      <w:r w:rsidR="00C200D5" w:rsidRPr="008D7026">
        <w:rPr>
          <w:rFonts w:ascii="Times New Roman" w:hAnsi="Times New Roman" w:cs="Times New Roman"/>
          <w:sz w:val="20"/>
          <w:szCs w:val="20"/>
        </w:rPr>
        <w:t>Cuadro</w:t>
      </w:r>
      <w:r w:rsidR="00175287">
        <w:rPr>
          <w:rFonts w:ascii="Times New Roman" w:hAnsi="Times New Roman" w:cs="Times New Roman"/>
          <w:sz w:val="20"/>
          <w:szCs w:val="20"/>
        </w:rPr>
        <w:t xml:space="preserve"> </w:t>
      </w:r>
      <w:r w:rsidR="00C200D5" w:rsidRPr="008D7026">
        <w:rPr>
          <w:rFonts w:ascii="Times New Roman" w:hAnsi="Times New Roman" w:cs="Times New Roman"/>
          <w:sz w:val="20"/>
          <w:szCs w:val="20"/>
        </w:rPr>
        <w:t>1</w:t>
      </w:r>
      <w:r w:rsidR="00B64144" w:rsidRPr="008D7026">
        <w:rPr>
          <w:rFonts w:ascii="Times New Roman" w:hAnsi="Times New Roman" w:cs="Times New Roman"/>
          <w:sz w:val="20"/>
          <w:szCs w:val="20"/>
        </w:rPr>
        <w:t>7</w:t>
      </w:r>
      <w:r w:rsidRPr="008D7026">
        <w:rPr>
          <w:rFonts w:ascii="Times New Roman" w:hAnsi="Times New Roman" w:cs="Times New Roman"/>
          <w:sz w:val="20"/>
          <w:szCs w:val="20"/>
        </w:rPr>
        <w:t xml:space="preserve"> se indican las características de los indicadores, tales como el tipo de indicador (eficacia, eficiencia, calidad o economía), la descripción narrativa, fórmula de cálculo, unidad de medida y medios de verificación (fuentes de información). </w:t>
      </w:r>
      <w:r w:rsidR="00175287">
        <w:rPr>
          <w:rFonts w:ascii="Times New Roman" w:hAnsi="Times New Roman" w:cs="Times New Roman"/>
          <w:sz w:val="20"/>
          <w:szCs w:val="20"/>
        </w:rPr>
        <w:t xml:space="preserve">De acuerdo a la </w:t>
      </w:r>
      <w:r w:rsidRPr="008D7026">
        <w:rPr>
          <w:rFonts w:ascii="Times New Roman" w:hAnsi="Times New Roman" w:cs="Times New Roman"/>
          <w:sz w:val="20"/>
          <w:szCs w:val="20"/>
        </w:rPr>
        <w:t xml:space="preserve">Metodología de Marco Lógico, se deben establecer indicadores de cumplimiento de metas asociadas a los objetivos, es decir, indicadores que permitan la evaluación del cumplimiento de sus objetivos, su desempeño e impacto en la población beneficiaria, así como el costo administrativo de su operación. </w:t>
      </w:r>
    </w:p>
    <w:p w:rsidR="00C200D5" w:rsidRPr="008D7026" w:rsidRDefault="00C200D5" w:rsidP="004F0C8B">
      <w:pPr>
        <w:autoSpaceDE w:val="0"/>
        <w:autoSpaceDN w:val="0"/>
        <w:adjustRightInd w:val="0"/>
        <w:spacing w:after="0" w:line="240" w:lineRule="auto"/>
        <w:jc w:val="both"/>
        <w:rPr>
          <w:rFonts w:ascii="Times New Roman" w:hAnsi="Times New Roman" w:cs="Times New Roman"/>
          <w:sz w:val="20"/>
          <w:szCs w:val="20"/>
        </w:rPr>
        <w:sectPr w:rsidR="00C200D5" w:rsidRPr="008D7026" w:rsidSect="0070196A">
          <w:pgSz w:w="12240" w:h="15840"/>
          <w:pgMar w:top="1701" w:right="1134" w:bottom="1134" w:left="1134" w:header="709" w:footer="709" w:gutter="0"/>
          <w:pgNumType w:start="1"/>
          <w:cols w:space="708"/>
          <w:docGrid w:linePitch="360"/>
        </w:sectPr>
      </w:pPr>
    </w:p>
    <w:p w:rsidR="00C96120" w:rsidRPr="00C96120" w:rsidRDefault="00C96120" w:rsidP="00C96120">
      <w:pPr>
        <w:pStyle w:val="Default"/>
        <w:jc w:val="center"/>
        <w:rPr>
          <w:b/>
          <w:color w:val="auto"/>
          <w:sz w:val="20"/>
          <w:szCs w:val="20"/>
        </w:rPr>
      </w:pPr>
      <w:bookmarkStart w:id="78" w:name="_Toc516785291"/>
      <w:bookmarkStart w:id="79" w:name="_Toc517554492"/>
      <w:r>
        <w:rPr>
          <w:b/>
          <w:color w:val="auto"/>
          <w:sz w:val="20"/>
          <w:szCs w:val="20"/>
        </w:rPr>
        <w:lastRenderedPageBreak/>
        <w:t>Cuadro</w:t>
      </w:r>
      <w:r w:rsidRPr="00C96120">
        <w:rPr>
          <w:b/>
          <w:color w:val="auto"/>
          <w:sz w:val="20"/>
          <w:szCs w:val="20"/>
        </w:rPr>
        <w:t xml:space="preserve"> </w:t>
      </w:r>
      <w:r w:rsidRPr="00C96120">
        <w:rPr>
          <w:b/>
          <w:color w:val="auto"/>
          <w:sz w:val="20"/>
          <w:szCs w:val="20"/>
        </w:rPr>
        <w:fldChar w:fldCharType="begin"/>
      </w:r>
      <w:r w:rsidRPr="00C96120">
        <w:rPr>
          <w:b/>
          <w:color w:val="auto"/>
          <w:sz w:val="20"/>
          <w:szCs w:val="20"/>
        </w:rPr>
        <w:instrText xml:space="preserve"> SEQ Tabla \* ARABIC </w:instrText>
      </w:r>
      <w:r w:rsidRPr="00C96120">
        <w:rPr>
          <w:b/>
          <w:color w:val="auto"/>
          <w:sz w:val="20"/>
          <w:szCs w:val="20"/>
        </w:rPr>
        <w:fldChar w:fldCharType="separate"/>
      </w:r>
      <w:r w:rsidR="004F5CBD">
        <w:rPr>
          <w:b/>
          <w:noProof/>
          <w:color w:val="auto"/>
          <w:sz w:val="20"/>
          <w:szCs w:val="20"/>
        </w:rPr>
        <w:t>18</w:t>
      </w:r>
      <w:r w:rsidRPr="00C96120">
        <w:rPr>
          <w:b/>
          <w:color w:val="auto"/>
          <w:sz w:val="20"/>
          <w:szCs w:val="20"/>
        </w:rPr>
        <w:fldChar w:fldCharType="end"/>
      </w:r>
      <w:r w:rsidRPr="00C96120">
        <w:rPr>
          <w:b/>
          <w:color w:val="auto"/>
          <w:sz w:val="20"/>
          <w:szCs w:val="20"/>
        </w:rPr>
        <w:t>. Matriz de Indicadores para Resultados del Programa de Cultura Alimentaria, Artesanal, Vinculación Comercial y Fomento de la Interculturalidad y Ruralidad</w:t>
      </w:r>
      <w:bookmarkEnd w:id="78"/>
      <w:bookmarkEnd w:id="79"/>
    </w:p>
    <w:tbl>
      <w:tblPr>
        <w:tblpPr w:leftFromText="141" w:rightFromText="141" w:vertAnchor="page" w:horzAnchor="margin" w:tblpY="2221"/>
        <w:tblW w:w="13481" w:type="dxa"/>
        <w:tblCellMar>
          <w:left w:w="70" w:type="dxa"/>
          <w:right w:w="70" w:type="dxa"/>
        </w:tblCellMar>
        <w:tblLook w:val="04A0" w:firstRow="1" w:lastRow="0" w:firstColumn="1" w:lastColumn="0" w:noHBand="0" w:noVBand="1"/>
      </w:tblPr>
      <w:tblGrid>
        <w:gridCol w:w="1618"/>
        <w:gridCol w:w="2462"/>
        <w:gridCol w:w="1554"/>
        <w:gridCol w:w="2374"/>
        <w:gridCol w:w="1276"/>
        <w:gridCol w:w="1163"/>
        <w:gridCol w:w="1405"/>
        <w:gridCol w:w="1629"/>
      </w:tblGrid>
      <w:tr w:rsidR="00B504AC" w:rsidRPr="008D7026" w:rsidTr="00C96120">
        <w:trPr>
          <w:trHeight w:val="602"/>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 xml:space="preserve">Nivel </w:t>
            </w:r>
          </w:p>
        </w:tc>
        <w:tc>
          <w:tcPr>
            <w:tcW w:w="2462"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Objetivo</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Indicador</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Fórmula de cálculo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Tipo de indicador</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Unidad de medida</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Medios de verificación</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C96120">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Supuesto</w:t>
            </w:r>
          </w:p>
        </w:tc>
      </w:tr>
      <w:tr w:rsidR="00B504AC" w:rsidRPr="008D7026" w:rsidTr="005C3C5D">
        <w:trPr>
          <w:trHeight w:val="1974"/>
        </w:trPr>
        <w:tc>
          <w:tcPr>
            <w:tcW w:w="16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F6449" w:rsidRPr="008D7026" w:rsidRDefault="00DF6449" w:rsidP="00C96120">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FIN </w:t>
            </w:r>
          </w:p>
        </w:tc>
        <w:tc>
          <w:tcPr>
            <w:tcW w:w="2462"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Contribuir a impulsar una estrategia agroalimentaria vinculando la producción con el consumo a través de cadenas cortas agroalimentarias para ofrecer alimentos sanos e inocuos</w:t>
            </w:r>
            <w:r w:rsidR="005C3C5D">
              <w:rPr>
                <w:rFonts w:ascii="Times New Roman" w:eastAsia="Times New Roman" w:hAnsi="Times New Roman" w:cs="Times New Roman"/>
                <w:sz w:val="20"/>
                <w:szCs w:val="20"/>
                <w:lang w:eastAsia="es-MX"/>
              </w:rPr>
              <w: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cobertura de ayudas ingresadas</w:t>
            </w:r>
            <w:r w:rsidR="005C3C5D">
              <w:rPr>
                <w:rFonts w:ascii="Times New Roman" w:eastAsia="Times New Roman" w:hAnsi="Times New Roman" w:cs="Times New Roman"/>
                <w:sz w:val="20"/>
                <w:szCs w:val="20"/>
                <w:lang w:eastAsia="es-MX"/>
              </w:rPr>
              <w:t>.</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ayudas solicitadas/Número de ayudas entregadas) * 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Eficacia</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Ayuda</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Registro de solicitudes y Padrón de beneficiarios</w:t>
            </w:r>
          </w:p>
        </w:tc>
        <w:tc>
          <w:tcPr>
            <w:tcW w:w="1629" w:type="dxa"/>
            <w:tcBorders>
              <w:top w:val="single" w:sz="4" w:space="0" w:color="auto"/>
              <w:left w:val="nil"/>
              <w:bottom w:val="single" w:sz="4" w:space="0" w:color="auto"/>
              <w:right w:val="single" w:sz="8"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Las y los productores cuentan con las condiciones para vincularse a cadenas cortas.</w:t>
            </w:r>
          </w:p>
        </w:tc>
      </w:tr>
      <w:tr w:rsidR="00B504AC" w:rsidRPr="008D7026" w:rsidTr="005C3C5D">
        <w:trPr>
          <w:trHeight w:val="987"/>
        </w:trPr>
        <w:tc>
          <w:tcPr>
            <w:tcW w:w="1618" w:type="dxa"/>
            <w:tcBorders>
              <w:top w:val="nil"/>
              <w:left w:val="single" w:sz="8" w:space="0" w:color="auto"/>
              <w:bottom w:val="single" w:sz="4" w:space="0" w:color="auto"/>
              <w:right w:val="single" w:sz="4" w:space="0" w:color="auto"/>
            </w:tcBorders>
            <w:shd w:val="clear" w:color="auto" w:fill="auto"/>
            <w:noWrap/>
            <w:vAlign w:val="center"/>
            <w:hideMark/>
          </w:tcPr>
          <w:p w:rsidR="00DF6449" w:rsidRPr="008D7026" w:rsidRDefault="00DF6449" w:rsidP="00C96120">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PROPÓSITO</w:t>
            </w:r>
          </w:p>
        </w:tc>
        <w:tc>
          <w:tcPr>
            <w:tcW w:w="2462"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Promover que los habitantes d</w:t>
            </w:r>
            <w:r w:rsidR="005C3C5D">
              <w:rPr>
                <w:rFonts w:ascii="Times New Roman" w:eastAsia="Times New Roman" w:hAnsi="Times New Roman" w:cs="Times New Roman"/>
                <w:sz w:val="20"/>
                <w:szCs w:val="20"/>
                <w:lang w:eastAsia="es-MX"/>
              </w:rPr>
              <w:t>e las zonas rurales cuente</w:t>
            </w:r>
            <w:r w:rsidRPr="008D7026">
              <w:rPr>
                <w:rFonts w:ascii="Times New Roman" w:eastAsia="Times New Roman" w:hAnsi="Times New Roman" w:cs="Times New Roman"/>
                <w:sz w:val="20"/>
                <w:szCs w:val="20"/>
                <w:lang w:eastAsia="es-MX"/>
              </w:rPr>
              <w:t>n con una alternativa para fomentar e impulsar la comercialización y la cultura agroalimentaria de la Ciudad de México.</w:t>
            </w:r>
          </w:p>
        </w:tc>
        <w:tc>
          <w:tcPr>
            <w:tcW w:w="1554"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ayudas entregadas.</w:t>
            </w:r>
          </w:p>
        </w:tc>
        <w:tc>
          <w:tcPr>
            <w:tcW w:w="2374"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ayudas entregadas /Número de ayudas programadas) *100</w:t>
            </w:r>
          </w:p>
        </w:tc>
        <w:tc>
          <w:tcPr>
            <w:tcW w:w="1276" w:type="dxa"/>
            <w:tcBorders>
              <w:top w:val="nil"/>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Eficacia</w:t>
            </w:r>
          </w:p>
        </w:tc>
        <w:tc>
          <w:tcPr>
            <w:tcW w:w="1163" w:type="dxa"/>
            <w:tcBorders>
              <w:top w:val="nil"/>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Ayuda</w:t>
            </w:r>
          </w:p>
        </w:tc>
        <w:tc>
          <w:tcPr>
            <w:tcW w:w="1405"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Padrón de beneficiarios</w:t>
            </w:r>
          </w:p>
        </w:tc>
        <w:tc>
          <w:tcPr>
            <w:tcW w:w="1629" w:type="dxa"/>
            <w:tcBorders>
              <w:top w:val="nil"/>
              <w:left w:val="nil"/>
              <w:bottom w:val="single" w:sz="4" w:space="0" w:color="auto"/>
              <w:right w:val="single" w:sz="8"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Las y los productores se interesan en participar en las cadenas cortas agroalimentarias</w:t>
            </w:r>
            <w:r w:rsidR="005C3C5D">
              <w:rPr>
                <w:rFonts w:ascii="Times New Roman" w:eastAsia="Times New Roman" w:hAnsi="Times New Roman" w:cs="Times New Roman"/>
                <w:sz w:val="20"/>
                <w:szCs w:val="20"/>
                <w:lang w:eastAsia="es-MX"/>
              </w:rPr>
              <w:t>.</w:t>
            </w:r>
          </w:p>
        </w:tc>
      </w:tr>
      <w:tr w:rsidR="008D7026" w:rsidRPr="008D7026" w:rsidTr="005C3C5D">
        <w:trPr>
          <w:trHeight w:val="987"/>
        </w:trPr>
        <w:tc>
          <w:tcPr>
            <w:tcW w:w="161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F6449" w:rsidRPr="008D7026" w:rsidRDefault="00DF6449" w:rsidP="00C96120">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COMPONENTES</w:t>
            </w:r>
          </w:p>
        </w:tc>
        <w:tc>
          <w:tcPr>
            <w:tcW w:w="2462"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C1. Promover el consumo local a través de Espa</w:t>
            </w:r>
            <w:r w:rsidR="00D5312D">
              <w:rPr>
                <w:rFonts w:ascii="Times New Roman" w:eastAsia="Times New Roman" w:hAnsi="Times New Roman" w:cs="Times New Roman"/>
                <w:sz w:val="20"/>
                <w:szCs w:val="20"/>
                <w:lang w:eastAsia="es-MX"/>
              </w:rPr>
              <w:t>cios de Impulso Agroalimentarios</w:t>
            </w:r>
            <w:r w:rsidRPr="008D7026">
              <w:rPr>
                <w:rFonts w:ascii="Times New Roman" w:eastAsia="Times New Roman" w:hAnsi="Times New Roman" w:cs="Times New Roman"/>
                <w:sz w:val="20"/>
                <w:szCs w:val="20"/>
                <w:lang w:eastAsia="es-MX"/>
              </w:rPr>
              <w:t>.</w:t>
            </w:r>
          </w:p>
        </w:tc>
        <w:tc>
          <w:tcPr>
            <w:tcW w:w="1554"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personas asistentes a los Espacios de Impulso Agroalimentario</w:t>
            </w:r>
            <w:r w:rsidR="005C3C5D">
              <w:rPr>
                <w:rFonts w:ascii="Times New Roman" w:eastAsia="Times New Roman" w:hAnsi="Times New Roman" w:cs="Times New Roman"/>
                <w:sz w:val="20"/>
                <w:szCs w:val="20"/>
                <w:lang w:eastAsia="es-MX"/>
              </w:rPr>
              <w:t>.</w:t>
            </w:r>
          </w:p>
        </w:tc>
        <w:tc>
          <w:tcPr>
            <w:tcW w:w="2374"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personas asistentes /Número de Espacios de Impulso Agroalimentario instalados) * 100</w:t>
            </w:r>
          </w:p>
        </w:tc>
        <w:tc>
          <w:tcPr>
            <w:tcW w:w="1276" w:type="dxa"/>
            <w:tcBorders>
              <w:top w:val="nil"/>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Eficacia</w:t>
            </w:r>
          </w:p>
        </w:tc>
        <w:tc>
          <w:tcPr>
            <w:tcW w:w="1163"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Personas asistentes</w:t>
            </w:r>
          </w:p>
        </w:tc>
        <w:tc>
          <w:tcPr>
            <w:tcW w:w="1405"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Listas de asistencias</w:t>
            </w:r>
          </w:p>
        </w:tc>
        <w:tc>
          <w:tcPr>
            <w:tcW w:w="1629" w:type="dxa"/>
            <w:tcBorders>
              <w:top w:val="nil"/>
              <w:left w:val="nil"/>
              <w:bottom w:val="single" w:sz="4" w:space="0" w:color="auto"/>
              <w:right w:val="single" w:sz="8"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Las personas que viven cerca de la instalación de los espacios agroalimentarios no muestran interés</w:t>
            </w:r>
            <w:r w:rsidR="005C3C5D">
              <w:rPr>
                <w:rFonts w:ascii="Times New Roman" w:eastAsia="Times New Roman" w:hAnsi="Times New Roman" w:cs="Times New Roman"/>
                <w:sz w:val="20"/>
                <w:szCs w:val="20"/>
                <w:lang w:eastAsia="es-MX"/>
              </w:rPr>
              <w:t>.</w:t>
            </w:r>
          </w:p>
        </w:tc>
      </w:tr>
      <w:tr w:rsidR="008D7026" w:rsidRPr="008D7026" w:rsidTr="005C3C5D">
        <w:trPr>
          <w:trHeight w:val="1156"/>
        </w:trPr>
        <w:tc>
          <w:tcPr>
            <w:tcW w:w="1618" w:type="dxa"/>
            <w:vMerge/>
            <w:tcBorders>
              <w:top w:val="nil"/>
              <w:left w:val="single" w:sz="8" w:space="0" w:color="auto"/>
              <w:bottom w:val="single" w:sz="4" w:space="0" w:color="auto"/>
              <w:right w:val="single" w:sz="4" w:space="0" w:color="auto"/>
            </w:tcBorders>
            <w:vAlign w:val="center"/>
            <w:hideMark/>
          </w:tcPr>
          <w:p w:rsidR="00DF6449" w:rsidRPr="008D7026" w:rsidRDefault="00DF6449" w:rsidP="00C96120">
            <w:pPr>
              <w:spacing w:after="0" w:line="240" w:lineRule="auto"/>
              <w:rPr>
                <w:rFonts w:ascii="Times New Roman" w:eastAsia="Times New Roman" w:hAnsi="Times New Roman" w:cs="Times New Roman"/>
                <w:sz w:val="20"/>
                <w:szCs w:val="20"/>
                <w:lang w:eastAsia="es-MX"/>
              </w:rPr>
            </w:pPr>
          </w:p>
        </w:tc>
        <w:tc>
          <w:tcPr>
            <w:tcW w:w="2462"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C2. Fomentar e impulsar la comercialización y cultura agroalimentaria en la Ciudad de México.</w:t>
            </w:r>
          </w:p>
        </w:tc>
        <w:tc>
          <w:tcPr>
            <w:tcW w:w="1554"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Porcentaje de cobertura de proyectos </w:t>
            </w:r>
            <w:r w:rsidR="007204D7" w:rsidRPr="008D7026">
              <w:rPr>
                <w:rFonts w:ascii="Times New Roman" w:eastAsia="Times New Roman" w:hAnsi="Times New Roman" w:cs="Times New Roman"/>
                <w:sz w:val="20"/>
                <w:szCs w:val="20"/>
                <w:lang w:eastAsia="es-MX"/>
              </w:rPr>
              <w:t>aprobados</w:t>
            </w:r>
            <w:r w:rsidR="005C3C5D">
              <w:rPr>
                <w:rFonts w:ascii="Times New Roman" w:eastAsia="Times New Roman" w:hAnsi="Times New Roman" w:cs="Times New Roman"/>
                <w:sz w:val="20"/>
                <w:szCs w:val="20"/>
                <w:lang w:eastAsia="es-MX"/>
              </w:rPr>
              <w:t>.</w:t>
            </w:r>
          </w:p>
        </w:tc>
        <w:tc>
          <w:tcPr>
            <w:tcW w:w="2374"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proyectos aprobados/Número de solicitudes recibidas) *100</w:t>
            </w:r>
          </w:p>
        </w:tc>
        <w:tc>
          <w:tcPr>
            <w:tcW w:w="1276" w:type="dxa"/>
            <w:tcBorders>
              <w:top w:val="nil"/>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Eficiencia</w:t>
            </w:r>
          </w:p>
        </w:tc>
        <w:tc>
          <w:tcPr>
            <w:tcW w:w="1163" w:type="dxa"/>
            <w:tcBorders>
              <w:top w:val="nil"/>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Ayuda</w:t>
            </w:r>
          </w:p>
        </w:tc>
        <w:tc>
          <w:tcPr>
            <w:tcW w:w="1405" w:type="dxa"/>
            <w:tcBorders>
              <w:top w:val="nil"/>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Registro de solicitudes y Padrón de beneficiarios</w:t>
            </w:r>
          </w:p>
        </w:tc>
        <w:tc>
          <w:tcPr>
            <w:tcW w:w="1629" w:type="dxa"/>
            <w:tcBorders>
              <w:top w:val="nil"/>
              <w:left w:val="nil"/>
              <w:bottom w:val="single" w:sz="4" w:space="0" w:color="auto"/>
              <w:right w:val="single" w:sz="8"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Las personas solicitantes cumplen con todos los requisitos</w:t>
            </w:r>
            <w:r w:rsidR="005C3C5D">
              <w:rPr>
                <w:rFonts w:ascii="Times New Roman" w:eastAsia="Times New Roman" w:hAnsi="Times New Roman" w:cs="Times New Roman"/>
                <w:sz w:val="20"/>
                <w:szCs w:val="20"/>
                <w:lang w:eastAsia="es-MX"/>
              </w:rPr>
              <w:t>.</w:t>
            </w:r>
          </w:p>
        </w:tc>
      </w:tr>
      <w:tr w:rsidR="00B504AC" w:rsidRPr="008D7026" w:rsidTr="005C3C5D">
        <w:trPr>
          <w:trHeight w:val="1590"/>
        </w:trPr>
        <w:tc>
          <w:tcPr>
            <w:tcW w:w="1618" w:type="dxa"/>
            <w:vMerge/>
            <w:tcBorders>
              <w:top w:val="nil"/>
              <w:left w:val="single" w:sz="8" w:space="0" w:color="auto"/>
              <w:bottom w:val="single" w:sz="4" w:space="0" w:color="auto"/>
              <w:right w:val="single" w:sz="4" w:space="0" w:color="auto"/>
            </w:tcBorders>
            <w:vAlign w:val="center"/>
            <w:hideMark/>
          </w:tcPr>
          <w:p w:rsidR="00DF6449" w:rsidRPr="008D7026" w:rsidRDefault="00DF6449" w:rsidP="00C96120">
            <w:pPr>
              <w:spacing w:after="0" w:line="240" w:lineRule="auto"/>
              <w:rPr>
                <w:rFonts w:ascii="Times New Roman" w:eastAsia="Times New Roman" w:hAnsi="Times New Roman" w:cs="Times New Roman"/>
                <w:sz w:val="20"/>
                <w:szCs w:val="20"/>
                <w:lang w:eastAsia="es-MX"/>
              </w:rPr>
            </w:pPr>
          </w:p>
        </w:tc>
        <w:tc>
          <w:tcPr>
            <w:tcW w:w="2462"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C3. Promover y participar en ferias expos de producción agropecuaria y artesanal</w:t>
            </w:r>
            <w:r w:rsidR="005C3C5D">
              <w:rPr>
                <w:rFonts w:ascii="Times New Roman" w:eastAsia="Times New Roman" w:hAnsi="Times New Roman" w:cs="Times New Roman"/>
                <w:sz w:val="20"/>
                <w:szCs w:val="20"/>
                <w:lang w:eastAsia="es-MX"/>
              </w:rPr>
              <w: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productores que participan en ferias y expos</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productores que participaron en ferias y expos en año T/Número de productores que participaron en ferias y expos en año T- 1)*100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Tasa de variación</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Persona</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Listas de asistencia</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Los productores acuden a las ferias y expos</w:t>
            </w:r>
          </w:p>
        </w:tc>
      </w:tr>
      <w:tr w:rsidR="008D7026" w:rsidRPr="008D7026" w:rsidTr="005C3C5D">
        <w:trPr>
          <w:trHeight w:val="1727"/>
        </w:trPr>
        <w:tc>
          <w:tcPr>
            <w:tcW w:w="1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449" w:rsidRPr="008D7026" w:rsidRDefault="00DF6449" w:rsidP="00C96120">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lastRenderedPageBreak/>
              <w:t>ACTIVIDADES</w:t>
            </w:r>
          </w:p>
        </w:tc>
        <w:tc>
          <w:tcPr>
            <w:tcW w:w="2462"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A1. C1. Entregar ayudas para fomento, promoción y comercialización de la cultura agroalimentaria</w:t>
            </w:r>
            <w:r w:rsidR="00B25E2E">
              <w:rPr>
                <w:rFonts w:ascii="Times New Roman" w:eastAsia="Times New Roman" w:hAnsi="Times New Roman" w:cs="Times New Roman"/>
                <w:sz w:val="20"/>
                <w:szCs w:val="20"/>
                <w:lang w:eastAsia="es-MX"/>
              </w:rPr>
              <w: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ayudas entregadas</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(Número de ayudas para fomento, promoción y comercialización de la cultura agroalimentaria entregadas /Número de ayudas para el fomento, promoción y comercialización de la cultura agroalimentaria </w:t>
            </w:r>
            <w:r w:rsidR="00451C6F" w:rsidRPr="008D7026">
              <w:rPr>
                <w:rFonts w:ascii="Times New Roman" w:eastAsia="Times New Roman" w:hAnsi="Times New Roman" w:cs="Times New Roman"/>
                <w:sz w:val="20"/>
                <w:szCs w:val="20"/>
                <w:lang w:eastAsia="es-MX"/>
              </w:rPr>
              <w:t>programadas)</w:t>
            </w:r>
            <w:r w:rsidRPr="008D7026">
              <w:rPr>
                <w:rFonts w:ascii="Times New Roman" w:eastAsia="Times New Roman" w:hAnsi="Times New Roman" w:cs="Times New Roman"/>
                <w:sz w:val="20"/>
                <w:szCs w:val="20"/>
                <w:lang w:eastAsia="es-MX"/>
              </w:rPr>
              <w:t xml:space="preserve"> *100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Eficiencia</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Ayudas</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Padrón de beneficiarios</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Las y los productores y </w:t>
            </w:r>
            <w:r w:rsidR="00451C6F" w:rsidRPr="008D7026">
              <w:rPr>
                <w:rFonts w:ascii="Times New Roman" w:eastAsia="Times New Roman" w:hAnsi="Times New Roman" w:cs="Times New Roman"/>
                <w:sz w:val="20"/>
                <w:szCs w:val="20"/>
                <w:lang w:eastAsia="es-MX"/>
              </w:rPr>
              <w:t>transformadores</w:t>
            </w:r>
            <w:r w:rsidRPr="008D7026">
              <w:rPr>
                <w:rFonts w:ascii="Times New Roman" w:eastAsia="Times New Roman" w:hAnsi="Times New Roman" w:cs="Times New Roman"/>
                <w:sz w:val="20"/>
                <w:szCs w:val="20"/>
                <w:lang w:eastAsia="es-MX"/>
              </w:rPr>
              <w:t xml:space="preserve"> reciben ayudas para fomentar, promover la comercialización de productos agroalimentarios</w:t>
            </w:r>
          </w:p>
        </w:tc>
      </w:tr>
      <w:tr w:rsidR="008D7026" w:rsidRPr="008D7026" w:rsidTr="005C3C5D">
        <w:trPr>
          <w:trHeight w:val="987"/>
        </w:trPr>
        <w:tc>
          <w:tcPr>
            <w:tcW w:w="1618" w:type="dxa"/>
            <w:vMerge/>
            <w:tcBorders>
              <w:top w:val="single" w:sz="4" w:space="0" w:color="auto"/>
              <w:left w:val="single" w:sz="8" w:space="0" w:color="auto"/>
              <w:bottom w:val="single" w:sz="8" w:space="0" w:color="000000"/>
              <w:right w:val="single" w:sz="4" w:space="0" w:color="auto"/>
            </w:tcBorders>
            <w:vAlign w:val="center"/>
            <w:hideMark/>
          </w:tcPr>
          <w:p w:rsidR="00DF6449" w:rsidRPr="008D7026" w:rsidRDefault="00DF6449" w:rsidP="00C96120">
            <w:pPr>
              <w:spacing w:after="0" w:line="240" w:lineRule="auto"/>
              <w:rPr>
                <w:rFonts w:ascii="Times New Roman" w:eastAsia="Times New Roman" w:hAnsi="Times New Roman" w:cs="Times New Roman"/>
                <w:sz w:val="20"/>
                <w:szCs w:val="20"/>
                <w:lang w:eastAsia="es-MX"/>
              </w:rPr>
            </w:pPr>
          </w:p>
        </w:tc>
        <w:tc>
          <w:tcPr>
            <w:tcW w:w="2462"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A1. C2. Entregar ayudas para que los productores y transformadores agreguen valor a sus productos a través de procesos mercadológicos</w:t>
            </w:r>
            <w:r w:rsidR="00B25E2E">
              <w:rPr>
                <w:rFonts w:ascii="Times New Roman" w:eastAsia="Times New Roman" w:hAnsi="Times New Roman" w:cs="Times New Roman"/>
                <w:sz w:val="20"/>
                <w:szCs w:val="20"/>
                <w:lang w:eastAsia="es-MX"/>
              </w:rPr>
              <w: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ayudas entregadas</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ayudas para procesos mercadológicos entregadas /Número de ayudas para procesos mercadológicos solicitadas) *100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Eficiencia</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Ayudas</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Padrón de beneficiarios</w:t>
            </w:r>
          </w:p>
        </w:tc>
        <w:tc>
          <w:tcPr>
            <w:tcW w:w="1629" w:type="dxa"/>
            <w:tcBorders>
              <w:top w:val="single" w:sz="4" w:space="0" w:color="auto"/>
              <w:left w:val="nil"/>
              <w:bottom w:val="single" w:sz="4" w:space="0" w:color="auto"/>
              <w:right w:val="single" w:sz="8"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Las y los productores interesados en obtener mayores ingresos al agregar valor a sus productos</w:t>
            </w:r>
          </w:p>
        </w:tc>
      </w:tr>
      <w:tr w:rsidR="00B504AC" w:rsidRPr="008D7026" w:rsidTr="005C3C5D">
        <w:trPr>
          <w:trHeight w:val="1958"/>
        </w:trPr>
        <w:tc>
          <w:tcPr>
            <w:tcW w:w="1618" w:type="dxa"/>
            <w:vMerge/>
            <w:tcBorders>
              <w:top w:val="nil"/>
              <w:left w:val="single" w:sz="8" w:space="0" w:color="auto"/>
              <w:bottom w:val="single" w:sz="8" w:space="0" w:color="000000"/>
              <w:right w:val="single" w:sz="4" w:space="0" w:color="auto"/>
            </w:tcBorders>
            <w:vAlign w:val="center"/>
            <w:hideMark/>
          </w:tcPr>
          <w:p w:rsidR="00DF6449" w:rsidRPr="008D7026" w:rsidRDefault="00DF6449" w:rsidP="00C96120">
            <w:pPr>
              <w:spacing w:after="0" w:line="240" w:lineRule="auto"/>
              <w:rPr>
                <w:rFonts w:ascii="Times New Roman" w:eastAsia="Times New Roman" w:hAnsi="Times New Roman" w:cs="Times New Roman"/>
                <w:sz w:val="20"/>
                <w:szCs w:val="20"/>
                <w:lang w:eastAsia="es-MX"/>
              </w:rPr>
            </w:pPr>
          </w:p>
        </w:tc>
        <w:tc>
          <w:tcPr>
            <w:tcW w:w="2462" w:type="dxa"/>
            <w:tcBorders>
              <w:top w:val="nil"/>
              <w:left w:val="nil"/>
              <w:bottom w:val="single" w:sz="8" w:space="0" w:color="auto"/>
              <w:right w:val="single" w:sz="4"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A1. C3. Promover acciones de comercialización agropecuaria y artesanal, a través de Ferias, </w:t>
            </w:r>
            <w:r w:rsidR="007204D7" w:rsidRPr="008D7026">
              <w:rPr>
                <w:rFonts w:ascii="Times New Roman" w:eastAsia="Times New Roman" w:hAnsi="Times New Roman" w:cs="Times New Roman"/>
                <w:sz w:val="20"/>
                <w:szCs w:val="20"/>
                <w:lang w:eastAsia="es-MX"/>
              </w:rPr>
              <w:t>Expo- ventas</w:t>
            </w:r>
            <w:r w:rsidRPr="008D7026">
              <w:rPr>
                <w:rFonts w:ascii="Times New Roman" w:eastAsia="Times New Roman" w:hAnsi="Times New Roman" w:cs="Times New Roman"/>
                <w:sz w:val="20"/>
                <w:szCs w:val="20"/>
                <w:lang w:eastAsia="es-MX"/>
              </w:rPr>
              <w:t>.</w:t>
            </w:r>
          </w:p>
        </w:tc>
        <w:tc>
          <w:tcPr>
            <w:tcW w:w="1554" w:type="dxa"/>
            <w:tcBorders>
              <w:top w:val="nil"/>
              <w:left w:val="nil"/>
              <w:bottom w:val="single" w:sz="8"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eventos realizados</w:t>
            </w:r>
          </w:p>
        </w:tc>
        <w:tc>
          <w:tcPr>
            <w:tcW w:w="2374" w:type="dxa"/>
            <w:tcBorders>
              <w:top w:val="nil"/>
              <w:left w:val="nil"/>
              <w:bottom w:val="single" w:sz="8" w:space="0" w:color="auto"/>
              <w:right w:val="single" w:sz="4" w:space="0" w:color="auto"/>
            </w:tcBorders>
            <w:shd w:val="clear" w:color="auto" w:fill="auto"/>
            <w:vAlign w:val="center"/>
            <w:hideMark/>
          </w:tcPr>
          <w:p w:rsidR="00DF6449" w:rsidRPr="008D7026" w:rsidRDefault="00DF6449" w:rsidP="005C3C5D">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(No. de ferias y expos programadas /Número de ferias y expos </w:t>
            </w:r>
            <w:r w:rsidR="00451C6F" w:rsidRPr="008D7026">
              <w:rPr>
                <w:rFonts w:ascii="Times New Roman" w:eastAsia="Times New Roman" w:hAnsi="Times New Roman" w:cs="Times New Roman"/>
                <w:sz w:val="20"/>
                <w:szCs w:val="20"/>
                <w:lang w:eastAsia="es-MX"/>
              </w:rPr>
              <w:t>realizadas) *</w:t>
            </w:r>
            <w:r w:rsidRPr="008D7026">
              <w:rPr>
                <w:rFonts w:ascii="Times New Roman" w:eastAsia="Times New Roman" w:hAnsi="Times New Roman" w:cs="Times New Roman"/>
                <w:sz w:val="20"/>
                <w:szCs w:val="20"/>
                <w:lang w:eastAsia="es-MX"/>
              </w:rPr>
              <w:t xml:space="preserve"> 100</w:t>
            </w:r>
          </w:p>
        </w:tc>
        <w:tc>
          <w:tcPr>
            <w:tcW w:w="1276" w:type="dxa"/>
            <w:tcBorders>
              <w:top w:val="nil"/>
              <w:left w:val="nil"/>
              <w:bottom w:val="single" w:sz="8"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Eficiencia</w:t>
            </w:r>
          </w:p>
        </w:tc>
        <w:tc>
          <w:tcPr>
            <w:tcW w:w="1163" w:type="dxa"/>
            <w:tcBorders>
              <w:top w:val="nil"/>
              <w:left w:val="nil"/>
              <w:bottom w:val="single" w:sz="8" w:space="0" w:color="auto"/>
              <w:right w:val="single" w:sz="4" w:space="0" w:color="auto"/>
            </w:tcBorders>
            <w:shd w:val="clear" w:color="auto" w:fill="auto"/>
            <w:noWrap/>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Eventos</w:t>
            </w:r>
          </w:p>
        </w:tc>
        <w:tc>
          <w:tcPr>
            <w:tcW w:w="1405" w:type="dxa"/>
            <w:tcBorders>
              <w:top w:val="nil"/>
              <w:left w:val="nil"/>
              <w:bottom w:val="single" w:sz="8" w:space="0" w:color="auto"/>
              <w:right w:val="single" w:sz="4" w:space="0" w:color="auto"/>
            </w:tcBorders>
            <w:shd w:val="clear" w:color="auto" w:fill="auto"/>
            <w:vAlign w:val="center"/>
            <w:hideMark/>
          </w:tcPr>
          <w:p w:rsidR="00DF6449" w:rsidRPr="008D7026" w:rsidRDefault="00DF6449" w:rsidP="005C3C5D">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Listas de asistencia</w:t>
            </w:r>
          </w:p>
        </w:tc>
        <w:tc>
          <w:tcPr>
            <w:tcW w:w="1629" w:type="dxa"/>
            <w:tcBorders>
              <w:top w:val="nil"/>
              <w:left w:val="nil"/>
              <w:bottom w:val="single" w:sz="8" w:space="0" w:color="auto"/>
              <w:right w:val="single" w:sz="8" w:space="0" w:color="auto"/>
            </w:tcBorders>
            <w:shd w:val="clear" w:color="auto" w:fill="auto"/>
            <w:vAlign w:val="center"/>
            <w:hideMark/>
          </w:tcPr>
          <w:p w:rsidR="00DF6449" w:rsidRPr="008D7026" w:rsidRDefault="00DF6449" w:rsidP="00C96120">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Los productores acuden a las ferias y expos</w:t>
            </w:r>
          </w:p>
        </w:tc>
      </w:tr>
    </w:tbl>
    <w:p w:rsidR="006E005A" w:rsidRPr="008D7026" w:rsidRDefault="006E005A" w:rsidP="00214CC7">
      <w:pPr>
        <w:pStyle w:val="Default"/>
        <w:rPr>
          <w:b/>
          <w:bCs/>
          <w:color w:val="auto"/>
          <w:sz w:val="20"/>
          <w:szCs w:val="20"/>
        </w:rPr>
      </w:pPr>
    </w:p>
    <w:p w:rsidR="006E005A" w:rsidRPr="008D7026" w:rsidRDefault="006E005A" w:rsidP="00214CC7">
      <w:pPr>
        <w:pStyle w:val="Default"/>
        <w:rPr>
          <w:b/>
          <w:bCs/>
          <w:color w:val="auto"/>
          <w:sz w:val="20"/>
          <w:szCs w:val="20"/>
        </w:rPr>
      </w:pPr>
    </w:p>
    <w:p w:rsidR="006E005A" w:rsidRPr="008D7026" w:rsidRDefault="006E005A" w:rsidP="00214CC7">
      <w:pPr>
        <w:pStyle w:val="Default"/>
        <w:rPr>
          <w:b/>
          <w:bCs/>
          <w:color w:val="auto"/>
          <w:sz w:val="20"/>
          <w:szCs w:val="20"/>
        </w:rPr>
      </w:pPr>
    </w:p>
    <w:p w:rsidR="006E005A" w:rsidRPr="008D7026" w:rsidRDefault="006E005A" w:rsidP="00214CC7">
      <w:pPr>
        <w:pStyle w:val="Default"/>
        <w:rPr>
          <w:b/>
          <w:bCs/>
          <w:color w:val="auto"/>
          <w:sz w:val="20"/>
          <w:szCs w:val="20"/>
        </w:rPr>
      </w:pPr>
    </w:p>
    <w:p w:rsidR="006E005A" w:rsidRPr="008D7026" w:rsidRDefault="006E005A" w:rsidP="00214CC7">
      <w:pPr>
        <w:pStyle w:val="Default"/>
        <w:rPr>
          <w:b/>
          <w:bCs/>
          <w:color w:val="auto"/>
          <w:sz w:val="20"/>
          <w:szCs w:val="20"/>
        </w:rPr>
      </w:pPr>
    </w:p>
    <w:p w:rsidR="00CB4F5C" w:rsidRPr="008D7026" w:rsidRDefault="00CB4F5C" w:rsidP="00214CC7">
      <w:pPr>
        <w:pStyle w:val="Default"/>
        <w:rPr>
          <w:b/>
          <w:bCs/>
          <w:color w:val="auto"/>
          <w:sz w:val="20"/>
          <w:szCs w:val="20"/>
        </w:rPr>
      </w:pPr>
    </w:p>
    <w:p w:rsidR="00832DCD" w:rsidRPr="008D7026" w:rsidRDefault="00832DCD" w:rsidP="00214CC7">
      <w:pPr>
        <w:pStyle w:val="Default"/>
        <w:rPr>
          <w:b/>
          <w:bCs/>
          <w:color w:val="auto"/>
          <w:sz w:val="20"/>
          <w:szCs w:val="20"/>
        </w:rPr>
      </w:pPr>
    </w:p>
    <w:p w:rsidR="007204D7" w:rsidRPr="008D7026" w:rsidRDefault="007204D7" w:rsidP="00214CC7">
      <w:pPr>
        <w:pStyle w:val="Default"/>
        <w:rPr>
          <w:b/>
          <w:color w:val="auto"/>
          <w:sz w:val="20"/>
          <w:szCs w:val="20"/>
        </w:rPr>
        <w:sectPr w:rsidR="007204D7" w:rsidRPr="008D7026" w:rsidSect="00DF6449">
          <w:pgSz w:w="15840" w:h="12240" w:orient="landscape"/>
          <w:pgMar w:top="1134" w:right="1701" w:bottom="1134" w:left="1134" w:header="709" w:footer="709" w:gutter="0"/>
          <w:cols w:space="708"/>
          <w:docGrid w:linePitch="360"/>
        </w:sectPr>
      </w:pPr>
    </w:p>
    <w:p w:rsidR="00CB4F5C" w:rsidRPr="007D3E8E" w:rsidRDefault="0081261C" w:rsidP="007D3E8E">
      <w:pPr>
        <w:pStyle w:val="Ttulo3"/>
      </w:pPr>
      <w:bookmarkStart w:id="80" w:name="_Toc517960752"/>
      <w:r w:rsidRPr="007D3E8E">
        <w:lastRenderedPageBreak/>
        <w:t>III.</w:t>
      </w:r>
      <w:r w:rsidR="006328CC" w:rsidRPr="007D3E8E">
        <w:t>3</w:t>
      </w:r>
      <w:r w:rsidRPr="007D3E8E">
        <w:t>.6. Consistencia Interna del Programa Social (Lógica Vertical)</w:t>
      </w:r>
      <w:r w:rsidR="007D3E8E">
        <w:t>.</w:t>
      </w:r>
      <w:bookmarkEnd w:id="80"/>
    </w:p>
    <w:p w:rsidR="006C7D68" w:rsidRPr="008D7026" w:rsidRDefault="006C7D68" w:rsidP="004F0C8B">
      <w:pPr>
        <w:autoSpaceDE w:val="0"/>
        <w:autoSpaceDN w:val="0"/>
        <w:adjustRightInd w:val="0"/>
        <w:spacing w:after="0" w:line="240" w:lineRule="auto"/>
        <w:rPr>
          <w:rFonts w:ascii="Times New Roman" w:hAnsi="Times New Roman" w:cs="Times New Roman"/>
          <w:b/>
          <w:bCs/>
          <w:sz w:val="20"/>
          <w:szCs w:val="20"/>
        </w:rPr>
      </w:pPr>
    </w:p>
    <w:p w:rsidR="006C7D68" w:rsidRPr="008D7026" w:rsidRDefault="002412D9" w:rsidP="00311966">
      <w:p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bCs/>
          <w:sz w:val="20"/>
          <w:szCs w:val="20"/>
        </w:rPr>
        <w:t>El objetivo de esta sección es evaluar la consistencia y lógica interna de los programas, es decir: i) Si la argumentación lógica muestra que el programa constituye una respuesta adecuada al problema previamente definido; ii) Si los objetivos planteados y las estrategias (medios y acciones) utilizados o a utilizar permiten incidir en la solución del problema; iii) Si los resultados esperados al final de la ejecución del programa están claramente vinculados a los problemas y necesidades identificados en el diagnóstico; iv) Si existe coherencia entre los objetivos, estrategias y metas del programa.</w:t>
      </w:r>
      <w:r w:rsidR="00C6463C">
        <w:rPr>
          <w:rFonts w:ascii="Times New Roman" w:hAnsi="Times New Roman" w:cs="Times New Roman"/>
          <w:bCs/>
          <w:sz w:val="20"/>
          <w:szCs w:val="20"/>
        </w:rPr>
        <w:t xml:space="preserve"> </w:t>
      </w:r>
      <w:r w:rsidRPr="008D7026">
        <w:rPr>
          <w:rFonts w:ascii="Times New Roman" w:hAnsi="Times New Roman" w:cs="Times New Roman"/>
          <w:bCs/>
          <w:sz w:val="20"/>
          <w:szCs w:val="20"/>
        </w:rPr>
        <w:t xml:space="preserve">Por lo anterior y utilizando la Metodología del Marco Lógico, se verifican tales elementos y se describen en </w:t>
      </w:r>
      <w:r w:rsidR="00BE1E36" w:rsidRPr="008D7026">
        <w:rPr>
          <w:rFonts w:ascii="Times New Roman" w:hAnsi="Times New Roman" w:cs="Times New Roman"/>
          <w:bCs/>
          <w:sz w:val="20"/>
          <w:szCs w:val="20"/>
        </w:rPr>
        <w:t>el Cuadro</w:t>
      </w:r>
      <w:r w:rsidRPr="008D7026">
        <w:rPr>
          <w:rFonts w:ascii="Times New Roman" w:hAnsi="Times New Roman" w:cs="Times New Roman"/>
          <w:bCs/>
          <w:sz w:val="20"/>
          <w:szCs w:val="20"/>
        </w:rPr>
        <w:t xml:space="preserve"> </w:t>
      </w:r>
      <w:r w:rsidR="00B64144" w:rsidRPr="008D7026">
        <w:rPr>
          <w:rFonts w:ascii="Times New Roman" w:hAnsi="Times New Roman" w:cs="Times New Roman"/>
          <w:bCs/>
          <w:sz w:val="20"/>
          <w:szCs w:val="20"/>
        </w:rPr>
        <w:t>18</w:t>
      </w:r>
      <w:r w:rsidRPr="008D7026">
        <w:rPr>
          <w:rFonts w:ascii="Times New Roman" w:hAnsi="Times New Roman" w:cs="Times New Roman"/>
          <w:bCs/>
          <w:sz w:val="20"/>
          <w:szCs w:val="20"/>
        </w:rPr>
        <w:t>.</w:t>
      </w:r>
    </w:p>
    <w:p w:rsidR="0081261C" w:rsidRPr="008D7026" w:rsidRDefault="0081261C" w:rsidP="004F0C8B">
      <w:pPr>
        <w:autoSpaceDE w:val="0"/>
        <w:autoSpaceDN w:val="0"/>
        <w:adjustRightInd w:val="0"/>
        <w:spacing w:after="0" w:line="240" w:lineRule="auto"/>
        <w:rPr>
          <w:rFonts w:ascii="Times New Roman" w:hAnsi="Times New Roman" w:cs="Times New Roman"/>
          <w:b/>
          <w:bCs/>
          <w:sz w:val="20"/>
          <w:szCs w:val="20"/>
        </w:rPr>
      </w:pPr>
    </w:p>
    <w:p w:rsidR="00B57794" w:rsidRDefault="00B57794" w:rsidP="00B57794">
      <w:pPr>
        <w:autoSpaceDE w:val="0"/>
        <w:autoSpaceDN w:val="0"/>
        <w:adjustRightInd w:val="0"/>
        <w:spacing w:after="0" w:line="240" w:lineRule="auto"/>
        <w:jc w:val="center"/>
        <w:rPr>
          <w:rFonts w:ascii="Times New Roman" w:hAnsi="Times New Roman" w:cs="Times New Roman"/>
          <w:b/>
          <w:bCs/>
          <w:sz w:val="20"/>
          <w:szCs w:val="20"/>
        </w:rPr>
      </w:pPr>
      <w:bookmarkStart w:id="81" w:name="_Toc516785292"/>
      <w:bookmarkStart w:id="82" w:name="_Toc517554493"/>
      <w:r>
        <w:rPr>
          <w:rFonts w:ascii="Times New Roman" w:hAnsi="Times New Roman" w:cs="Times New Roman"/>
          <w:b/>
          <w:bCs/>
          <w:sz w:val="20"/>
          <w:szCs w:val="20"/>
        </w:rPr>
        <w:t>Cuadro</w:t>
      </w:r>
      <w:r w:rsidRPr="00B57794">
        <w:rPr>
          <w:rFonts w:ascii="Times New Roman" w:hAnsi="Times New Roman" w:cs="Times New Roman"/>
          <w:b/>
          <w:bCs/>
          <w:sz w:val="20"/>
          <w:szCs w:val="20"/>
        </w:rPr>
        <w:t xml:space="preserve"> </w:t>
      </w:r>
      <w:r w:rsidRPr="00B57794">
        <w:rPr>
          <w:rFonts w:ascii="Times New Roman" w:hAnsi="Times New Roman" w:cs="Times New Roman"/>
          <w:b/>
          <w:bCs/>
          <w:sz w:val="20"/>
          <w:szCs w:val="20"/>
        </w:rPr>
        <w:fldChar w:fldCharType="begin"/>
      </w:r>
      <w:r w:rsidRPr="00B57794">
        <w:rPr>
          <w:rFonts w:ascii="Times New Roman" w:hAnsi="Times New Roman" w:cs="Times New Roman"/>
          <w:b/>
          <w:bCs/>
          <w:sz w:val="20"/>
          <w:szCs w:val="20"/>
        </w:rPr>
        <w:instrText xml:space="preserve"> SEQ Tabla \* ARABIC </w:instrText>
      </w:r>
      <w:r w:rsidRPr="00B57794">
        <w:rPr>
          <w:rFonts w:ascii="Times New Roman" w:hAnsi="Times New Roman" w:cs="Times New Roman"/>
          <w:b/>
          <w:bCs/>
          <w:sz w:val="20"/>
          <w:szCs w:val="20"/>
        </w:rPr>
        <w:fldChar w:fldCharType="separate"/>
      </w:r>
      <w:r w:rsidR="004F5CBD">
        <w:rPr>
          <w:rFonts w:ascii="Times New Roman" w:hAnsi="Times New Roman" w:cs="Times New Roman"/>
          <w:b/>
          <w:bCs/>
          <w:noProof/>
          <w:sz w:val="20"/>
          <w:szCs w:val="20"/>
        </w:rPr>
        <w:t>19</w:t>
      </w:r>
      <w:r w:rsidRPr="00B57794">
        <w:rPr>
          <w:rFonts w:ascii="Times New Roman" w:hAnsi="Times New Roman" w:cs="Times New Roman"/>
          <w:b/>
          <w:bCs/>
          <w:sz w:val="20"/>
          <w:szCs w:val="20"/>
        </w:rPr>
        <w:fldChar w:fldCharType="end"/>
      </w:r>
      <w:r w:rsidRPr="00B57794">
        <w:rPr>
          <w:rFonts w:ascii="Times New Roman" w:hAnsi="Times New Roman" w:cs="Times New Roman"/>
          <w:b/>
          <w:bCs/>
          <w:sz w:val="20"/>
          <w:szCs w:val="20"/>
        </w:rPr>
        <w:t>. Análisis de la Lógica vertical de la MIR del Programa Social</w:t>
      </w:r>
      <w:bookmarkEnd w:id="81"/>
      <w:bookmarkEnd w:id="82"/>
    </w:p>
    <w:p w:rsidR="00B57794" w:rsidRPr="00B57794" w:rsidRDefault="00B57794" w:rsidP="00B57794">
      <w:pPr>
        <w:autoSpaceDE w:val="0"/>
        <w:autoSpaceDN w:val="0"/>
        <w:adjustRightInd w:val="0"/>
        <w:spacing w:after="0" w:line="240" w:lineRule="auto"/>
        <w:jc w:val="center"/>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528"/>
        <w:gridCol w:w="2528"/>
        <w:gridCol w:w="2565"/>
        <w:gridCol w:w="2491"/>
      </w:tblGrid>
      <w:tr w:rsidR="008D7026" w:rsidRPr="008D7026" w:rsidTr="008763FE">
        <w:tc>
          <w:tcPr>
            <w:tcW w:w="2528" w:type="dxa"/>
            <w:vMerge w:val="restart"/>
          </w:tcPr>
          <w:p w:rsidR="00765C2E" w:rsidRPr="008D7026" w:rsidRDefault="00765C2E" w:rsidP="00765C2E">
            <w:pPr>
              <w:autoSpaceDE w:val="0"/>
              <w:autoSpaceDN w:val="0"/>
              <w:adjustRightInd w:val="0"/>
              <w:jc w:val="center"/>
              <w:rPr>
                <w:rFonts w:ascii="Times New Roman" w:hAnsi="Times New Roman" w:cs="Times New Roman"/>
                <w:b/>
                <w:bCs/>
                <w:sz w:val="20"/>
                <w:szCs w:val="20"/>
              </w:rPr>
            </w:pPr>
          </w:p>
          <w:p w:rsidR="00765C2E" w:rsidRPr="008D7026" w:rsidRDefault="00765C2E" w:rsidP="00765C2E">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Aspecto</w:t>
            </w:r>
          </w:p>
        </w:tc>
        <w:tc>
          <w:tcPr>
            <w:tcW w:w="5093" w:type="dxa"/>
            <w:gridSpan w:val="2"/>
          </w:tcPr>
          <w:p w:rsidR="00765C2E" w:rsidRPr="008D7026" w:rsidRDefault="00765C2E" w:rsidP="00765C2E">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Valoración</w:t>
            </w:r>
          </w:p>
        </w:tc>
        <w:tc>
          <w:tcPr>
            <w:tcW w:w="2491" w:type="dxa"/>
          </w:tcPr>
          <w:p w:rsidR="00765C2E" w:rsidRPr="008D7026" w:rsidRDefault="00765C2E" w:rsidP="004F0C8B">
            <w:pPr>
              <w:autoSpaceDE w:val="0"/>
              <w:autoSpaceDN w:val="0"/>
              <w:adjustRightInd w:val="0"/>
              <w:rPr>
                <w:rFonts w:ascii="Times New Roman" w:hAnsi="Times New Roman" w:cs="Times New Roman"/>
                <w:b/>
                <w:sz w:val="20"/>
                <w:szCs w:val="20"/>
              </w:rPr>
            </w:pPr>
          </w:p>
        </w:tc>
      </w:tr>
      <w:tr w:rsidR="00861B9D" w:rsidRPr="008D7026" w:rsidTr="008763FE">
        <w:tc>
          <w:tcPr>
            <w:tcW w:w="2528" w:type="dxa"/>
            <w:vMerge/>
          </w:tcPr>
          <w:p w:rsidR="00765C2E" w:rsidRPr="008D7026" w:rsidRDefault="00765C2E" w:rsidP="004F0C8B">
            <w:pPr>
              <w:autoSpaceDE w:val="0"/>
              <w:autoSpaceDN w:val="0"/>
              <w:adjustRightInd w:val="0"/>
              <w:rPr>
                <w:rFonts w:ascii="Times New Roman" w:hAnsi="Times New Roman" w:cs="Times New Roman"/>
                <w:b/>
                <w:sz w:val="20"/>
                <w:szCs w:val="20"/>
              </w:rPr>
            </w:pPr>
          </w:p>
        </w:tc>
        <w:tc>
          <w:tcPr>
            <w:tcW w:w="2528" w:type="dxa"/>
          </w:tcPr>
          <w:p w:rsidR="00765C2E" w:rsidRPr="008D7026" w:rsidRDefault="00765C2E" w:rsidP="00765C2E">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Matriz de</w:t>
            </w:r>
          </w:p>
          <w:p w:rsidR="00765C2E" w:rsidRPr="008D7026" w:rsidRDefault="00765C2E" w:rsidP="00765C2E">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Indicadores 2017</w:t>
            </w:r>
          </w:p>
        </w:tc>
        <w:tc>
          <w:tcPr>
            <w:tcW w:w="2565" w:type="dxa"/>
          </w:tcPr>
          <w:p w:rsidR="00765C2E" w:rsidRPr="008D7026" w:rsidRDefault="00765C2E" w:rsidP="00765C2E">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Matriz de Indicadores</w:t>
            </w:r>
          </w:p>
          <w:p w:rsidR="00765C2E" w:rsidRPr="008D7026" w:rsidRDefault="00765C2E" w:rsidP="00765C2E">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Propuesta</w:t>
            </w:r>
          </w:p>
        </w:tc>
        <w:tc>
          <w:tcPr>
            <w:tcW w:w="2491" w:type="dxa"/>
          </w:tcPr>
          <w:p w:rsidR="00765C2E" w:rsidRPr="008D7026" w:rsidRDefault="00765C2E" w:rsidP="00765C2E">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Propuesta de</w:t>
            </w:r>
          </w:p>
          <w:p w:rsidR="00765C2E" w:rsidRPr="008D7026" w:rsidRDefault="00765C2E" w:rsidP="00765C2E">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Modificación</w:t>
            </w:r>
          </w:p>
        </w:tc>
      </w:tr>
      <w:tr w:rsidR="00861B9D" w:rsidRPr="008D7026" w:rsidTr="00C6463C">
        <w:tc>
          <w:tcPr>
            <w:tcW w:w="2528" w:type="dxa"/>
            <w:vAlign w:val="center"/>
          </w:tcPr>
          <w:p w:rsidR="0081261C"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El fin del programa está vinculado a objetivos o metas generales, sectoriales o institucionales.</w:t>
            </w:r>
          </w:p>
        </w:tc>
        <w:tc>
          <w:tcPr>
            <w:tcW w:w="2528" w:type="dxa"/>
            <w:vAlign w:val="center"/>
          </w:tcPr>
          <w:p w:rsidR="0081261C" w:rsidRPr="008D7026" w:rsidRDefault="00763C5E"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Parcialmente s</w:t>
            </w:r>
            <w:r w:rsidR="00F679DF" w:rsidRPr="008D7026">
              <w:rPr>
                <w:rFonts w:ascii="Times New Roman" w:hAnsi="Times New Roman" w:cs="Times New Roman"/>
                <w:sz w:val="20"/>
                <w:szCs w:val="20"/>
              </w:rPr>
              <w:t>atisfactorio</w:t>
            </w:r>
          </w:p>
        </w:tc>
        <w:tc>
          <w:tcPr>
            <w:tcW w:w="2565" w:type="dxa"/>
            <w:vAlign w:val="center"/>
          </w:tcPr>
          <w:p w:rsidR="00F5223F" w:rsidRPr="008D7026" w:rsidRDefault="00165867"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Contribuir al ejercicio del derecho a la alimentación mediante el impulso de </w:t>
            </w:r>
            <w:r w:rsidR="006360F2" w:rsidRPr="008D7026">
              <w:rPr>
                <w:rFonts w:ascii="Times New Roman" w:hAnsi="Times New Roman" w:cs="Times New Roman"/>
                <w:sz w:val="20"/>
                <w:szCs w:val="20"/>
              </w:rPr>
              <w:t xml:space="preserve">un </w:t>
            </w:r>
            <w:r w:rsidR="009A45E7" w:rsidRPr="008D7026">
              <w:rPr>
                <w:rFonts w:ascii="Times New Roman" w:hAnsi="Times New Roman" w:cs="Times New Roman"/>
                <w:sz w:val="20"/>
                <w:szCs w:val="20"/>
              </w:rPr>
              <w:t>esquema</w:t>
            </w:r>
            <w:r w:rsidR="00F5223F" w:rsidRPr="008D7026">
              <w:rPr>
                <w:rFonts w:ascii="Times New Roman" w:hAnsi="Times New Roman" w:cs="Times New Roman"/>
                <w:sz w:val="20"/>
                <w:szCs w:val="20"/>
              </w:rPr>
              <w:t xml:space="preserve"> </w:t>
            </w:r>
            <w:r w:rsidR="009A45E7" w:rsidRPr="008D7026">
              <w:rPr>
                <w:rFonts w:ascii="Times New Roman" w:hAnsi="Times New Roman" w:cs="Times New Roman"/>
                <w:sz w:val="20"/>
                <w:szCs w:val="20"/>
              </w:rPr>
              <w:t xml:space="preserve">integral </w:t>
            </w:r>
            <w:r w:rsidR="00F5223F" w:rsidRPr="008D7026">
              <w:rPr>
                <w:rFonts w:ascii="Times New Roman" w:hAnsi="Times New Roman" w:cs="Times New Roman"/>
                <w:sz w:val="20"/>
                <w:szCs w:val="20"/>
              </w:rPr>
              <w:t>de comercialización directa</w:t>
            </w:r>
            <w:r w:rsidR="009A45E7" w:rsidRPr="008D7026">
              <w:rPr>
                <w:rFonts w:ascii="Times New Roman" w:hAnsi="Times New Roman" w:cs="Times New Roman"/>
                <w:sz w:val="20"/>
                <w:szCs w:val="20"/>
              </w:rPr>
              <w:t xml:space="preserve"> al consumidor.</w:t>
            </w:r>
          </w:p>
        </w:tc>
        <w:tc>
          <w:tcPr>
            <w:tcW w:w="2491" w:type="dxa"/>
            <w:vAlign w:val="center"/>
          </w:tcPr>
          <w:p w:rsidR="00763C5E" w:rsidRPr="008D7026" w:rsidRDefault="00F679DF"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El objetivo</w:t>
            </w:r>
            <w:r w:rsidR="00165867" w:rsidRPr="008D7026">
              <w:rPr>
                <w:rFonts w:ascii="Times New Roman" w:hAnsi="Times New Roman" w:cs="Times New Roman"/>
                <w:sz w:val="20"/>
                <w:szCs w:val="20"/>
              </w:rPr>
              <w:t xml:space="preserve"> general</w:t>
            </w:r>
            <w:r w:rsidRPr="008D7026">
              <w:rPr>
                <w:rFonts w:ascii="Times New Roman" w:hAnsi="Times New Roman" w:cs="Times New Roman"/>
                <w:sz w:val="20"/>
                <w:szCs w:val="20"/>
              </w:rPr>
              <w:t xml:space="preserve"> del programa está </w:t>
            </w:r>
            <w:r w:rsidR="00165867" w:rsidRPr="008D7026">
              <w:rPr>
                <w:rFonts w:ascii="Times New Roman" w:hAnsi="Times New Roman" w:cs="Times New Roman"/>
                <w:sz w:val="20"/>
                <w:szCs w:val="20"/>
              </w:rPr>
              <w:t>alineado</w:t>
            </w:r>
            <w:r w:rsidRPr="008D7026">
              <w:rPr>
                <w:rFonts w:ascii="Times New Roman" w:hAnsi="Times New Roman" w:cs="Times New Roman"/>
                <w:sz w:val="20"/>
                <w:szCs w:val="20"/>
              </w:rPr>
              <w:t xml:space="preserve"> a metas generales y sectoriales orientado a contribuir en el ejercicio </w:t>
            </w:r>
            <w:r w:rsidR="00497012" w:rsidRPr="008D7026">
              <w:rPr>
                <w:rFonts w:ascii="Times New Roman" w:hAnsi="Times New Roman" w:cs="Times New Roman"/>
                <w:sz w:val="20"/>
                <w:szCs w:val="20"/>
              </w:rPr>
              <w:t>d</w:t>
            </w:r>
            <w:r w:rsidRPr="008D7026">
              <w:rPr>
                <w:rFonts w:ascii="Times New Roman" w:hAnsi="Times New Roman" w:cs="Times New Roman"/>
                <w:sz w:val="20"/>
                <w:szCs w:val="20"/>
              </w:rPr>
              <w:t>e</w:t>
            </w:r>
            <w:r w:rsidR="00497012" w:rsidRPr="008D7026">
              <w:rPr>
                <w:rFonts w:ascii="Times New Roman" w:hAnsi="Times New Roman" w:cs="Times New Roman"/>
                <w:sz w:val="20"/>
                <w:szCs w:val="20"/>
              </w:rPr>
              <w:t>l derecho a la</w:t>
            </w:r>
            <w:r w:rsidRPr="008D7026">
              <w:rPr>
                <w:rFonts w:ascii="Times New Roman" w:hAnsi="Times New Roman" w:cs="Times New Roman"/>
                <w:sz w:val="20"/>
                <w:szCs w:val="20"/>
              </w:rPr>
              <w:t xml:space="preserve"> alimentaci</w:t>
            </w:r>
            <w:r w:rsidR="00497012" w:rsidRPr="008D7026">
              <w:rPr>
                <w:rFonts w:ascii="Times New Roman" w:hAnsi="Times New Roman" w:cs="Times New Roman"/>
                <w:sz w:val="20"/>
                <w:szCs w:val="20"/>
              </w:rPr>
              <w:t xml:space="preserve">ón. Sin embargo, el </w:t>
            </w:r>
            <w:r w:rsidR="00763C5E" w:rsidRPr="008D7026">
              <w:rPr>
                <w:rFonts w:ascii="Times New Roman" w:hAnsi="Times New Roman" w:cs="Times New Roman"/>
                <w:sz w:val="20"/>
                <w:szCs w:val="20"/>
              </w:rPr>
              <w:t xml:space="preserve">objetivo descrito en la MIR </w:t>
            </w:r>
            <w:r w:rsidR="00165867" w:rsidRPr="008D7026">
              <w:rPr>
                <w:rFonts w:ascii="Times New Roman" w:hAnsi="Times New Roman" w:cs="Times New Roman"/>
                <w:sz w:val="20"/>
                <w:szCs w:val="20"/>
              </w:rPr>
              <w:t xml:space="preserve">no incluye en su estructura el objetivo sectorial al que contribuye, ya que solo describe </w:t>
            </w:r>
            <w:r w:rsidR="00763C5E" w:rsidRPr="008D7026">
              <w:rPr>
                <w:rFonts w:ascii="Times New Roman" w:hAnsi="Times New Roman" w:cs="Times New Roman"/>
                <w:sz w:val="20"/>
                <w:szCs w:val="20"/>
              </w:rPr>
              <w:t xml:space="preserve">un </w:t>
            </w:r>
            <w:r w:rsidR="00F84EE5" w:rsidRPr="008D7026">
              <w:rPr>
                <w:rFonts w:ascii="Times New Roman" w:hAnsi="Times New Roman" w:cs="Times New Roman"/>
                <w:sz w:val="20"/>
                <w:szCs w:val="20"/>
              </w:rPr>
              <w:t>proceso (</w:t>
            </w:r>
            <w:r w:rsidR="00763C5E" w:rsidRPr="008D7026">
              <w:rPr>
                <w:rFonts w:ascii="Times New Roman" w:hAnsi="Times New Roman" w:cs="Times New Roman"/>
                <w:sz w:val="20"/>
                <w:szCs w:val="20"/>
              </w:rPr>
              <w:t>vincular al productor en cadenas cortas agroa</w:t>
            </w:r>
            <w:r w:rsidR="00165867" w:rsidRPr="008D7026">
              <w:rPr>
                <w:rFonts w:ascii="Times New Roman" w:hAnsi="Times New Roman" w:cs="Times New Roman"/>
                <w:sz w:val="20"/>
                <w:szCs w:val="20"/>
              </w:rPr>
              <w:t>limentarias), pero omite porque es necesario vincularlo.</w:t>
            </w:r>
          </w:p>
        </w:tc>
      </w:tr>
      <w:tr w:rsidR="00827A15" w:rsidRPr="008D7026" w:rsidTr="00B925BC">
        <w:trPr>
          <w:trHeight w:val="1903"/>
        </w:trPr>
        <w:tc>
          <w:tcPr>
            <w:tcW w:w="2528" w:type="dxa"/>
            <w:vAlign w:val="center"/>
          </w:tcPr>
          <w:p w:rsidR="00827A15" w:rsidRPr="008D7026" w:rsidRDefault="00827A15"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Se incluyen las actividades necesarias y suficientes para la consecución de cada componente.</w:t>
            </w:r>
          </w:p>
        </w:tc>
        <w:tc>
          <w:tcPr>
            <w:tcW w:w="2528" w:type="dxa"/>
            <w:vAlign w:val="center"/>
          </w:tcPr>
          <w:p w:rsidR="00827A15" w:rsidRPr="008D7026" w:rsidRDefault="00827A15"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A86E04" w:rsidRPr="008D7026" w:rsidRDefault="00C27A9B"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1</w:t>
            </w:r>
            <w:r w:rsidR="00C172F9" w:rsidRPr="008D7026">
              <w:rPr>
                <w:rFonts w:ascii="Times New Roman" w:hAnsi="Times New Roman" w:cs="Times New Roman"/>
                <w:sz w:val="20"/>
                <w:szCs w:val="20"/>
              </w:rPr>
              <w:t>.-</w:t>
            </w:r>
            <w:r w:rsidR="00A86E04" w:rsidRPr="008D7026">
              <w:rPr>
                <w:rFonts w:ascii="Times New Roman" w:hAnsi="Times New Roman" w:cs="Times New Roman"/>
                <w:sz w:val="20"/>
                <w:szCs w:val="20"/>
              </w:rPr>
              <w:t>Integración de expedientes</w:t>
            </w:r>
            <w:r w:rsidRPr="008D7026">
              <w:rPr>
                <w:rFonts w:ascii="Times New Roman" w:hAnsi="Times New Roman" w:cs="Times New Roman"/>
                <w:sz w:val="20"/>
                <w:szCs w:val="20"/>
              </w:rPr>
              <w:t xml:space="preserve">, validación </w:t>
            </w:r>
            <w:r w:rsidR="00A86E04" w:rsidRPr="008D7026">
              <w:rPr>
                <w:rFonts w:ascii="Times New Roman" w:hAnsi="Times New Roman" w:cs="Times New Roman"/>
                <w:sz w:val="20"/>
                <w:szCs w:val="20"/>
              </w:rPr>
              <w:t>y e</w:t>
            </w:r>
            <w:r w:rsidR="00861B9D" w:rsidRPr="008D7026">
              <w:rPr>
                <w:rFonts w:ascii="Times New Roman" w:hAnsi="Times New Roman" w:cs="Times New Roman"/>
                <w:sz w:val="20"/>
                <w:szCs w:val="20"/>
              </w:rPr>
              <w:t>valuación de solicitudes recibidas</w:t>
            </w:r>
            <w:r w:rsidR="0068558D" w:rsidRPr="008D7026">
              <w:rPr>
                <w:rFonts w:ascii="Times New Roman" w:hAnsi="Times New Roman" w:cs="Times New Roman"/>
                <w:sz w:val="20"/>
                <w:szCs w:val="20"/>
              </w:rPr>
              <w:t>.</w:t>
            </w:r>
          </w:p>
          <w:p w:rsidR="00827A15" w:rsidRPr="008D7026" w:rsidRDefault="00C27A9B"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2</w:t>
            </w:r>
            <w:r w:rsidR="00C172F9" w:rsidRPr="008D7026">
              <w:rPr>
                <w:rFonts w:ascii="Times New Roman" w:hAnsi="Times New Roman" w:cs="Times New Roman"/>
                <w:sz w:val="20"/>
                <w:szCs w:val="20"/>
              </w:rPr>
              <w:t>.-</w:t>
            </w:r>
            <w:r w:rsidR="008763FE" w:rsidRPr="008D7026">
              <w:rPr>
                <w:rFonts w:ascii="Times New Roman" w:hAnsi="Times New Roman" w:cs="Times New Roman"/>
                <w:sz w:val="20"/>
                <w:szCs w:val="20"/>
              </w:rPr>
              <w:t>Autorización</w:t>
            </w:r>
            <w:r w:rsidR="00C172F9" w:rsidRPr="008D7026">
              <w:rPr>
                <w:rFonts w:ascii="Times New Roman" w:hAnsi="Times New Roman" w:cs="Times New Roman"/>
                <w:sz w:val="20"/>
                <w:szCs w:val="20"/>
              </w:rPr>
              <w:t xml:space="preserve"> de espacios </w:t>
            </w:r>
            <w:r w:rsidR="00F84EE5" w:rsidRPr="008D7026">
              <w:rPr>
                <w:rFonts w:ascii="Times New Roman" w:hAnsi="Times New Roman" w:cs="Times New Roman"/>
                <w:sz w:val="20"/>
                <w:szCs w:val="20"/>
              </w:rPr>
              <w:t>públicos para</w:t>
            </w:r>
            <w:r w:rsidR="00C172F9" w:rsidRPr="008D7026">
              <w:rPr>
                <w:rFonts w:ascii="Times New Roman" w:hAnsi="Times New Roman" w:cs="Times New Roman"/>
                <w:sz w:val="20"/>
                <w:szCs w:val="20"/>
              </w:rPr>
              <w:t xml:space="preserve"> la realización eventos, ferias y exposiciones.</w:t>
            </w:r>
          </w:p>
        </w:tc>
        <w:tc>
          <w:tcPr>
            <w:tcW w:w="2491" w:type="dxa"/>
            <w:vAlign w:val="center"/>
          </w:tcPr>
          <w:p w:rsidR="00827A15" w:rsidRPr="008D7026" w:rsidRDefault="00827A15" w:rsidP="00C6463C">
            <w:pPr>
              <w:autoSpaceDE w:val="0"/>
              <w:autoSpaceDN w:val="0"/>
              <w:adjustRightInd w:val="0"/>
              <w:jc w:val="both"/>
              <w:rPr>
                <w:rFonts w:ascii="Times New Roman" w:hAnsi="Times New Roman" w:cs="Times New Roman"/>
                <w:sz w:val="20"/>
                <w:szCs w:val="20"/>
              </w:rPr>
            </w:pPr>
          </w:p>
          <w:p w:rsidR="00827A15" w:rsidRPr="008D7026" w:rsidRDefault="00827A15" w:rsidP="00C6463C">
            <w:pPr>
              <w:autoSpaceDE w:val="0"/>
              <w:autoSpaceDN w:val="0"/>
              <w:adjustRightInd w:val="0"/>
              <w:jc w:val="both"/>
              <w:rPr>
                <w:rFonts w:ascii="Times New Roman" w:hAnsi="Times New Roman" w:cs="Times New Roman"/>
                <w:sz w:val="20"/>
                <w:szCs w:val="20"/>
              </w:rPr>
            </w:pPr>
          </w:p>
          <w:p w:rsidR="00827A15" w:rsidRPr="008D7026" w:rsidRDefault="00827A15"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Las actividades y </w:t>
            </w:r>
            <w:r w:rsidR="00F84EE5" w:rsidRPr="008D7026">
              <w:rPr>
                <w:rFonts w:ascii="Times New Roman" w:hAnsi="Times New Roman" w:cs="Times New Roman"/>
                <w:sz w:val="20"/>
                <w:szCs w:val="20"/>
              </w:rPr>
              <w:t>componentes se</w:t>
            </w:r>
            <w:r w:rsidRPr="008D7026">
              <w:rPr>
                <w:rFonts w:ascii="Times New Roman" w:hAnsi="Times New Roman" w:cs="Times New Roman"/>
                <w:sz w:val="20"/>
                <w:szCs w:val="20"/>
              </w:rPr>
              <w:t xml:space="preserve"> presentan como acción de las actividades institucionales.</w:t>
            </w:r>
          </w:p>
        </w:tc>
      </w:tr>
      <w:tr w:rsidR="00827A15" w:rsidRPr="008D7026" w:rsidTr="00C6463C">
        <w:tc>
          <w:tcPr>
            <w:tcW w:w="2528" w:type="dxa"/>
            <w:vAlign w:val="center"/>
          </w:tcPr>
          <w:p w:rsidR="00827A15" w:rsidRPr="008D7026" w:rsidRDefault="00827A15"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componentes son los necesarios y suficientes para lograr el propósito del programa.</w:t>
            </w:r>
          </w:p>
        </w:tc>
        <w:tc>
          <w:tcPr>
            <w:tcW w:w="2528" w:type="dxa"/>
            <w:vAlign w:val="center"/>
          </w:tcPr>
          <w:p w:rsidR="00827A15" w:rsidRPr="008D7026" w:rsidRDefault="00827A15"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827A15" w:rsidRPr="008D7026" w:rsidRDefault="00C172F9"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1.-Apertura de </w:t>
            </w:r>
            <w:r w:rsidR="00827A15" w:rsidRPr="008D7026">
              <w:rPr>
                <w:rFonts w:ascii="Times New Roman" w:hAnsi="Times New Roman" w:cs="Times New Roman"/>
                <w:sz w:val="20"/>
                <w:szCs w:val="20"/>
              </w:rPr>
              <w:t xml:space="preserve">Espacios de </w:t>
            </w:r>
            <w:r w:rsidR="00F84EE5" w:rsidRPr="008D7026">
              <w:rPr>
                <w:rFonts w:ascii="Times New Roman" w:hAnsi="Times New Roman" w:cs="Times New Roman"/>
                <w:sz w:val="20"/>
                <w:szCs w:val="20"/>
              </w:rPr>
              <w:t>Impulso agroalimentario</w:t>
            </w:r>
            <w:r w:rsidRPr="008D7026">
              <w:rPr>
                <w:rFonts w:ascii="Times New Roman" w:hAnsi="Times New Roman" w:cs="Times New Roman"/>
                <w:sz w:val="20"/>
                <w:szCs w:val="20"/>
              </w:rPr>
              <w:t>.</w:t>
            </w:r>
          </w:p>
          <w:p w:rsidR="00827A15" w:rsidRPr="008D7026" w:rsidRDefault="00C172F9"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2.-</w:t>
            </w:r>
            <w:r w:rsidR="000734DD" w:rsidRPr="008D7026">
              <w:rPr>
                <w:rFonts w:ascii="Times New Roman" w:hAnsi="Times New Roman" w:cs="Times New Roman"/>
                <w:sz w:val="20"/>
                <w:szCs w:val="20"/>
              </w:rPr>
              <w:t>Apoyos para la realización de ferias tradicionales</w:t>
            </w:r>
          </w:p>
          <w:p w:rsidR="000734DD" w:rsidRPr="008D7026" w:rsidRDefault="00C172F9"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3.-Apoyos para el </w:t>
            </w:r>
            <w:r w:rsidR="000734DD" w:rsidRPr="008D7026">
              <w:rPr>
                <w:rFonts w:ascii="Times New Roman" w:hAnsi="Times New Roman" w:cs="Times New Roman"/>
                <w:sz w:val="20"/>
                <w:szCs w:val="20"/>
              </w:rPr>
              <w:t>fomento a procesos mercadológicos</w:t>
            </w:r>
          </w:p>
          <w:p w:rsidR="000734DD" w:rsidRPr="008D7026" w:rsidRDefault="00C172F9"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4.-Apoyos</w:t>
            </w:r>
            <w:r w:rsidR="000734DD" w:rsidRPr="008D7026">
              <w:rPr>
                <w:rFonts w:ascii="Times New Roman" w:hAnsi="Times New Roman" w:cs="Times New Roman"/>
                <w:sz w:val="20"/>
                <w:szCs w:val="20"/>
              </w:rPr>
              <w:t xml:space="preserve"> para capacitación en mercadología, cooperativas, emprendimiento o procesos de comercialización.</w:t>
            </w:r>
          </w:p>
          <w:p w:rsidR="00827A15" w:rsidRPr="008D7026" w:rsidRDefault="00C172F9"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5.-</w:t>
            </w:r>
            <w:r w:rsidR="000734DD" w:rsidRPr="008D7026">
              <w:rPr>
                <w:rFonts w:ascii="Times New Roman" w:hAnsi="Times New Roman" w:cs="Times New Roman"/>
                <w:sz w:val="20"/>
                <w:szCs w:val="20"/>
              </w:rPr>
              <w:t>Apoyo</w:t>
            </w:r>
            <w:r w:rsidRPr="008D7026">
              <w:rPr>
                <w:rFonts w:ascii="Times New Roman" w:hAnsi="Times New Roman" w:cs="Times New Roman"/>
                <w:sz w:val="20"/>
                <w:szCs w:val="20"/>
              </w:rPr>
              <w:t>s</w:t>
            </w:r>
            <w:r w:rsidR="000734DD" w:rsidRPr="008D7026">
              <w:rPr>
                <w:rFonts w:ascii="Times New Roman" w:hAnsi="Times New Roman" w:cs="Times New Roman"/>
                <w:sz w:val="20"/>
                <w:szCs w:val="20"/>
              </w:rPr>
              <w:t xml:space="preserve"> para la participación en ferias, </w:t>
            </w:r>
            <w:r w:rsidR="000734DD" w:rsidRPr="008D7026">
              <w:rPr>
                <w:rFonts w:ascii="Times New Roman" w:hAnsi="Times New Roman" w:cs="Times New Roman"/>
                <w:sz w:val="20"/>
                <w:szCs w:val="20"/>
              </w:rPr>
              <w:lastRenderedPageBreak/>
              <w:t>exposiciones y eventos.</w:t>
            </w:r>
          </w:p>
        </w:tc>
        <w:tc>
          <w:tcPr>
            <w:tcW w:w="2491" w:type="dxa"/>
            <w:vAlign w:val="center"/>
          </w:tcPr>
          <w:p w:rsidR="00827A15" w:rsidRPr="008D7026" w:rsidRDefault="00C6463C"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lastRenderedPageBreak/>
              <w:t>Las actividades y componentes se presentan como acción de las actividades institucionales.</w:t>
            </w:r>
          </w:p>
        </w:tc>
      </w:tr>
      <w:tr w:rsidR="00861B9D" w:rsidRPr="008D7026" w:rsidTr="00C6463C">
        <w:tc>
          <w:tcPr>
            <w:tcW w:w="2528" w:type="dxa"/>
            <w:vAlign w:val="center"/>
          </w:tcPr>
          <w:p w:rsidR="0081261C" w:rsidRPr="008D7026" w:rsidRDefault="009A45E7"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lastRenderedPageBreak/>
              <w:t>El propósito es ú</w:t>
            </w:r>
            <w:r w:rsidR="00AE02CA" w:rsidRPr="008D7026">
              <w:rPr>
                <w:rFonts w:ascii="Times New Roman" w:hAnsi="Times New Roman" w:cs="Times New Roman"/>
                <w:sz w:val="20"/>
                <w:szCs w:val="20"/>
              </w:rPr>
              <w:t>nico y representa un cambio específico en las condiciones de vida de la población objetivo.</w:t>
            </w:r>
          </w:p>
        </w:tc>
        <w:tc>
          <w:tcPr>
            <w:tcW w:w="2528" w:type="dxa"/>
            <w:vAlign w:val="center"/>
          </w:tcPr>
          <w:p w:rsidR="0081261C" w:rsidRPr="008D7026" w:rsidRDefault="00FA2E80"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81261C" w:rsidRPr="008D7026" w:rsidRDefault="00292731"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“F</w:t>
            </w:r>
            <w:r w:rsidR="00FA2E80" w:rsidRPr="008D7026">
              <w:rPr>
                <w:rFonts w:ascii="Times New Roman" w:hAnsi="Times New Roman" w:cs="Times New Roman"/>
                <w:sz w:val="20"/>
                <w:szCs w:val="20"/>
              </w:rPr>
              <w:t>ortalecen sus esquemas de comercialización</w:t>
            </w:r>
            <w:r w:rsidRPr="008D7026">
              <w:rPr>
                <w:rFonts w:ascii="Times New Roman" w:hAnsi="Times New Roman" w:cs="Times New Roman"/>
                <w:sz w:val="20"/>
                <w:szCs w:val="20"/>
              </w:rPr>
              <w:t>”</w:t>
            </w:r>
            <w:r w:rsidR="007B7243">
              <w:rPr>
                <w:rFonts w:ascii="Times New Roman" w:hAnsi="Times New Roman" w:cs="Times New Roman"/>
                <w:sz w:val="20"/>
                <w:szCs w:val="20"/>
              </w:rPr>
              <w:t>.</w:t>
            </w:r>
          </w:p>
        </w:tc>
        <w:tc>
          <w:tcPr>
            <w:tcW w:w="2491" w:type="dxa"/>
            <w:vAlign w:val="center"/>
          </w:tcPr>
          <w:p w:rsidR="0081261C" w:rsidRPr="008D7026" w:rsidRDefault="00292731"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El propósito se presenta como una acción, y no como un cambio en las condiciones de vida.</w:t>
            </w:r>
          </w:p>
        </w:tc>
      </w:tr>
      <w:tr w:rsidR="00861B9D" w:rsidRPr="008D7026" w:rsidTr="00C6463C">
        <w:tc>
          <w:tcPr>
            <w:tcW w:w="2528" w:type="dxa"/>
            <w:vAlign w:val="center"/>
          </w:tcPr>
          <w:p w:rsidR="0081261C"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En el propósito la población objetivo está definida con</w:t>
            </w:r>
            <w:r w:rsidR="006D110A" w:rsidRPr="008D7026">
              <w:rPr>
                <w:rFonts w:ascii="Times New Roman" w:hAnsi="Times New Roman" w:cs="Times New Roman"/>
                <w:sz w:val="20"/>
                <w:szCs w:val="20"/>
              </w:rPr>
              <w:t xml:space="preserve"> </w:t>
            </w:r>
            <w:r w:rsidRPr="008D7026">
              <w:rPr>
                <w:rFonts w:ascii="Times New Roman" w:hAnsi="Times New Roman" w:cs="Times New Roman"/>
                <w:sz w:val="20"/>
                <w:szCs w:val="20"/>
              </w:rPr>
              <w:t>claridad y acotada geográfica o socialmente.</w:t>
            </w:r>
          </w:p>
        </w:tc>
        <w:tc>
          <w:tcPr>
            <w:tcW w:w="2528" w:type="dxa"/>
            <w:vAlign w:val="center"/>
          </w:tcPr>
          <w:p w:rsidR="0081261C" w:rsidRPr="008D7026" w:rsidRDefault="00FA2E80"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81261C" w:rsidRPr="008D7026" w:rsidRDefault="00775AA5"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w:t>
            </w:r>
            <w:r w:rsidR="00FA2E80" w:rsidRPr="008D7026">
              <w:rPr>
                <w:rFonts w:ascii="Times New Roman" w:hAnsi="Times New Roman" w:cs="Times New Roman"/>
                <w:sz w:val="20"/>
                <w:szCs w:val="20"/>
              </w:rPr>
              <w:t>Los productores y</w:t>
            </w:r>
            <w:r w:rsidR="007B7243">
              <w:rPr>
                <w:rFonts w:ascii="Times New Roman" w:hAnsi="Times New Roman" w:cs="Times New Roman"/>
                <w:sz w:val="20"/>
                <w:szCs w:val="20"/>
              </w:rPr>
              <w:t xml:space="preserve"> artesanos de las zonas rurales</w:t>
            </w:r>
            <w:r w:rsidRPr="008D7026">
              <w:rPr>
                <w:rFonts w:ascii="Times New Roman" w:hAnsi="Times New Roman" w:cs="Times New Roman"/>
                <w:sz w:val="20"/>
                <w:szCs w:val="20"/>
              </w:rPr>
              <w:t>”</w:t>
            </w:r>
            <w:r w:rsidR="007B7243">
              <w:rPr>
                <w:rFonts w:ascii="Times New Roman" w:hAnsi="Times New Roman" w:cs="Times New Roman"/>
                <w:sz w:val="20"/>
                <w:szCs w:val="20"/>
              </w:rPr>
              <w:t>.</w:t>
            </w:r>
          </w:p>
        </w:tc>
        <w:tc>
          <w:tcPr>
            <w:tcW w:w="2491" w:type="dxa"/>
            <w:vAlign w:val="center"/>
          </w:tcPr>
          <w:p w:rsidR="0081261C" w:rsidRPr="008D7026" w:rsidRDefault="00292731"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w:t>
            </w:r>
            <w:r w:rsidR="00FA2E80" w:rsidRPr="008D7026">
              <w:rPr>
                <w:rFonts w:ascii="Times New Roman" w:hAnsi="Times New Roman" w:cs="Times New Roman"/>
                <w:sz w:val="20"/>
                <w:szCs w:val="20"/>
              </w:rPr>
              <w:t>a población objetivo está definida erróneamente al referir a “los habitantes de las zonas rurales” como grupo prioritario de atención.</w:t>
            </w:r>
          </w:p>
        </w:tc>
      </w:tr>
      <w:tr w:rsidR="00861B9D" w:rsidRPr="008D7026" w:rsidTr="00C6463C">
        <w:trPr>
          <w:trHeight w:val="99"/>
        </w:trPr>
        <w:tc>
          <w:tcPr>
            <w:tcW w:w="2528" w:type="dxa"/>
            <w:vAlign w:val="center"/>
          </w:tcPr>
          <w:p w:rsidR="0081261C" w:rsidRPr="008D7026" w:rsidRDefault="006D110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El p</w:t>
            </w:r>
            <w:r w:rsidR="00AE02CA" w:rsidRPr="008D7026">
              <w:rPr>
                <w:rFonts w:ascii="Times New Roman" w:hAnsi="Times New Roman" w:cs="Times New Roman"/>
                <w:sz w:val="20"/>
                <w:szCs w:val="20"/>
              </w:rPr>
              <w:t>ropósito es consecuencia directa que se espera ocurrirá como resultado de los componentes.</w:t>
            </w:r>
          </w:p>
        </w:tc>
        <w:tc>
          <w:tcPr>
            <w:tcW w:w="2528" w:type="dxa"/>
            <w:vAlign w:val="center"/>
          </w:tcPr>
          <w:p w:rsidR="0081261C" w:rsidRPr="008D7026" w:rsidRDefault="00292731"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81261C" w:rsidRPr="008D7026" w:rsidRDefault="00775AA5"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w:t>
            </w:r>
            <w:r w:rsidR="00605A55" w:rsidRPr="008D7026">
              <w:rPr>
                <w:rFonts w:ascii="Times New Roman" w:hAnsi="Times New Roman" w:cs="Times New Roman"/>
                <w:sz w:val="20"/>
                <w:szCs w:val="20"/>
              </w:rPr>
              <w:t>Esquemas de comercialización</w:t>
            </w:r>
            <w:r w:rsidRPr="008D7026">
              <w:rPr>
                <w:rFonts w:ascii="Times New Roman" w:hAnsi="Times New Roman" w:cs="Times New Roman"/>
                <w:sz w:val="20"/>
                <w:szCs w:val="20"/>
              </w:rPr>
              <w:t>”</w:t>
            </w:r>
            <w:r w:rsidR="007B7243">
              <w:rPr>
                <w:rFonts w:ascii="Times New Roman" w:hAnsi="Times New Roman" w:cs="Times New Roman"/>
                <w:sz w:val="20"/>
                <w:szCs w:val="20"/>
              </w:rPr>
              <w:t>.</w:t>
            </w:r>
          </w:p>
        </w:tc>
        <w:tc>
          <w:tcPr>
            <w:tcW w:w="2491" w:type="dxa"/>
            <w:vAlign w:val="center"/>
          </w:tcPr>
          <w:p w:rsidR="0081261C" w:rsidRPr="008D7026" w:rsidRDefault="00292731"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Los componentes descritos </w:t>
            </w:r>
            <w:r w:rsidR="00605A55" w:rsidRPr="008D7026">
              <w:rPr>
                <w:rFonts w:ascii="Times New Roman" w:hAnsi="Times New Roman" w:cs="Times New Roman"/>
                <w:sz w:val="20"/>
                <w:szCs w:val="20"/>
              </w:rPr>
              <w:t>corresponden</w:t>
            </w:r>
            <w:r w:rsidRPr="008D7026">
              <w:rPr>
                <w:rFonts w:ascii="Times New Roman" w:hAnsi="Times New Roman" w:cs="Times New Roman"/>
                <w:sz w:val="20"/>
                <w:szCs w:val="20"/>
              </w:rPr>
              <w:t xml:space="preserve"> a las actividades institucionales y no a los bienes y/o servicios</w:t>
            </w:r>
            <w:r w:rsidR="00605A55" w:rsidRPr="008D7026">
              <w:rPr>
                <w:rFonts w:ascii="Times New Roman" w:hAnsi="Times New Roman" w:cs="Times New Roman"/>
                <w:sz w:val="20"/>
                <w:szCs w:val="20"/>
              </w:rPr>
              <w:t xml:space="preserve">. </w:t>
            </w:r>
            <w:r w:rsidRPr="008D7026">
              <w:rPr>
                <w:rFonts w:ascii="Times New Roman" w:hAnsi="Times New Roman" w:cs="Times New Roman"/>
                <w:sz w:val="20"/>
                <w:szCs w:val="20"/>
              </w:rPr>
              <w:t xml:space="preserve">Además, son expresados </w:t>
            </w:r>
            <w:r w:rsidR="00605A55" w:rsidRPr="008D7026">
              <w:rPr>
                <w:rFonts w:ascii="Times New Roman" w:hAnsi="Times New Roman" w:cs="Times New Roman"/>
                <w:sz w:val="20"/>
                <w:szCs w:val="20"/>
              </w:rPr>
              <w:t>como acció</w:t>
            </w:r>
            <w:r w:rsidRPr="008D7026">
              <w:rPr>
                <w:rFonts w:ascii="Times New Roman" w:hAnsi="Times New Roman" w:cs="Times New Roman"/>
                <w:sz w:val="20"/>
                <w:szCs w:val="20"/>
              </w:rPr>
              <w:t>n</w:t>
            </w:r>
            <w:r w:rsidR="00605A55" w:rsidRPr="008D7026">
              <w:rPr>
                <w:rFonts w:ascii="Times New Roman" w:hAnsi="Times New Roman" w:cs="Times New Roman"/>
                <w:sz w:val="20"/>
                <w:szCs w:val="20"/>
              </w:rPr>
              <w:t xml:space="preserve"> dentro del propósito y no como consecuencia.</w:t>
            </w:r>
          </w:p>
        </w:tc>
      </w:tr>
      <w:tr w:rsidR="00861B9D" w:rsidRPr="008D7026" w:rsidTr="00C6463C">
        <w:tc>
          <w:tcPr>
            <w:tcW w:w="2528" w:type="dxa"/>
            <w:vAlign w:val="center"/>
          </w:tcPr>
          <w:p w:rsidR="0081261C"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El objetivo de fin tiene asociado al menos un supuesto y está fuera del ámbito del control del programa.</w:t>
            </w:r>
          </w:p>
        </w:tc>
        <w:tc>
          <w:tcPr>
            <w:tcW w:w="2528" w:type="dxa"/>
            <w:vAlign w:val="center"/>
          </w:tcPr>
          <w:p w:rsidR="0081261C" w:rsidRPr="008D7026" w:rsidRDefault="004503D5"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81261C" w:rsidRPr="008D7026" w:rsidRDefault="00656708"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Reducción del porcentaje </w:t>
            </w:r>
            <w:r w:rsidR="00451C6F" w:rsidRPr="008D7026">
              <w:rPr>
                <w:rFonts w:ascii="Times New Roman" w:hAnsi="Times New Roman" w:cs="Times New Roman"/>
                <w:sz w:val="20"/>
                <w:szCs w:val="20"/>
              </w:rPr>
              <w:t>de población</w:t>
            </w:r>
            <w:r w:rsidRPr="008D7026">
              <w:rPr>
                <w:rFonts w:ascii="Times New Roman" w:hAnsi="Times New Roman" w:cs="Times New Roman"/>
                <w:sz w:val="20"/>
                <w:szCs w:val="20"/>
              </w:rPr>
              <w:t xml:space="preserve"> con carencia por acceso a la alimentación.</w:t>
            </w:r>
          </w:p>
        </w:tc>
        <w:tc>
          <w:tcPr>
            <w:tcW w:w="2491" w:type="dxa"/>
            <w:vAlign w:val="center"/>
          </w:tcPr>
          <w:p w:rsidR="0081261C" w:rsidRPr="008D7026" w:rsidRDefault="004503D5" w:rsidP="00C6463C">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El supuesto considera como factores externos las condiciones con que cuenta el productor para vincularse a una etapa del proceso de comercialización (cadenas cortas agroalimentarias), pero depende de los criterios que establezca la instancia ejecutora del programa social (la Coordinación de Capacitación).</w:t>
            </w:r>
          </w:p>
        </w:tc>
      </w:tr>
      <w:tr w:rsidR="00861B9D" w:rsidRPr="008D7026" w:rsidTr="00C6463C">
        <w:tc>
          <w:tcPr>
            <w:tcW w:w="2528" w:type="dxa"/>
            <w:vAlign w:val="center"/>
          </w:tcPr>
          <w:p w:rsidR="0081261C"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El objetivo de propósito tiene asociado al menos un supuesto y está fuera del ámbito del control del programa.</w:t>
            </w:r>
          </w:p>
        </w:tc>
        <w:tc>
          <w:tcPr>
            <w:tcW w:w="2528" w:type="dxa"/>
            <w:vAlign w:val="center"/>
          </w:tcPr>
          <w:p w:rsidR="0081261C" w:rsidRPr="008D7026" w:rsidRDefault="00065D91"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Parcialmente satisfactorio</w:t>
            </w:r>
          </w:p>
        </w:tc>
        <w:tc>
          <w:tcPr>
            <w:tcW w:w="2565" w:type="dxa"/>
            <w:vAlign w:val="center"/>
          </w:tcPr>
          <w:p w:rsidR="0081261C" w:rsidRPr="008D7026" w:rsidRDefault="00065D91"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Se reduce el presupuesto </w:t>
            </w:r>
            <w:r w:rsidR="00451C6F" w:rsidRPr="008D7026">
              <w:rPr>
                <w:rFonts w:ascii="Times New Roman" w:hAnsi="Times New Roman" w:cs="Times New Roman"/>
                <w:sz w:val="20"/>
                <w:szCs w:val="20"/>
              </w:rPr>
              <w:t>del programa</w:t>
            </w:r>
            <w:r w:rsidRPr="008D7026">
              <w:rPr>
                <w:rFonts w:ascii="Times New Roman" w:hAnsi="Times New Roman" w:cs="Times New Roman"/>
                <w:sz w:val="20"/>
                <w:szCs w:val="20"/>
              </w:rPr>
              <w:t xml:space="preserve"> social.</w:t>
            </w:r>
          </w:p>
        </w:tc>
        <w:tc>
          <w:tcPr>
            <w:tcW w:w="2491" w:type="dxa"/>
            <w:vAlign w:val="center"/>
          </w:tcPr>
          <w:p w:rsidR="0081261C" w:rsidRPr="008D7026" w:rsidRDefault="00065D91" w:rsidP="00C6463C">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El supuesto involucra el interés de los productores en la participaci</w:t>
            </w:r>
            <w:r w:rsidR="00311966" w:rsidRPr="008D7026">
              <w:rPr>
                <w:rFonts w:ascii="Times New Roman" w:hAnsi="Times New Roman" w:cs="Times New Roman"/>
                <w:sz w:val="20"/>
                <w:szCs w:val="20"/>
              </w:rPr>
              <w:t xml:space="preserve">ón en cadenas cortas agroalimentarias, </w:t>
            </w:r>
            <w:r w:rsidRPr="008D7026">
              <w:rPr>
                <w:rFonts w:ascii="Times New Roman" w:hAnsi="Times New Roman" w:cs="Times New Roman"/>
                <w:sz w:val="20"/>
                <w:szCs w:val="20"/>
              </w:rPr>
              <w:t>considerado un factor</w:t>
            </w:r>
            <w:r w:rsidR="00311966" w:rsidRPr="008D7026">
              <w:rPr>
                <w:rFonts w:ascii="Times New Roman" w:hAnsi="Times New Roman" w:cs="Times New Roman"/>
                <w:sz w:val="20"/>
                <w:szCs w:val="20"/>
              </w:rPr>
              <w:t xml:space="preserve"> </w:t>
            </w:r>
            <w:r w:rsidR="00C9551F" w:rsidRPr="008D7026">
              <w:rPr>
                <w:rFonts w:ascii="Times New Roman" w:hAnsi="Times New Roman" w:cs="Times New Roman"/>
                <w:sz w:val="20"/>
                <w:szCs w:val="20"/>
              </w:rPr>
              <w:t>externo, pero limitado.</w:t>
            </w:r>
          </w:p>
        </w:tc>
      </w:tr>
      <w:tr w:rsidR="00861B9D" w:rsidRPr="008D7026" w:rsidTr="00C6463C">
        <w:tc>
          <w:tcPr>
            <w:tcW w:w="2528" w:type="dxa"/>
            <w:vAlign w:val="center"/>
          </w:tcPr>
          <w:p w:rsidR="0081261C"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Si se mantiene el supuesto, se considera que el cumplimiento del propósito implica el logro del fin.</w:t>
            </w:r>
          </w:p>
        </w:tc>
        <w:tc>
          <w:tcPr>
            <w:tcW w:w="2528" w:type="dxa"/>
            <w:vAlign w:val="center"/>
          </w:tcPr>
          <w:p w:rsidR="0081261C" w:rsidRPr="008D7026" w:rsidRDefault="00451C6F"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Parcialmente satisfactorio</w:t>
            </w:r>
          </w:p>
        </w:tc>
        <w:tc>
          <w:tcPr>
            <w:tcW w:w="2565" w:type="dxa"/>
            <w:vAlign w:val="center"/>
          </w:tcPr>
          <w:p w:rsidR="0081261C" w:rsidRPr="008D7026" w:rsidRDefault="00D70588" w:rsidP="007B7243">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r w:rsidR="00E33E3F">
              <w:rPr>
                <w:rFonts w:ascii="Times New Roman" w:hAnsi="Times New Roman" w:cs="Times New Roman"/>
                <w:sz w:val="20"/>
                <w:szCs w:val="20"/>
              </w:rPr>
              <w:t>.</w:t>
            </w:r>
          </w:p>
        </w:tc>
        <w:tc>
          <w:tcPr>
            <w:tcW w:w="2491" w:type="dxa"/>
            <w:vAlign w:val="center"/>
          </w:tcPr>
          <w:p w:rsidR="0081261C" w:rsidRPr="008D7026" w:rsidRDefault="00D70588"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En la redacción se considera que el cumplimiento del propósito implica el logro del fin.</w:t>
            </w:r>
          </w:p>
        </w:tc>
      </w:tr>
      <w:tr w:rsidR="00861B9D" w:rsidRPr="008D7026" w:rsidTr="007B7243">
        <w:trPr>
          <w:trHeight w:val="1287"/>
        </w:trPr>
        <w:tc>
          <w:tcPr>
            <w:tcW w:w="2528" w:type="dxa"/>
            <w:vAlign w:val="center"/>
          </w:tcPr>
          <w:p w:rsidR="0081261C"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componentes tienen asociados al menos un supuesto y está fuera del ámbito del control del programa.</w:t>
            </w:r>
          </w:p>
        </w:tc>
        <w:tc>
          <w:tcPr>
            <w:tcW w:w="2528" w:type="dxa"/>
            <w:vAlign w:val="center"/>
          </w:tcPr>
          <w:p w:rsidR="0081261C" w:rsidRPr="008D7026" w:rsidRDefault="005F7061" w:rsidP="00C6463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sz w:val="20"/>
                <w:szCs w:val="20"/>
              </w:rPr>
              <w:t>No satisfactorio</w:t>
            </w:r>
          </w:p>
        </w:tc>
        <w:tc>
          <w:tcPr>
            <w:tcW w:w="2565" w:type="dxa"/>
            <w:vAlign w:val="center"/>
          </w:tcPr>
          <w:p w:rsidR="0081261C" w:rsidRPr="008D7026" w:rsidRDefault="00C35EE3"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1.-Disponibilidad de espacios públicos para ser gestionados.</w:t>
            </w:r>
          </w:p>
          <w:p w:rsidR="00C35EE3" w:rsidRPr="008D7026" w:rsidRDefault="00C35EE3"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2.-Suficiencia presupuestal para entrega de apoyos.</w:t>
            </w:r>
          </w:p>
        </w:tc>
        <w:tc>
          <w:tcPr>
            <w:tcW w:w="2491" w:type="dxa"/>
            <w:vAlign w:val="center"/>
          </w:tcPr>
          <w:p w:rsidR="0081261C" w:rsidRPr="008D7026" w:rsidRDefault="005F7061"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supuestos de los tres componentes presentados pueden verse afectados por la intervención de la Unidad Responsable del Programa.</w:t>
            </w:r>
          </w:p>
        </w:tc>
      </w:tr>
      <w:tr w:rsidR="00861B9D" w:rsidRPr="008D7026" w:rsidTr="007B7243">
        <w:trPr>
          <w:trHeight w:val="980"/>
        </w:trPr>
        <w:tc>
          <w:tcPr>
            <w:tcW w:w="2528" w:type="dxa"/>
            <w:vAlign w:val="center"/>
          </w:tcPr>
          <w:p w:rsidR="0081261C"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Si se mantienen los supuestos, se considera que la entrega de los componentes implica el logro del propósito.</w:t>
            </w:r>
          </w:p>
        </w:tc>
        <w:tc>
          <w:tcPr>
            <w:tcW w:w="2528" w:type="dxa"/>
            <w:vAlign w:val="center"/>
          </w:tcPr>
          <w:p w:rsidR="0081261C" w:rsidRPr="008D7026" w:rsidRDefault="00C35EE3" w:rsidP="007B7243">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81261C" w:rsidRPr="008D7026" w:rsidRDefault="00F87653" w:rsidP="007B7243">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r w:rsidR="00E33E3F">
              <w:rPr>
                <w:rFonts w:ascii="Times New Roman" w:hAnsi="Times New Roman" w:cs="Times New Roman"/>
                <w:sz w:val="20"/>
                <w:szCs w:val="20"/>
              </w:rPr>
              <w:t>.</w:t>
            </w:r>
          </w:p>
        </w:tc>
        <w:tc>
          <w:tcPr>
            <w:tcW w:w="2491" w:type="dxa"/>
            <w:vAlign w:val="center"/>
          </w:tcPr>
          <w:p w:rsidR="0081261C" w:rsidRPr="008D7026" w:rsidRDefault="00F87653"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Los componentes descritos corresponden a actividades institucionales y nos son </w:t>
            </w:r>
            <w:r w:rsidR="00BE1E36" w:rsidRPr="008D7026">
              <w:rPr>
                <w:rFonts w:ascii="Times New Roman" w:hAnsi="Times New Roman" w:cs="Times New Roman"/>
                <w:sz w:val="20"/>
                <w:szCs w:val="20"/>
              </w:rPr>
              <w:t>explícitos</w:t>
            </w:r>
            <w:r w:rsidRPr="008D7026">
              <w:rPr>
                <w:rFonts w:ascii="Times New Roman" w:hAnsi="Times New Roman" w:cs="Times New Roman"/>
                <w:sz w:val="20"/>
                <w:szCs w:val="20"/>
              </w:rPr>
              <w:t>.</w:t>
            </w:r>
          </w:p>
        </w:tc>
      </w:tr>
      <w:tr w:rsidR="00861B9D" w:rsidRPr="008D7026" w:rsidTr="00C6463C">
        <w:tc>
          <w:tcPr>
            <w:tcW w:w="2528" w:type="dxa"/>
            <w:vAlign w:val="center"/>
          </w:tcPr>
          <w:p w:rsidR="00AE02CA"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lastRenderedPageBreak/>
              <w:t>Las actividades tienen asociado al menos un supuesto y está fuera del ámbito del control del programa</w:t>
            </w:r>
          </w:p>
        </w:tc>
        <w:tc>
          <w:tcPr>
            <w:tcW w:w="2528" w:type="dxa"/>
            <w:vAlign w:val="center"/>
          </w:tcPr>
          <w:p w:rsidR="00AE02CA" w:rsidRPr="008D7026" w:rsidRDefault="00F87653"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AE02CA" w:rsidRPr="008D7026" w:rsidRDefault="00DA3DC6"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1.-</w:t>
            </w:r>
            <w:r w:rsidR="00342E9D" w:rsidRPr="008D7026">
              <w:rPr>
                <w:rFonts w:ascii="Times New Roman" w:hAnsi="Times New Roman" w:cs="Times New Roman"/>
                <w:sz w:val="20"/>
                <w:szCs w:val="20"/>
              </w:rPr>
              <w:t>Inter</w:t>
            </w:r>
            <w:r w:rsidR="00A86E04" w:rsidRPr="008D7026">
              <w:rPr>
                <w:rFonts w:ascii="Times New Roman" w:hAnsi="Times New Roman" w:cs="Times New Roman"/>
                <w:sz w:val="20"/>
                <w:szCs w:val="20"/>
              </w:rPr>
              <w:t>és de las personas productoras en</w:t>
            </w:r>
            <w:r w:rsidRPr="008D7026">
              <w:rPr>
                <w:rFonts w:ascii="Times New Roman" w:hAnsi="Times New Roman" w:cs="Times New Roman"/>
                <w:sz w:val="20"/>
                <w:szCs w:val="20"/>
              </w:rPr>
              <w:t xml:space="preserve"> </w:t>
            </w:r>
            <w:r w:rsidR="00342E9D" w:rsidRPr="008D7026">
              <w:rPr>
                <w:rFonts w:ascii="Times New Roman" w:hAnsi="Times New Roman" w:cs="Times New Roman"/>
                <w:sz w:val="20"/>
                <w:szCs w:val="20"/>
              </w:rPr>
              <w:t>ingresar s</w:t>
            </w:r>
            <w:r w:rsidRPr="008D7026">
              <w:rPr>
                <w:rFonts w:ascii="Times New Roman" w:hAnsi="Times New Roman" w:cs="Times New Roman"/>
                <w:sz w:val="20"/>
                <w:szCs w:val="20"/>
              </w:rPr>
              <w:t>olicitudes</w:t>
            </w:r>
            <w:r w:rsidR="00A86E04" w:rsidRPr="008D7026">
              <w:rPr>
                <w:rFonts w:ascii="Times New Roman" w:hAnsi="Times New Roman" w:cs="Times New Roman"/>
                <w:sz w:val="20"/>
                <w:szCs w:val="20"/>
              </w:rPr>
              <w:t>.</w:t>
            </w:r>
          </w:p>
          <w:p w:rsidR="00DA3DC6" w:rsidRPr="008D7026" w:rsidRDefault="00DA3DC6"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2.-Publicación oportuna de las reglas de operación del programa en medios oficiales.</w:t>
            </w:r>
          </w:p>
          <w:p w:rsidR="00DA3DC6" w:rsidRPr="008D7026" w:rsidRDefault="00DA3DC6" w:rsidP="007B7243">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3.- La participación social en eventos, ferias y exposiciones.</w:t>
            </w:r>
          </w:p>
        </w:tc>
        <w:tc>
          <w:tcPr>
            <w:tcW w:w="2491" w:type="dxa"/>
            <w:vAlign w:val="center"/>
          </w:tcPr>
          <w:p w:rsidR="00AE02CA" w:rsidRPr="008D7026" w:rsidRDefault="00F87653" w:rsidP="00C6463C">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 xml:space="preserve">Los supuestos no </w:t>
            </w:r>
            <w:r w:rsidR="00342E9D" w:rsidRPr="008D7026">
              <w:rPr>
                <w:rFonts w:ascii="Times New Roman" w:hAnsi="Times New Roman" w:cs="Times New Roman"/>
                <w:sz w:val="20"/>
                <w:szCs w:val="20"/>
              </w:rPr>
              <w:t>son</w:t>
            </w:r>
            <w:r w:rsidRPr="008D7026">
              <w:rPr>
                <w:rFonts w:ascii="Times New Roman" w:hAnsi="Times New Roman" w:cs="Times New Roman"/>
                <w:sz w:val="20"/>
                <w:szCs w:val="20"/>
              </w:rPr>
              <w:t xml:space="preserve"> externalidades, </w:t>
            </w:r>
            <w:r w:rsidR="00F84EE5" w:rsidRPr="008D7026">
              <w:rPr>
                <w:rFonts w:ascii="Times New Roman" w:hAnsi="Times New Roman" w:cs="Times New Roman"/>
                <w:sz w:val="20"/>
                <w:szCs w:val="20"/>
              </w:rPr>
              <w:t>sino descripción</w:t>
            </w:r>
            <w:r w:rsidRPr="008D7026">
              <w:rPr>
                <w:rFonts w:ascii="Times New Roman" w:hAnsi="Times New Roman" w:cs="Times New Roman"/>
                <w:sz w:val="20"/>
                <w:szCs w:val="20"/>
              </w:rPr>
              <w:t xml:space="preserve"> de conductas respecto a una actividad institucional.</w:t>
            </w:r>
          </w:p>
        </w:tc>
      </w:tr>
      <w:tr w:rsidR="008D7026" w:rsidRPr="008D7026" w:rsidTr="00C6463C">
        <w:tc>
          <w:tcPr>
            <w:tcW w:w="2528" w:type="dxa"/>
            <w:vAlign w:val="center"/>
          </w:tcPr>
          <w:p w:rsidR="00AE02CA" w:rsidRPr="008D7026" w:rsidRDefault="00AE02CA" w:rsidP="00C6463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Si se mantienen los supuestos, se considera que la realización de las activ</w:t>
            </w:r>
            <w:r w:rsidR="006E7F18" w:rsidRPr="008D7026">
              <w:rPr>
                <w:rFonts w:ascii="Times New Roman" w:hAnsi="Times New Roman" w:cs="Times New Roman"/>
                <w:sz w:val="20"/>
                <w:szCs w:val="20"/>
              </w:rPr>
              <w:t xml:space="preserve">idades implica la generación de </w:t>
            </w:r>
            <w:r w:rsidRPr="008D7026">
              <w:rPr>
                <w:rFonts w:ascii="Times New Roman" w:hAnsi="Times New Roman" w:cs="Times New Roman"/>
                <w:sz w:val="20"/>
                <w:szCs w:val="20"/>
              </w:rPr>
              <w:t>los componentes</w:t>
            </w:r>
            <w:r w:rsidR="006E7F18" w:rsidRPr="008D7026">
              <w:rPr>
                <w:rFonts w:ascii="Times New Roman" w:hAnsi="Times New Roman" w:cs="Times New Roman"/>
                <w:sz w:val="20"/>
                <w:szCs w:val="20"/>
              </w:rPr>
              <w:t>.</w:t>
            </w:r>
          </w:p>
        </w:tc>
        <w:tc>
          <w:tcPr>
            <w:tcW w:w="2528" w:type="dxa"/>
            <w:vAlign w:val="center"/>
          </w:tcPr>
          <w:p w:rsidR="00AE02CA" w:rsidRPr="008D7026" w:rsidRDefault="00F87653" w:rsidP="00C6463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565" w:type="dxa"/>
            <w:vAlign w:val="center"/>
          </w:tcPr>
          <w:p w:rsidR="00AE02CA" w:rsidRPr="008D7026" w:rsidRDefault="00F87653" w:rsidP="007B7243">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r w:rsidR="00E33E3F">
              <w:rPr>
                <w:rFonts w:ascii="Times New Roman" w:hAnsi="Times New Roman" w:cs="Times New Roman"/>
                <w:sz w:val="20"/>
                <w:szCs w:val="20"/>
              </w:rPr>
              <w:t>.</w:t>
            </w:r>
          </w:p>
        </w:tc>
        <w:tc>
          <w:tcPr>
            <w:tcW w:w="2491" w:type="dxa"/>
            <w:vAlign w:val="center"/>
          </w:tcPr>
          <w:p w:rsidR="00AE02CA" w:rsidRPr="008D7026" w:rsidRDefault="00F87653" w:rsidP="00C6463C">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 xml:space="preserve">Los supuestos no </w:t>
            </w:r>
            <w:r w:rsidR="00342E9D" w:rsidRPr="008D7026">
              <w:rPr>
                <w:rFonts w:ascii="Times New Roman" w:hAnsi="Times New Roman" w:cs="Times New Roman"/>
                <w:sz w:val="20"/>
                <w:szCs w:val="20"/>
              </w:rPr>
              <w:t>son</w:t>
            </w:r>
            <w:r w:rsidRPr="008D7026">
              <w:rPr>
                <w:rFonts w:ascii="Times New Roman" w:hAnsi="Times New Roman" w:cs="Times New Roman"/>
                <w:sz w:val="20"/>
                <w:szCs w:val="20"/>
              </w:rPr>
              <w:t xml:space="preserve"> externalidades, </w:t>
            </w:r>
            <w:r w:rsidR="00F84EE5" w:rsidRPr="008D7026">
              <w:rPr>
                <w:rFonts w:ascii="Times New Roman" w:hAnsi="Times New Roman" w:cs="Times New Roman"/>
                <w:sz w:val="20"/>
                <w:szCs w:val="20"/>
              </w:rPr>
              <w:t>sino descripción</w:t>
            </w:r>
            <w:r w:rsidRPr="008D7026">
              <w:rPr>
                <w:rFonts w:ascii="Times New Roman" w:hAnsi="Times New Roman" w:cs="Times New Roman"/>
                <w:sz w:val="20"/>
                <w:szCs w:val="20"/>
              </w:rPr>
              <w:t xml:space="preserve"> de conductas respecto a una actividad institucional.</w:t>
            </w:r>
          </w:p>
        </w:tc>
      </w:tr>
    </w:tbl>
    <w:p w:rsidR="00707F7E" w:rsidRDefault="00707F7E" w:rsidP="00DC52E7">
      <w:pPr>
        <w:autoSpaceDE w:val="0"/>
        <w:autoSpaceDN w:val="0"/>
        <w:adjustRightInd w:val="0"/>
        <w:spacing w:after="0" w:line="240" w:lineRule="auto"/>
        <w:rPr>
          <w:rFonts w:ascii="Times New Roman" w:hAnsi="Times New Roman" w:cs="Times New Roman"/>
          <w:b/>
          <w:sz w:val="20"/>
          <w:szCs w:val="20"/>
        </w:rPr>
      </w:pPr>
    </w:p>
    <w:p w:rsidR="006B47FC" w:rsidRPr="007D3E8E" w:rsidRDefault="00707F7E" w:rsidP="007D3E8E">
      <w:pPr>
        <w:pStyle w:val="Ttulo3"/>
      </w:pPr>
      <w:bookmarkStart w:id="83" w:name="_Toc517960753"/>
      <w:r w:rsidRPr="007D3E8E">
        <w:t>III.3.7. Valoración del diseño y Consistencia de los Indicadores para el Monitoreo del Programa Social (Lógica</w:t>
      </w:r>
      <w:r w:rsidR="006B47FC" w:rsidRPr="007D3E8E">
        <w:t xml:space="preserve"> Horizontal)</w:t>
      </w:r>
      <w:r w:rsidR="007D3E8E" w:rsidRPr="007D3E8E">
        <w:t>.</w:t>
      </w:r>
      <w:bookmarkEnd w:id="83"/>
    </w:p>
    <w:p w:rsidR="00DC52E7" w:rsidRPr="008D7026" w:rsidRDefault="005430AB" w:rsidP="00DC5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El siguiente cuadro presenta la</w:t>
      </w:r>
      <w:r w:rsidR="00DC52E7" w:rsidRPr="008D7026">
        <w:rPr>
          <w:rFonts w:ascii="Times New Roman" w:hAnsi="Times New Roman" w:cs="Times New Roman"/>
          <w:sz w:val="20"/>
          <w:szCs w:val="20"/>
        </w:rPr>
        <w:t xml:space="preserve"> lógica horizontal de la MIR que fue presentada en las Reglas de Operaci</w:t>
      </w:r>
      <w:r w:rsidR="00AB5B63" w:rsidRPr="008D7026">
        <w:rPr>
          <w:rFonts w:ascii="Times New Roman" w:hAnsi="Times New Roman" w:cs="Times New Roman"/>
          <w:sz w:val="20"/>
          <w:szCs w:val="20"/>
        </w:rPr>
        <w:t xml:space="preserve">ón 2017 y </w:t>
      </w:r>
      <w:r w:rsidR="00F84EE5" w:rsidRPr="008D7026">
        <w:rPr>
          <w:rFonts w:ascii="Times New Roman" w:hAnsi="Times New Roman" w:cs="Times New Roman"/>
          <w:sz w:val="20"/>
          <w:szCs w:val="20"/>
        </w:rPr>
        <w:t>se valora</w:t>
      </w:r>
      <w:r w:rsidR="00AB5B63" w:rsidRPr="008D7026">
        <w:rPr>
          <w:rFonts w:ascii="Times New Roman" w:hAnsi="Times New Roman" w:cs="Times New Roman"/>
          <w:sz w:val="20"/>
          <w:szCs w:val="20"/>
        </w:rPr>
        <w:t xml:space="preserve"> en qué nivel se da cumplimiento a los aspectos solicitados.</w:t>
      </w:r>
    </w:p>
    <w:p w:rsidR="00AB5B63" w:rsidRPr="008D7026" w:rsidRDefault="00AB5B63" w:rsidP="00DC52E7">
      <w:pPr>
        <w:autoSpaceDE w:val="0"/>
        <w:autoSpaceDN w:val="0"/>
        <w:adjustRightInd w:val="0"/>
        <w:spacing w:after="0" w:line="240" w:lineRule="auto"/>
        <w:rPr>
          <w:rFonts w:ascii="Times New Roman" w:hAnsi="Times New Roman" w:cs="Times New Roman"/>
          <w:b/>
          <w:bCs/>
          <w:sz w:val="20"/>
          <w:szCs w:val="20"/>
        </w:rPr>
      </w:pPr>
    </w:p>
    <w:p w:rsidR="00997498" w:rsidRDefault="00997498" w:rsidP="00997498">
      <w:pPr>
        <w:autoSpaceDE w:val="0"/>
        <w:autoSpaceDN w:val="0"/>
        <w:adjustRightInd w:val="0"/>
        <w:spacing w:after="0" w:line="240" w:lineRule="auto"/>
        <w:jc w:val="center"/>
        <w:rPr>
          <w:rFonts w:ascii="Times New Roman" w:hAnsi="Times New Roman" w:cs="Times New Roman"/>
          <w:b/>
          <w:bCs/>
          <w:sz w:val="20"/>
          <w:szCs w:val="20"/>
        </w:rPr>
      </w:pPr>
      <w:bookmarkStart w:id="84" w:name="_Toc516785293"/>
      <w:bookmarkStart w:id="85" w:name="_Toc517554494"/>
      <w:r>
        <w:rPr>
          <w:rFonts w:ascii="Times New Roman" w:hAnsi="Times New Roman" w:cs="Times New Roman"/>
          <w:b/>
          <w:bCs/>
          <w:sz w:val="20"/>
          <w:szCs w:val="20"/>
        </w:rPr>
        <w:t xml:space="preserve">Cuadro </w:t>
      </w:r>
      <w:r w:rsidRPr="00997498">
        <w:rPr>
          <w:rFonts w:ascii="Times New Roman" w:hAnsi="Times New Roman" w:cs="Times New Roman"/>
          <w:b/>
          <w:bCs/>
          <w:sz w:val="20"/>
          <w:szCs w:val="20"/>
        </w:rPr>
        <w:t xml:space="preserve"> </w:t>
      </w:r>
      <w:r w:rsidRPr="00997498">
        <w:rPr>
          <w:rFonts w:ascii="Times New Roman" w:hAnsi="Times New Roman" w:cs="Times New Roman"/>
          <w:b/>
          <w:bCs/>
          <w:sz w:val="20"/>
          <w:szCs w:val="20"/>
        </w:rPr>
        <w:fldChar w:fldCharType="begin"/>
      </w:r>
      <w:r w:rsidRPr="00997498">
        <w:rPr>
          <w:rFonts w:ascii="Times New Roman" w:hAnsi="Times New Roman" w:cs="Times New Roman"/>
          <w:b/>
          <w:bCs/>
          <w:sz w:val="20"/>
          <w:szCs w:val="20"/>
        </w:rPr>
        <w:instrText xml:space="preserve"> SEQ Tabla \* ARABIC </w:instrText>
      </w:r>
      <w:r w:rsidRPr="00997498">
        <w:rPr>
          <w:rFonts w:ascii="Times New Roman" w:hAnsi="Times New Roman" w:cs="Times New Roman"/>
          <w:b/>
          <w:bCs/>
          <w:sz w:val="20"/>
          <w:szCs w:val="20"/>
        </w:rPr>
        <w:fldChar w:fldCharType="separate"/>
      </w:r>
      <w:r w:rsidR="004F5CBD">
        <w:rPr>
          <w:rFonts w:ascii="Times New Roman" w:hAnsi="Times New Roman" w:cs="Times New Roman"/>
          <w:b/>
          <w:bCs/>
          <w:noProof/>
          <w:sz w:val="20"/>
          <w:szCs w:val="20"/>
        </w:rPr>
        <w:t>20</w:t>
      </w:r>
      <w:r w:rsidRPr="00997498">
        <w:rPr>
          <w:rFonts w:ascii="Times New Roman" w:hAnsi="Times New Roman" w:cs="Times New Roman"/>
          <w:b/>
          <w:bCs/>
          <w:sz w:val="20"/>
          <w:szCs w:val="20"/>
        </w:rPr>
        <w:fldChar w:fldCharType="end"/>
      </w:r>
      <w:r w:rsidRPr="00997498">
        <w:rPr>
          <w:rFonts w:ascii="Times New Roman" w:hAnsi="Times New Roman" w:cs="Times New Roman"/>
          <w:b/>
          <w:bCs/>
          <w:sz w:val="20"/>
          <w:szCs w:val="20"/>
        </w:rPr>
        <w:t>. Análisis de la Lógica Horizontal de la MIR del Programa Social</w:t>
      </w:r>
      <w:bookmarkEnd w:id="84"/>
      <w:bookmarkEnd w:id="85"/>
    </w:p>
    <w:p w:rsidR="00997498" w:rsidRPr="00997498" w:rsidRDefault="00997498" w:rsidP="00997498">
      <w:pPr>
        <w:autoSpaceDE w:val="0"/>
        <w:autoSpaceDN w:val="0"/>
        <w:adjustRightInd w:val="0"/>
        <w:spacing w:after="0" w:line="240" w:lineRule="auto"/>
        <w:jc w:val="center"/>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420"/>
        <w:gridCol w:w="2116"/>
        <w:gridCol w:w="2835"/>
        <w:gridCol w:w="2633"/>
      </w:tblGrid>
      <w:tr w:rsidR="008D7026" w:rsidRPr="008D7026" w:rsidTr="009132BC">
        <w:tc>
          <w:tcPr>
            <w:tcW w:w="2420" w:type="dxa"/>
            <w:vMerge w:val="restart"/>
          </w:tcPr>
          <w:p w:rsidR="00056A95" w:rsidRPr="008D7026" w:rsidRDefault="00056A95" w:rsidP="00242293">
            <w:pPr>
              <w:autoSpaceDE w:val="0"/>
              <w:autoSpaceDN w:val="0"/>
              <w:adjustRightInd w:val="0"/>
              <w:jc w:val="center"/>
              <w:rPr>
                <w:rFonts w:ascii="Times New Roman" w:hAnsi="Times New Roman" w:cs="Times New Roman"/>
                <w:b/>
                <w:bCs/>
                <w:sz w:val="20"/>
                <w:szCs w:val="20"/>
              </w:rPr>
            </w:pPr>
          </w:p>
          <w:p w:rsidR="00056A95" w:rsidRPr="008D7026" w:rsidRDefault="00056A95" w:rsidP="00242293">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Aspecto</w:t>
            </w:r>
          </w:p>
        </w:tc>
        <w:tc>
          <w:tcPr>
            <w:tcW w:w="4951" w:type="dxa"/>
            <w:gridSpan w:val="2"/>
          </w:tcPr>
          <w:p w:rsidR="00056A95" w:rsidRPr="008D7026" w:rsidRDefault="00056A95" w:rsidP="00242293">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Valoración</w:t>
            </w:r>
          </w:p>
        </w:tc>
        <w:tc>
          <w:tcPr>
            <w:tcW w:w="2633" w:type="dxa"/>
          </w:tcPr>
          <w:p w:rsidR="00056A95" w:rsidRPr="008D7026" w:rsidRDefault="00056A95" w:rsidP="00242293">
            <w:pPr>
              <w:autoSpaceDE w:val="0"/>
              <w:autoSpaceDN w:val="0"/>
              <w:adjustRightInd w:val="0"/>
              <w:rPr>
                <w:rFonts w:ascii="Times New Roman" w:hAnsi="Times New Roman" w:cs="Times New Roman"/>
                <w:b/>
                <w:sz w:val="20"/>
                <w:szCs w:val="20"/>
              </w:rPr>
            </w:pPr>
          </w:p>
        </w:tc>
      </w:tr>
      <w:tr w:rsidR="00056A95" w:rsidRPr="008D7026" w:rsidTr="009132BC">
        <w:tc>
          <w:tcPr>
            <w:tcW w:w="2420" w:type="dxa"/>
            <w:vMerge/>
          </w:tcPr>
          <w:p w:rsidR="00056A95" w:rsidRPr="008D7026" w:rsidRDefault="00056A95" w:rsidP="00242293">
            <w:pPr>
              <w:autoSpaceDE w:val="0"/>
              <w:autoSpaceDN w:val="0"/>
              <w:adjustRightInd w:val="0"/>
              <w:rPr>
                <w:rFonts w:ascii="Times New Roman" w:hAnsi="Times New Roman" w:cs="Times New Roman"/>
                <w:b/>
                <w:sz w:val="20"/>
                <w:szCs w:val="20"/>
              </w:rPr>
            </w:pPr>
          </w:p>
        </w:tc>
        <w:tc>
          <w:tcPr>
            <w:tcW w:w="2116" w:type="dxa"/>
          </w:tcPr>
          <w:p w:rsidR="00056A95" w:rsidRPr="008D7026" w:rsidRDefault="00056A95" w:rsidP="0024229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Matriz de</w:t>
            </w:r>
          </w:p>
          <w:p w:rsidR="00056A95" w:rsidRPr="008D7026" w:rsidRDefault="00056A95" w:rsidP="00242293">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Indicadores 2017</w:t>
            </w:r>
          </w:p>
        </w:tc>
        <w:tc>
          <w:tcPr>
            <w:tcW w:w="2835" w:type="dxa"/>
          </w:tcPr>
          <w:p w:rsidR="00056A95" w:rsidRPr="008D7026" w:rsidRDefault="00056A95" w:rsidP="0024229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Matriz de Indicadores</w:t>
            </w:r>
          </w:p>
          <w:p w:rsidR="00056A95" w:rsidRPr="008D7026" w:rsidRDefault="00056A95" w:rsidP="00242293">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Propuesta</w:t>
            </w:r>
          </w:p>
        </w:tc>
        <w:tc>
          <w:tcPr>
            <w:tcW w:w="2633" w:type="dxa"/>
          </w:tcPr>
          <w:p w:rsidR="00056A95" w:rsidRPr="008D7026" w:rsidRDefault="00056A95" w:rsidP="00242293">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Propuesta de</w:t>
            </w:r>
          </w:p>
          <w:p w:rsidR="00056A95" w:rsidRPr="008D7026" w:rsidRDefault="00056A95" w:rsidP="00242293">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Modificación</w:t>
            </w:r>
          </w:p>
        </w:tc>
      </w:tr>
      <w:tr w:rsidR="00056A95" w:rsidRPr="008D7026" w:rsidTr="009132BC">
        <w:tc>
          <w:tcPr>
            <w:tcW w:w="2420" w:type="dxa"/>
            <w:vAlign w:val="center"/>
          </w:tcPr>
          <w:p w:rsidR="00056A95" w:rsidRPr="008D7026" w:rsidRDefault="00056A95" w:rsidP="005430A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indicadores a nivel de fin permiten monitorear el programa y evaluar adecuadamente el logro del fin.</w:t>
            </w:r>
          </w:p>
        </w:tc>
        <w:tc>
          <w:tcPr>
            <w:tcW w:w="2116" w:type="dxa"/>
            <w:vAlign w:val="center"/>
          </w:tcPr>
          <w:p w:rsidR="00056A95" w:rsidRPr="008D7026" w:rsidRDefault="002F4B57" w:rsidP="005430A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2835" w:type="dxa"/>
            <w:vAlign w:val="center"/>
          </w:tcPr>
          <w:p w:rsidR="00056A95" w:rsidRPr="008D7026" w:rsidRDefault="002F4B57" w:rsidP="005430A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r w:rsidR="00E33E3F">
              <w:rPr>
                <w:rFonts w:ascii="Times New Roman" w:hAnsi="Times New Roman" w:cs="Times New Roman"/>
                <w:sz w:val="20"/>
                <w:szCs w:val="20"/>
              </w:rPr>
              <w:t>.</w:t>
            </w:r>
          </w:p>
        </w:tc>
        <w:tc>
          <w:tcPr>
            <w:tcW w:w="2633" w:type="dxa"/>
          </w:tcPr>
          <w:p w:rsidR="00056A95" w:rsidRPr="008D7026" w:rsidRDefault="00A50719" w:rsidP="00A50719">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Los indicadores a nivel de fin permiten monitorear el programa y evaluar la cobertura que éste tiene. Cabe precisar que conviene incluir un indicador referente a la medición de la población que se beneficia con la adquisición de productos agroalimentarios</w:t>
            </w:r>
          </w:p>
        </w:tc>
      </w:tr>
      <w:tr w:rsidR="00056A95" w:rsidRPr="008D7026" w:rsidTr="009132BC">
        <w:tc>
          <w:tcPr>
            <w:tcW w:w="2420" w:type="dxa"/>
          </w:tcPr>
          <w:p w:rsidR="00056A95" w:rsidRPr="008D7026" w:rsidRDefault="00056A95" w:rsidP="00056A95">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indicadores a nivel de propósito permiten monitorear el programa y evaluar adecuadamente el logro del propósito.</w:t>
            </w:r>
          </w:p>
        </w:tc>
        <w:tc>
          <w:tcPr>
            <w:tcW w:w="2116" w:type="dxa"/>
            <w:vAlign w:val="center"/>
          </w:tcPr>
          <w:p w:rsidR="00056A95" w:rsidRPr="008D7026" w:rsidRDefault="002F4B57" w:rsidP="005430A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2835" w:type="dxa"/>
            <w:vAlign w:val="center"/>
          </w:tcPr>
          <w:p w:rsidR="00056A95" w:rsidRPr="008D7026" w:rsidRDefault="002F4B57" w:rsidP="005430A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r w:rsidR="00E33E3F">
              <w:rPr>
                <w:rFonts w:ascii="Times New Roman" w:hAnsi="Times New Roman" w:cs="Times New Roman"/>
                <w:sz w:val="20"/>
                <w:szCs w:val="20"/>
              </w:rPr>
              <w:t>.</w:t>
            </w:r>
          </w:p>
        </w:tc>
        <w:tc>
          <w:tcPr>
            <w:tcW w:w="2633" w:type="dxa"/>
          </w:tcPr>
          <w:p w:rsidR="00056A95" w:rsidRPr="008D7026" w:rsidRDefault="00A50719" w:rsidP="00A50719">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El indicador que tiene el propósito es suficiente para monitorear el programa y evaluar adecuadamente el logro. </w:t>
            </w:r>
          </w:p>
        </w:tc>
      </w:tr>
      <w:tr w:rsidR="00056A95" w:rsidRPr="008D7026" w:rsidTr="009132BC">
        <w:trPr>
          <w:trHeight w:val="1128"/>
        </w:trPr>
        <w:tc>
          <w:tcPr>
            <w:tcW w:w="2420" w:type="dxa"/>
            <w:vAlign w:val="center"/>
          </w:tcPr>
          <w:p w:rsidR="00056A95" w:rsidRPr="008D7026" w:rsidRDefault="00056A95" w:rsidP="005430A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indicadores a nivel de componentes permiten monitorear el programa y evaluar adecuadamente el logro de cada uno de los componentes.</w:t>
            </w:r>
          </w:p>
        </w:tc>
        <w:tc>
          <w:tcPr>
            <w:tcW w:w="2116" w:type="dxa"/>
            <w:vAlign w:val="center"/>
          </w:tcPr>
          <w:p w:rsidR="00056A95" w:rsidRPr="008D7026" w:rsidRDefault="002F4B57" w:rsidP="005430A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satisfactorio</w:t>
            </w:r>
          </w:p>
        </w:tc>
        <w:tc>
          <w:tcPr>
            <w:tcW w:w="2835" w:type="dxa"/>
          </w:tcPr>
          <w:p w:rsidR="00056A95" w:rsidRPr="008D7026" w:rsidRDefault="008B0D72" w:rsidP="005A4857">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1.-</w:t>
            </w:r>
            <w:r w:rsidR="0068558D" w:rsidRPr="008D7026">
              <w:rPr>
                <w:rFonts w:ascii="Times New Roman" w:hAnsi="Times New Roman" w:cs="Times New Roman"/>
                <w:sz w:val="20"/>
                <w:szCs w:val="20"/>
              </w:rPr>
              <w:t>Porcentaje de eventos, ferias y exposiciones realizadas.</w:t>
            </w:r>
          </w:p>
          <w:p w:rsidR="0068558D" w:rsidRPr="008D7026" w:rsidRDefault="008B0D72" w:rsidP="005A4857">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2.-</w:t>
            </w:r>
            <w:r w:rsidR="0068558D" w:rsidRPr="008D7026">
              <w:rPr>
                <w:rFonts w:ascii="Times New Roman" w:hAnsi="Times New Roman" w:cs="Times New Roman"/>
                <w:sz w:val="20"/>
                <w:szCs w:val="20"/>
              </w:rPr>
              <w:t>Porcentaje de apoyos entregados para la realización de ferias tradicionales.</w:t>
            </w:r>
          </w:p>
          <w:p w:rsidR="00C50F12" w:rsidRPr="008D7026" w:rsidRDefault="008B0D72" w:rsidP="005A4857">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3.-</w:t>
            </w:r>
            <w:r w:rsidR="00C50F12" w:rsidRPr="008D7026">
              <w:rPr>
                <w:rFonts w:ascii="Times New Roman" w:hAnsi="Times New Roman" w:cs="Times New Roman"/>
                <w:sz w:val="20"/>
                <w:szCs w:val="20"/>
              </w:rPr>
              <w:t>Porcentaje de apoyos entregados para el fomento a procesos mercadológicos.</w:t>
            </w:r>
          </w:p>
          <w:p w:rsidR="0068558D" w:rsidRPr="008D7026" w:rsidRDefault="008B0D72" w:rsidP="005A4857">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4.-</w:t>
            </w:r>
            <w:r w:rsidR="00C50F12" w:rsidRPr="008D7026">
              <w:rPr>
                <w:rFonts w:ascii="Times New Roman" w:hAnsi="Times New Roman" w:cs="Times New Roman"/>
                <w:sz w:val="20"/>
                <w:szCs w:val="20"/>
              </w:rPr>
              <w:t>Porcentaje de apoyos entregados para capacitación en mercadología</w:t>
            </w:r>
            <w:r w:rsidR="005A4857" w:rsidRPr="008D7026">
              <w:rPr>
                <w:rFonts w:ascii="Times New Roman" w:hAnsi="Times New Roman" w:cs="Times New Roman"/>
                <w:sz w:val="20"/>
                <w:szCs w:val="20"/>
              </w:rPr>
              <w:t xml:space="preserve">, cooperativas, </w:t>
            </w:r>
            <w:r w:rsidR="005A4857" w:rsidRPr="008D7026">
              <w:rPr>
                <w:rFonts w:ascii="Times New Roman" w:hAnsi="Times New Roman" w:cs="Times New Roman"/>
                <w:sz w:val="20"/>
                <w:szCs w:val="20"/>
              </w:rPr>
              <w:lastRenderedPageBreak/>
              <w:t>emprendimiento o procesos de comercialización.</w:t>
            </w:r>
          </w:p>
          <w:p w:rsidR="00C27A9B" w:rsidRPr="008D7026" w:rsidRDefault="008B0D72" w:rsidP="009132B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5.-Porcentaje de apoyos entregados para la participac</w:t>
            </w:r>
            <w:r w:rsidR="009132BC">
              <w:rPr>
                <w:rFonts w:ascii="Times New Roman" w:hAnsi="Times New Roman" w:cs="Times New Roman"/>
                <w:sz w:val="20"/>
                <w:szCs w:val="20"/>
              </w:rPr>
              <w:t>ión en ferias, expos y eventos.</w:t>
            </w:r>
          </w:p>
        </w:tc>
        <w:tc>
          <w:tcPr>
            <w:tcW w:w="2633" w:type="dxa"/>
            <w:vAlign w:val="center"/>
          </w:tcPr>
          <w:p w:rsidR="00056A95" w:rsidRPr="008D7026" w:rsidRDefault="00A50719" w:rsidP="005430A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lastRenderedPageBreak/>
              <w:t>Los componentes se present</w:t>
            </w:r>
            <w:r w:rsidR="008763FE" w:rsidRPr="008D7026">
              <w:rPr>
                <w:rFonts w:ascii="Times New Roman" w:hAnsi="Times New Roman" w:cs="Times New Roman"/>
                <w:sz w:val="20"/>
                <w:szCs w:val="20"/>
              </w:rPr>
              <w:t>an como actividad institucional</w:t>
            </w:r>
            <w:r w:rsidR="00C27A9B" w:rsidRPr="008D7026">
              <w:rPr>
                <w:rFonts w:ascii="Times New Roman" w:hAnsi="Times New Roman" w:cs="Times New Roman"/>
                <w:sz w:val="20"/>
                <w:szCs w:val="20"/>
              </w:rPr>
              <w:t xml:space="preserve"> y el diseño de indicadores se realizó de la misma manera.</w:t>
            </w:r>
          </w:p>
        </w:tc>
      </w:tr>
      <w:tr w:rsidR="008D7026" w:rsidRPr="008D7026" w:rsidTr="009132BC">
        <w:tc>
          <w:tcPr>
            <w:tcW w:w="2420" w:type="dxa"/>
            <w:vAlign w:val="center"/>
          </w:tcPr>
          <w:p w:rsidR="00056A95" w:rsidRPr="008D7026" w:rsidRDefault="00056A95" w:rsidP="009132B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lastRenderedPageBreak/>
              <w:t>Los indicadores a nivel de actividades permiten monitorear el programa y evaluar adecuadamente el logro de cada una de las actividades.</w:t>
            </w:r>
          </w:p>
        </w:tc>
        <w:tc>
          <w:tcPr>
            <w:tcW w:w="2116" w:type="dxa"/>
            <w:vAlign w:val="center"/>
          </w:tcPr>
          <w:p w:rsidR="00056A95" w:rsidRPr="008D7026" w:rsidRDefault="00C27A9B"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Parcialmente satisfactorio</w:t>
            </w:r>
          </w:p>
        </w:tc>
        <w:tc>
          <w:tcPr>
            <w:tcW w:w="2835" w:type="dxa"/>
          </w:tcPr>
          <w:p w:rsidR="008B0D72" w:rsidRPr="008D7026" w:rsidRDefault="008B0D72" w:rsidP="00C27A9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1.-Porcentaje d</w:t>
            </w:r>
            <w:r w:rsidR="009132BC">
              <w:rPr>
                <w:rFonts w:ascii="Times New Roman" w:hAnsi="Times New Roman" w:cs="Times New Roman"/>
                <w:sz w:val="20"/>
                <w:szCs w:val="20"/>
              </w:rPr>
              <w:t>e espacios públicos autorizados.</w:t>
            </w:r>
          </w:p>
          <w:p w:rsidR="00E64E53" w:rsidRPr="008D7026" w:rsidRDefault="008B0D72" w:rsidP="00C27A9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2</w:t>
            </w:r>
            <w:r w:rsidR="009132BC">
              <w:rPr>
                <w:rFonts w:ascii="Times New Roman" w:hAnsi="Times New Roman" w:cs="Times New Roman"/>
                <w:sz w:val="20"/>
                <w:szCs w:val="20"/>
              </w:rPr>
              <w:t>.</w:t>
            </w:r>
            <w:r w:rsidR="0068558D" w:rsidRPr="008D7026">
              <w:rPr>
                <w:rFonts w:ascii="Times New Roman" w:hAnsi="Times New Roman" w:cs="Times New Roman"/>
                <w:sz w:val="20"/>
                <w:szCs w:val="20"/>
              </w:rPr>
              <w:t>-</w:t>
            </w:r>
            <w:r w:rsidR="00C27A9B" w:rsidRPr="008D7026">
              <w:rPr>
                <w:rFonts w:ascii="Times New Roman" w:hAnsi="Times New Roman" w:cs="Times New Roman"/>
                <w:sz w:val="20"/>
                <w:szCs w:val="20"/>
              </w:rPr>
              <w:t>Porcentaje de expedientes entregados y validados</w:t>
            </w:r>
            <w:r w:rsidR="00E64E53" w:rsidRPr="008D7026">
              <w:rPr>
                <w:rFonts w:ascii="Times New Roman" w:hAnsi="Times New Roman" w:cs="Times New Roman"/>
                <w:sz w:val="20"/>
                <w:szCs w:val="20"/>
              </w:rPr>
              <w:t xml:space="preserve"> </w:t>
            </w:r>
            <w:r w:rsidR="00C27A9B" w:rsidRPr="008D7026">
              <w:rPr>
                <w:rFonts w:ascii="Times New Roman" w:hAnsi="Times New Roman" w:cs="Times New Roman"/>
                <w:sz w:val="20"/>
                <w:szCs w:val="20"/>
              </w:rPr>
              <w:t>para la real</w:t>
            </w:r>
            <w:r w:rsidR="00E64E53" w:rsidRPr="008D7026">
              <w:rPr>
                <w:rFonts w:ascii="Times New Roman" w:hAnsi="Times New Roman" w:cs="Times New Roman"/>
                <w:sz w:val="20"/>
                <w:szCs w:val="20"/>
              </w:rPr>
              <w:t>ización de ferias tradicionales.</w:t>
            </w:r>
          </w:p>
          <w:p w:rsidR="00C27A9B" w:rsidRPr="008D7026" w:rsidRDefault="008B0D72" w:rsidP="00C27A9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3</w:t>
            </w:r>
            <w:r w:rsidR="0068558D" w:rsidRPr="008D7026">
              <w:rPr>
                <w:rFonts w:ascii="Times New Roman" w:hAnsi="Times New Roman" w:cs="Times New Roman"/>
                <w:sz w:val="20"/>
                <w:szCs w:val="20"/>
              </w:rPr>
              <w:t>.-</w:t>
            </w:r>
            <w:r w:rsidR="00C27A9B" w:rsidRPr="008D7026">
              <w:rPr>
                <w:rFonts w:ascii="Times New Roman" w:hAnsi="Times New Roman" w:cs="Times New Roman"/>
                <w:sz w:val="20"/>
                <w:szCs w:val="20"/>
              </w:rPr>
              <w:t xml:space="preserve">Porcentaje de expedientes entregados y </w:t>
            </w:r>
            <w:r w:rsidR="00F84EE5" w:rsidRPr="008D7026">
              <w:rPr>
                <w:rFonts w:ascii="Times New Roman" w:hAnsi="Times New Roman" w:cs="Times New Roman"/>
                <w:sz w:val="20"/>
                <w:szCs w:val="20"/>
              </w:rPr>
              <w:t>validados para</w:t>
            </w:r>
            <w:r w:rsidR="00C27A9B" w:rsidRPr="008D7026">
              <w:rPr>
                <w:rFonts w:ascii="Times New Roman" w:hAnsi="Times New Roman" w:cs="Times New Roman"/>
                <w:sz w:val="20"/>
                <w:szCs w:val="20"/>
              </w:rPr>
              <w:t xml:space="preserve"> el fomento a procesos mercadológicos</w:t>
            </w:r>
            <w:r w:rsidR="00E64E53" w:rsidRPr="008D7026">
              <w:rPr>
                <w:rFonts w:ascii="Times New Roman" w:hAnsi="Times New Roman" w:cs="Times New Roman"/>
                <w:sz w:val="20"/>
                <w:szCs w:val="20"/>
              </w:rPr>
              <w:t>.</w:t>
            </w:r>
          </w:p>
          <w:p w:rsidR="00C27A9B" w:rsidRPr="008D7026" w:rsidRDefault="008B0D72" w:rsidP="00C27A9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4</w:t>
            </w:r>
            <w:r w:rsidR="0068558D" w:rsidRPr="008D7026">
              <w:rPr>
                <w:rFonts w:ascii="Times New Roman" w:hAnsi="Times New Roman" w:cs="Times New Roman"/>
                <w:sz w:val="20"/>
                <w:szCs w:val="20"/>
              </w:rPr>
              <w:t>.-</w:t>
            </w:r>
            <w:r w:rsidR="00C27A9B" w:rsidRPr="008D7026">
              <w:rPr>
                <w:rFonts w:ascii="Times New Roman" w:hAnsi="Times New Roman" w:cs="Times New Roman"/>
                <w:sz w:val="20"/>
                <w:szCs w:val="20"/>
              </w:rPr>
              <w:t xml:space="preserve">Porcentaje de expedientes entregados y </w:t>
            </w:r>
            <w:r w:rsidR="00E64E53" w:rsidRPr="008D7026">
              <w:rPr>
                <w:rFonts w:ascii="Times New Roman" w:hAnsi="Times New Roman" w:cs="Times New Roman"/>
                <w:sz w:val="20"/>
                <w:szCs w:val="20"/>
              </w:rPr>
              <w:t xml:space="preserve">validados para capacitación en </w:t>
            </w:r>
            <w:r w:rsidR="00C27A9B" w:rsidRPr="008D7026">
              <w:rPr>
                <w:rFonts w:ascii="Times New Roman" w:hAnsi="Times New Roman" w:cs="Times New Roman"/>
                <w:sz w:val="20"/>
                <w:szCs w:val="20"/>
              </w:rPr>
              <w:t>mercadología, cooperativas, emprendimiento o procesos de comercialización.</w:t>
            </w:r>
          </w:p>
          <w:p w:rsidR="00C27A9B" w:rsidRPr="008D7026" w:rsidRDefault="008B0D72" w:rsidP="009132B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5</w:t>
            </w:r>
            <w:r w:rsidR="0068558D" w:rsidRPr="008D7026">
              <w:rPr>
                <w:rFonts w:ascii="Times New Roman" w:hAnsi="Times New Roman" w:cs="Times New Roman"/>
                <w:sz w:val="20"/>
                <w:szCs w:val="20"/>
              </w:rPr>
              <w:t>.-</w:t>
            </w:r>
            <w:r w:rsidR="00C27A9B" w:rsidRPr="008D7026">
              <w:rPr>
                <w:rFonts w:ascii="Times New Roman" w:hAnsi="Times New Roman" w:cs="Times New Roman"/>
                <w:sz w:val="20"/>
                <w:szCs w:val="20"/>
              </w:rPr>
              <w:t xml:space="preserve">Porcentaje de expedientes entregados y </w:t>
            </w:r>
            <w:r w:rsidR="00F84EE5" w:rsidRPr="008D7026">
              <w:rPr>
                <w:rFonts w:ascii="Times New Roman" w:hAnsi="Times New Roman" w:cs="Times New Roman"/>
                <w:sz w:val="20"/>
                <w:szCs w:val="20"/>
              </w:rPr>
              <w:t>validados para</w:t>
            </w:r>
            <w:r w:rsidR="00C27A9B" w:rsidRPr="008D7026">
              <w:rPr>
                <w:rFonts w:ascii="Times New Roman" w:hAnsi="Times New Roman" w:cs="Times New Roman"/>
                <w:sz w:val="20"/>
                <w:szCs w:val="20"/>
              </w:rPr>
              <w:t xml:space="preserve"> la participación en ferias, exposiciones y eventos.</w:t>
            </w:r>
          </w:p>
        </w:tc>
        <w:tc>
          <w:tcPr>
            <w:tcW w:w="2633" w:type="dxa"/>
            <w:vAlign w:val="center"/>
          </w:tcPr>
          <w:p w:rsidR="00056A95" w:rsidRPr="008D7026" w:rsidRDefault="00C27A9B" w:rsidP="009132BC">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Los indicadores a nivel de actividades, no  permiten monitorear el programa, ya que su diseño parte de las actividades institucionales.</w:t>
            </w:r>
          </w:p>
        </w:tc>
      </w:tr>
    </w:tbl>
    <w:p w:rsidR="00056A95" w:rsidRPr="008D7026" w:rsidRDefault="00056A95" w:rsidP="00C609F1">
      <w:pPr>
        <w:autoSpaceDE w:val="0"/>
        <w:autoSpaceDN w:val="0"/>
        <w:adjustRightInd w:val="0"/>
        <w:spacing w:after="0" w:line="240" w:lineRule="auto"/>
        <w:rPr>
          <w:rFonts w:ascii="Times New Roman" w:hAnsi="Times New Roman" w:cs="Times New Roman"/>
          <w:b/>
          <w:sz w:val="20"/>
          <w:szCs w:val="20"/>
        </w:rPr>
      </w:pPr>
    </w:p>
    <w:p w:rsidR="00DC52E7" w:rsidRPr="008D7026" w:rsidRDefault="00DC52E7" w:rsidP="00C609F1">
      <w:pPr>
        <w:autoSpaceDE w:val="0"/>
        <w:autoSpaceDN w:val="0"/>
        <w:adjustRightInd w:val="0"/>
        <w:spacing w:after="0" w:line="240" w:lineRule="auto"/>
        <w:rPr>
          <w:rFonts w:ascii="Times New Roman" w:hAnsi="Times New Roman" w:cs="Times New Roman"/>
          <w:sz w:val="20"/>
          <w:szCs w:val="20"/>
        </w:rPr>
      </w:pPr>
    </w:p>
    <w:p w:rsidR="00DC52E7" w:rsidRPr="008D7026" w:rsidRDefault="004D329A" w:rsidP="00D34B0F">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En el Cuadro 2</w:t>
      </w:r>
      <w:r w:rsidR="00C95993" w:rsidRPr="008D7026">
        <w:rPr>
          <w:rFonts w:ascii="Times New Roman" w:hAnsi="Times New Roman" w:cs="Times New Roman"/>
          <w:sz w:val="20"/>
          <w:szCs w:val="20"/>
        </w:rPr>
        <w:t>0</w:t>
      </w:r>
      <w:r w:rsidRPr="008D7026">
        <w:rPr>
          <w:rFonts w:ascii="Times New Roman" w:hAnsi="Times New Roman" w:cs="Times New Roman"/>
          <w:sz w:val="20"/>
          <w:szCs w:val="20"/>
        </w:rPr>
        <w:t xml:space="preserve"> se realiza una valo</w:t>
      </w:r>
      <w:r w:rsidR="00B77D4C" w:rsidRPr="008D7026">
        <w:rPr>
          <w:rFonts w:ascii="Times New Roman" w:hAnsi="Times New Roman" w:cs="Times New Roman"/>
          <w:sz w:val="20"/>
          <w:szCs w:val="20"/>
        </w:rPr>
        <w:t xml:space="preserve">ración por indicador que se incluye en el Apartado IX de las Reglas de Operación </w:t>
      </w:r>
      <w:r w:rsidRPr="008D7026">
        <w:rPr>
          <w:rFonts w:ascii="Times New Roman" w:hAnsi="Times New Roman" w:cs="Times New Roman"/>
          <w:sz w:val="20"/>
          <w:szCs w:val="20"/>
        </w:rPr>
        <w:t>2017.</w:t>
      </w:r>
      <w:r w:rsidR="00D34B0F" w:rsidRPr="008D7026">
        <w:rPr>
          <w:rFonts w:ascii="Times New Roman" w:hAnsi="Times New Roman" w:cs="Times New Roman"/>
          <w:sz w:val="20"/>
          <w:szCs w:val="20"/>
        </w:rPr>
        <w:t xml:space="preserve"> </w:t>
      </w:r>
      <w:r w:rsidR="00B77D4C" w:rsidRPr="008D7026">
        <w:rPr>
          <w:rFonts w:ascii="Times New Roman" w:hAnsi="Times New Roman" w:cs="Times New Roman"/>
          <w:sz w:val="20"/>
          <w:szCs w:val="20"/>
        </w:rPr>
        <w:t>Así mismo, se hace una propuesta de indicadores para el programa social (ver Cuadro 2</w:t>
      </w:r>
      <w:r w:rsidR="006D416E">
        <w:rPr>
          <w:rFonts w:ascii="Times New Roman" w:hAnsi="Times New Roman" w:cs="Times New Roman"/>
          <w:sz w:val="20"/>
          <w:szCs w:val="20"/>
        </w:rPr>
        <w:t>1</w:t>
      </w:r>
      <w:r w:rsidR="00B77D4C" w:rsidRPr="008D7026">
        <w:rPr>
          <w:rFonts w:ascii="Times New Roman" w:hAnsi="Times New Roman" w:cs="Times New Roman"/>
          <w:sz w:val="20"/>
          <w:szCs w:val="20"/>
        </w:rPr>
        <w:t xml:space="preserve">). </w:t>
      </w:r>
      <w:r w:rsidR="00D34B0F" w:rsidRPr="008D7026">
        <w:rPr>
          <w:rFonts w:ascii="Times New Roman" w:hAnsi="Times New Roman" w:cs="Times New Roman"/>
          <w:sz w:val="20"/>
          <w:szCs w:val="20"/>
        </w:rPr>
        <w:t xml:space="preserve">Se consideraron los siguientes criterios: </w:t>
      </w:r>
    </w:p>
    <w:p w:rsidR="00D34B0F" w:rsidRPr="008D7026" w:rsidRDefault="00D34B0F" w:rsidP="00D34B0F">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A. La fórmula de cálculo del indicador es coherente con su nombre.</w:t>
      </w:r>
    </w:p>
    <w:p w:rsidR="00D34B0F" w:rsidRPr="008D7026" w:rsidRDefault="00D34B0F" w:rsidP="00D34B0F">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B. Existe coherencia dentro de los elementos (numerador y denominador) que conforman la fórmula de cálculo del indicador.</w:t>
      </w:r>
    </w:p>
    <w:p w:rsidR="00D34B0F" w:rsidRPr="008D7026" w:rsidRDefault="00D34B0F" w:rsidP="00D34B0F">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C. La descripción de las variables de la fórmula de cálculo permite tener claridad sobre cualquier concepto incluido en ella.</w:t>
      </w:r>
    </w:p>
    <w:p w:rsidR="00D34B0F" w:rsidRPr="008D7026" w:rsidRDefault="00D34B0F" w:rsidP="00D34B0F">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D. El indicador refleja un factor o variable central del logro del objetivo.</w:t>
      </w:r>
    </w:p>
    <w:p w:rsidR="00D34B0F" w:rsidRPr="008D7026" w:rsidRDefault="00D34B0F" w:rsidP="00D34B0F">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E. Los medios de verificación planteados en el indicador son consistentes.</w:t>
      </w:r>
    </w:p>
    <w:p w:rsidR="00D34B0F" w:rsidRPr="008D7026" w:rsidRDefault="00D34B0F" w:rsidP="00D34B0F">
      <w:p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F. El tipo de indicador está bien identificado (eficacia, eficiencia, calidad, economía).</w:t>
      </w:r>
    </w:p>
    <w:p w:rsidR="002A79D4" w:rsidRPr="008D7026" w:rsidRDefault="002A79D4" w:rsidP="004D329A">
      <w:pPr>
        <w:autoSpaceDE w:val="0"/>
        <w:autoSpaceDN w:val="0"/>
        <w:adjustRightInd w:val="0"/>
        <w:spacing w:after="0" w:line="240" w:lineRule="auto"/>
        <w:jc w:val="center"/>
        <w:rPr>
          <w:rFonts w:ascii="Times New Roman" w:hAnsi="Times New Roman" w:cs="Times New Roman"/>
          <w:b/>
          <w:sz w:val="20"/>
          <w:szCs w:val="20"/>
        </w:rPr>
      </w:pPr>
    </w:p>
    <w:p w:rsidR="008C50DE" w:rsidRDefault="008C50DE" w:rsidP="008C50DE">
      <w:pPr>
        <w:autoSpaceDE w:val="0"/>
        <w:autoSpaceDN w:val="0"/>
        <w:adjustRightInd w:val="0"/>
        <w:spacing w:after="0" w:line="240" w:lineRule="auto"/>
        <w:jc w:val="center"/>
        <w:rPr>
          <w:rFonts w:ascii="Times New Roman" w:hAnsi="Times New Roman" w:cs="Times New Roman"/>
          <w:b/>
          <w:sz w:val="20"/>
          <w:szCs w:val="20"/>
        </w:rPr>
      </w:pPr>
      <w:bookmarkStart w:id="86" w:name="_Toc516785294"/>
      <w:bookmarkStart w:id="87" w:name="_Toc517554495"/>
      <w:r>
        <w:rPr>
          <w:rFonts w:ascii="Times New Roman" w:hAnsi="Times New Roman" w:cs="Times New Roman"/>
          <w:b/>
          <w:sz w:val="20"/>
          <w:szCs w:val="20"/>
        </w:rPr>
        <w:t>Cuadro</w:t>
      </w:r>
      <w:r w:rsidRPr="008C50DE">
        <w:rPr>
          <w:rFonts w:ascii="Times New Roman" w:hAnsi="Times New Roman" w:cs="Times New Roman"/>
          <w:b/>
          <w:sz w:val="20"/>
          <w:szCs w:val="20"/>
        </w:rPr>
        <w:t xml:space="preserve"> </w:t>
      </w:r>
      <w:r w:rsidRPr="008C50DE">
        <w:rPr>
          <w:rFonts w:ascii="Times New Roman" w:hAnsi="Times New Roman" w:cs="Times New Roman"/>
          <w:b/>
          <w:sz w:val="20"/>
          <w:szCs w:val="20"/>
        </w:rPr>
        <w:fldChar w:fldCharType="begin"/>
      </w:r>
      <w:r w:rsidRPr="008C50DE">
        <w:rPr>
          <w:rFonts w:ascii="Times New Roman" w:hAnsi="Times New Roman" w:cs="Times New Roman"/>
          <w:b/>
          <w:sz w:val="20"/>
          <w:szCs w:val="20"/>
        </w:rPr>
        <w:instrText xml:space="preserve"> SEQ Tabla \* ARABIC </w:instrText>
      </w:r>
      <w:r w:rsidRPr="008C50DE">
        <w:rPr>
          <w:rFonts w:ascii="Times New Roman" w:hAnsi="Times New Roman" w:cs="Times New Roman"/>
          <w:b/>
          <w:sz w:val="20"/>
          <w:szCs w:val="20"/>
        </w:rPr>
        <w:fldChar w:fldCharType="separate"/>
      </w:r>
      <w:r w:rsidR="004F5CBD">
        <w:rPr>
          <w:rFonts w:ascii="Times New Roman" w:hAnsi="Times New Roman" w:cs="Times New Roman"/>
          <w:b/>
          <w:noProof/>
          <w:sz w:val="20"/>
          <w:szCs w:val="20"/>
        </w:rPr>
        <w:t>21</w:t>
      </w:r>
      <w:r w:rsidRPr="008C50DE">
        <w:rPr>
          <w:rFonts w:ascii="Times New Roman" w:hAnsi="Times New Roman" w:cs="Times New Roman"/>
          <w:b/>
          <w:sz w:val="20"/>
          <w:szCs w:val="20"/>
        </w:rPr>
        <w:fldChar w:fldCharType="end"/>
      </w:r>
      <w:r w:rsidRPr="008C50DE">
        <w:rPr>
          <w:rFonts w:ascii="Times New Roman" w:hAnsi="Times New Roman" w:cs="Times New Roman"/>
          <w:b/>
          <w:sz w:val="20"/>
          <w:szCs w:val="20"/>
        </w:rPr>
        <w:t>. Valoración de los Indicadores del Programa Social 2017</w:t>
      </w:r>
      <w:bookmarkEnd w:id="86"/>
      <w:bookmarkEnd w:id="87"/>
    </w:p>
    <w:p w:rsidR="008C50DE" w:rsidRPr="008C50DE" w:rsidRDefault="008C50DE" w:rsidP="009132BC">
      <w:pPr>
        <w:autoSpaceDE w:val="0"/>
        <w:autoSpaceDN w:val="0"/>
        <w:adjustRightInd w:val="0"/>
        <w:spacing w:after="0" w:line="240" w:lineRule="auto"/>
        <w:jc w:val="center"/>
        <w:rPr>
          <w:rFonts w:ascii="Times New Roman" w:hAnsi="Times New Roman" w:cs="Times New Roman"/>
          <w:b/>
          <w:sz w:val="20"/>
          <w:szCs w:val="20"/>
        </w:rPr>
      </w:pPr>
    </w:p>
    <w:tbl>
      <w:tblPr>
        <w:tblStyle w:val="Tablaconcuadrcula"/>
        <w:tblpPr w:leftFromText="141" w:rightFromText="141" w:vertAnchor="text" w:horzAnchor="margin" w:tblpXSpec="center" w:tblpY="11"/>
        <w:tblW w:w="10583" w:type="dxa"/>
        <w:tblLayout w:type="fixed"/>
        <w:tblLook w:val="04A0" w:firstRow="1" w:lastRow="0" w:firstColumn="1" w:lastColumn="0" w:noHBand="0" w:noVBand="1"/>
      </w:tblPr>
      <w:tblGrid>
        <w:gridCol w:w="1384"/>
        <w:gridCol w:w="1985"/>
        <w:gridCol w:w="567"/>
        <w:gridCol w:w="567"/>
        <w:gridCol w:w="567"/>
        <w:gridCol w:w="567"/>
        <w:gridCol w:w="567"/>
        <w:gridCol w:w="567"/>
        <w:gridCol w:w="3812"/>
      </w:tblGrid>
      <w:tr w:rsidR="008D7026" w:rsidRPr="008D7026" w:rsidTr="009132BC">
        <w:trPr>
          <w:trHeight w:val="252"/>
        </w:trPr>
        <w:tc>
          <w:tcPr>
            <w:tcW w:w="1384" w:type="dxa"/>
            <w:vMerge w:val="restart"/>
            <w:vAlign w:val="center"/>
          </w:tcPr>
          <w:p w:rsidR="00D76728" w:rsidRPr="008D7026" w:rsidRDefault="00D76728" w:rsidP="009132BC">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Nivel</w:t>
            </w:r>
          </w:p>
        </w:tc>
        <w:tc>
          <w:tcPr>
            <w:tcW w:w="1985" w:type="dxa"/>
            <w:vMerge w:val="restart"/>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Indicadores Matriz 2017</w:t>
            </w:r>
          </w:p>
        </w:tc>
        <w:tc>
          <w:tcPr>
            <w:tcW w:w="3402" w:type="dxa"/>
            <w:gridSpan w:val="6"/>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Valoración del diseño</w:t>
            </w:r>
          </w:p>
        </w:tc>
        <w:tc>
          <w:tcPr>
            <w:tcW w:w="3812" w:type="dxa"/>
            <w:vMerge w:val="restart"/>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Propuesta de modificación</w:t>
            </w:r>
          </w:p>
        </w:tc>
      </w:tr>
      <w:tr w:rsidR="007D01A0" w:rsidRPr="008D7026" w:rsidTr="009132BC">
        <w:trPr>
          <w:trHeight w:val="159"/>
        </w:trPr>
        <w:tc>
          <w:tcPr>
            <w:tcW w:w="1384" w:type="dxa"/>
            <w:vMerge/>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p>
        </w:tc>
        <w:tc>
          <w:tcPr>
            <w:tcW w:w="1985" w:type="dxa"/>
            <w:vMerge/>
            <w:vAlign w:val="center"/>
          </w:tcPr>
          <w:p w:rsidR="00D76728" w:rsidRPr="008D7026" w:rsidRDefault="00D76728" w:rsidP="009132BC">
            <w:pPr>
              <w:autoSpaceDE w:val="0"/>
              <w:autoSpaceDN w:val="0"/>
              <w:adjustRightInd w:val="0"/>
              <w:jc w:val="center"/>
              <w:rPr>
                <w:rFonts w:ascii="Times New Roman" w:eastAsia="Times New Roman" w:hAnsi="Times New Roman" w:cs="Times New Roman"/>
                <w:sz w:val="20"/>
                <w:szCs w:val="20"/>
                <w:lang w:eastAsia="es-MX"/>
              </w:rPr>
            </w:pPr>
          </w:p>
        </w:tc>
        <w:tc>
          <w:tcPr>
            <w:tcW w:w="567" w:type="dxa"/>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A</w:t>
            </w:r>
          </w:p>
        </w:tc>
        <w:tc>
          <w:tcPr>
            <w:tcW w:w="567" w:type="dxa"/>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B</w:t>
            </w:r>
          </w:p>
        </w:tc>
        <w:tc>
          <w:tcPr>
            <w:tcW w:w="567" w:type="dxa"/>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C</w:t>
            </w:r>
          </w:p>
        </w:tc>
        <w:tc>
          <w:tcPr>
            <w:tcW w:w="567" w:type="dxa"/>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D</w:t>
            </w:r>
          </w:p>
        </w:tc>
        <w:tc>
          <w:tcPr>
            <w:tcW w:w="567" w:type="dxa"/>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E</w:t>
            </w:r>
          </w:p>
        </w:tc>
        <w:tc>
          <w:tcPr>
            <w:tcW w:w="567" w:type="dxa"/>
            <w:vAlign w:val="center"/>
          </w:tcPr>
          <w:p w:rsidR="00D76728" w:rsidRPr="008D7026" w:rsidRDefault="00D76728" w:rsidP="009132BC">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F</w:t>
            </w:r>
          </w:p>
        </w:tc>
        <w:tc>
          <w:tcPr>
            <w:tcW w:w="3812" w:type="dxa"/>
            <w:vMerge/>
          </w:tcPr>
          <w:p w:rsidR="00D76728" w:rsidRPr="008D7026" w:rsidRDefault="00D76728" w:rsidP="001D7017">
            <w:pPr>
              <w:autoSpaceDE w:val="0"/>
              <w:autoSpaceDN w:val="0"/>
              <w:adjustRightInd w:val="0"/>
              <w:rPr>
                <w:rFonts w:ascii="Times New Roman" w:hAnsi="Times New Roman" w:cs="Times New Roman"/>
                <w:b/>
                <w:sz w:val="20"/>
                <w:szCs w:val="20"/>
              </w:rPr>
            </w:pPr>
          </w:p>
        </w:tc>
      </w:tr>
      <w:tr w:rsidR="007D01A0" w:rsidRPr="008D7026" w:rsidTr="006D416E">
        <w:trPr>
          <w:trHeight w:val="252"/>
        </w:trPr>
        <w:tc>
          <w:tcPr>
            <w:tcW w:w="1384" w:type="dxa"/>
            <w:vAlign w:val="center"/>
          </w:tcPr>
          <w:p w:rsidR="00D76728" w:rsidRPr="008D7026" w:rsidRDefault="00D76728" w:rsidP="006D416E">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Fin</w:t>
            </w:r>
          </w:p>
        </w:tc>
        <w:tc>
          <w:tcPr>
            <w:tcW w:w="1985" w:type="dxa"/>
            <w:vAlign w:val="center"/>
          </w:tcPr>
          <w:p w:rsidR="00D76728" w:rsidRPr="008D7026" w:rsidRDefault="00D76728" w:rsidP="00E64E53">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Porcentaje de cobertura de ayudas ingresadas</w:t>
            </w:r>
          </w:p>
        </w:tc>
        <w:tc>
          <w:tcPr>
            <w:tcW w:w="567" w:type="dxa"/>
            <w:vAlign w:val="center"/>
          </w:tcPr>
          <w:p w:rsidR="00D76728"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67" w:type="dxa"/>
            <w:vAlign w:val="center"/>
          </w:tcPr>
          <w:p w:rsidR="00D76728"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67" w:type="dxa"/>
            <w:vAlign w:val="center"/>
          </w:tcPr>
          <w:p w:rsidR="00D76728"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67" w:type="dxa"/>
            <w:vAlign w:val="center"/>
          </w:tcPr>
          <w:p w:rsidR="00D76728"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67" w:type="dxa"/>
            <w:vAlign w:val="center"/>
          </w:tcPr>
          <w:p w:rsidR="00D76728"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67" w:type="dxa"/>
            <w:vAlign w:val="center"/>
          </w:tcPr>
          <w:p w:rsidR="00D76728"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3812" w:type="dxa"/>
            <w:vAlign w:val="center"/>
          </w:tcPr>
          <w:p w:rsidR="00D76728"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r w:rsidR="00E33E3F">
              <w:rPr>
                <w:rFonts w:ascii="Times New Roman" w:hAnsi="Times New Roman" w:cs="Times New Roman"/>
                <w:sz w:val="20"/>
                <w:szCs w:val="20"/>
              </w:rPr>
              <w:t>.</w:t>
            </w:r>
          </w:p>
        </w:tc>
      </w:tr>
      <w:tr w:rsidR="007D01A0" w:rsidRPr="008D7026" w:rsidTr="006D416E">
        <w:trPr>
          <w:trHeight w:val="422"/>
        </w:trPr>
        <w:tc>
          <w:tcPr>
            <w:tcW w:w="1384" w:type="dxa"/>
            <w:vAlign w:val="center"/>
          </w:tcPr>
          <w:p w:rsidR="00271F93" w:rsidRPr="008D7026" w:rsidRDefault="00E64E53" w:rsidP="006D416E">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Propósito</w:t>
            </w:r>
          </w:p>
        </w:tc>
        <w:tc>
          <w:tcPr>
            <w:tcW w:w="1985" w:type="dxa"/>
            <w:vAlign w:val="center"/>
          </w:tcPr>
          <w:p w:rsidR="00271F93" w:rsidRPr="008D7026" w:rsidRDefault="00D76728" w:rsidP="00D76728">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Porcentaje de ayudas entregadas</w:t>
            </w:r>
          </w:p>
        </w:tc>
        <w:tc>
          <w:tcPr>
            <w:tcW w:w="567" w:type="dxa"/>
            <w:vAlign w:val="center"/>
          </w:tcPr>
          <w:p w:rsidR="00271F93"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567" w:type="dxa"/>
            <w:vAlign w:val="center"/>
          </w:tcPr>
          <w:p w:rsidR="00271F93"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567" w:type="dxa"/>
            <w:vAlign w:val="center"/>
          </w:tcPr>
          <w:p w:rsidR="00271F93"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567" w:type="dxa"/>
            <w:vAlign w:val="center"/>
          </w:tcPr>
          <w:p w:rsidR="00271F93"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567" w:type="dxa"/>
            <w:vAlign w:val="center"/>
          </w:tcPr>
          <w:p w:rsidR="00271F93"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567" w:type="dxa"/>
            <w:vAlign w:val="center"/>
          </w:tcPr>
          <w:p w:rsidR="00271F93"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3812" w:type="dxa"/>
            <w:vAlign w:val="center"/>
          </w:tcPr>
          <w:p w:rsidR="00271F93" w:rsidRPr="008D7026" w:rsidRDefault="00AE6C7F"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r w:rsidR="00E33E3F">
              <w:rPr>
                <w:rFonts w:ascii="Times New Roman" w:hAnsi="Times New Roman" w:cs="Times New Roman"/>
                <w:sz w:val="20"/>
                <w:szCs w:val="20"/>
              </w:rPr>
              <w:t>.</w:t>
            </w:r>
          </w:p>
        </w:tc>
      </w:tr>
      <w:tr w:rsidR="008D7026" w:rsidRPr="008D7026" w:rsidTr="009132BC">
        <w:trPr>
          <w:trHeight w:val="252"/>
        </w:trPr>
        <w:tc>
          <w:tcPr>
            <w:tcW w:w="1384" w:type="dxa"/>
            <w:vMerge w:val="restart"/>
          </w:tcPr>
          <w:p w:rsidR="00D76728" w:rsidRPr="008D7026" w:rsidRDefault="00D76728" w:rsidP="00D76728">
            <w:pPr>
              <w:autoSpaceDE w:val="0"/>
              <w:autoSpaceDN w:val="0"/>
              <w:adjustRightInd w:val="0"/>
              <w:jc w:val="center"/>
              <w:rPr>
                <w:rFonts w:ascii="Times New Roman" w:hAnsi="Times New Roman" w:cs="Times New Roman"/>
                <w:sz w:val="20"/>
                <w:szCs w:val="20"/>
              </w:rPr>
            </w:pPr>
          </w:p>
          <w:p w:rsidR="00D76728" w:rsidRPr="008D7026" w:rsidRDefault="00D76728" w:rsidP="00D76728">
            <w:pPr>
              <w:autoSpaceDE w:val="0"/>
              <w:autoSpaceDN w:val="0"/>
              <w:adjustRightInd w:val="0"/>
              <w:jc w:val="center"/>
              <w:rPr>
                <w:rFonts w:ascii="Times New Roman" w:hAnsi="Times New Roman" w:cs="Times New Roman"/>
                <w:sz w:val="20"/>
                <w:szCs w:val="20"/>
              </w:rPr>
            </w:pPr>
          </w:p>
          <w:p w:rsidR="00D76728" w:rsidRPr="008D7026" w:rsidRDefault="00D76728" w:rsidP="00D76728">
            <w:pPr>
              <w:autoSpaceDE w:val="0"/>
              <w:autoSpaceDN w:val="0"/>
              <w:adjustRightInd w:val="0"/>
              <w:jc w:val="center"/>
              <w:rPr>
                <w:rFonts w:ascii="Times New Roman" w:hAnsi="Times New Roman" w:cs="Times New Roman"/>
                <w:sz w:val="20"/>
                <w:szCs w:val="20"/>
              </w:rPr>
            </w:pPr>
          </w:p>
          <w:p w:rsidR="00D76728" w:rsidRPr="008D7026" w:rsidRDefault="00D76728" w:rsidP="00D76728">
            <w:pPr>
              <w:autoSpaceDE w:val="0"/>
              <w:autoSpaceDN w:val="0"/>
              <w:adjustRightInd w:val="0"/>
              <w:jc w:val="center"/>
              <w:rPr>
                <w:rFonts w:ascii="Times New Roman" w:hAnsi="Times New Roman" w:cs="Times New Roman"/>
                <w:sz w:val="20"/>
                <w:szCs w:val="20"/>
              </w:rPr>
            </w:pPr>
          </w:p>
          <w:p w:rsidR="00D76728" w:rsidRPr="008D7026" w:rsidRDefault="00D76728" w:rsidP="00D76728">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Componentes</w:t>
            </w:r>
          </w:p>
        </w:tc>
        <w:tc>
          <w:tcPr>
            <w:tcW w:w="1985" w:type="dxa"/>
            <w:vAlign w:val="center"/>
          </w:tcPr>
          <w:p w:rsidR="00D76728" w:rsidRPr="008D7026" w:rsidRDefault="00D76728" w:rsidP="00D76728">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Número de personas asistentes a los Espacios de Impulso Agroalimentario</w:t>
            </w:r>
          </w:p>
        </w:tc>
        <w:tc>
          <w:tcPr>
            <w:tcW w:w="567" w:type="dxa"/>
            <w:vAlign w:val="center"/>
          </w:tcPr>
          <w:p w:rsidR="00D76728" w:rsidRPr="008D7026" w:rsidRDefault="007D01A0"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vAlign w:val="center"/>
          </w:tcPr>
          <w:p w:rsidR="00D76728" w:rsidRPr="008D7026" w:rsidRDefault="007D01A0"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vAlign w:val="center"/>
          </w:tcPr>
          <w:p w:rsidR="00D76728" w:rsidRPr="008D7026" w:rsidRDefault="007D01A0"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vAlign w:val="center"/>
          </w:tcPr>
          <w:p w:rsidR="00D76728" w:rsidRPr="008D7026" w:rsidRDefault="007D01A0"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vAlign w:val="center"/>
          </w:tcPr>
          <w:p w:rsidR="00D76728" w:rsidRPr="008D7026" w:rsidRDefault="007D01A0"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vAlign w:val="center"/>
          </w:tcPr>
          <w:p w:rsidR="00D76728" w:rsidRPr="008D7026" w:rsidRDefault="007D01A0" w:rsidP="009132BC">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3812" w:type="dxa"/>
          </w:tcPr>
          <w:p w:rsidR="009E09EA" w:rsidRPr="008D7026" w:rsidRDefault="009E09EA"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El indicador describe al denominador, </w:t>
            </w:r>
            <w:r w:rsidR="004D329A" w:rsidRPr="008D7026">
              <w:rPr>
                <w:rFonts w:ascii="Times New Roman" w:hAnsi="Times New Roman" w:cs="Times New Roman"/>
                <w:sz w:val="20"/>
                <w:szCs w:val="20"/>
              </w:rPr>
              <w:t>a</w:t>
            </w:r>
            <w:r w:rsidRPr="008D7026">
              <w:rPr>
                <w:rFonts w:ascii="Times New Roman" w:hAnsi="Times New Roman" w:cs="Times New Roman"/>
                <w:sz w:val="20"/>
                <w:szCs w:val="20"/>
              </w:rPr>
              <w:t xml:space="preserve"> un indicador que refleje un factor del logro del fin.</w:t>
            </w:r>
          </w:p>
          <w:p w:rsidR="00D76728" w:rsidRPr="008D7026" w:rsidRDefault="009E09EA" w:rsidP="009132BC">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La propuesta corresponde a “Porcentaje de eventos, ferias y exposiciones realizadas”.  </w:t>
            </w:r>
          </w:p>
        </w:tc>
      </w:tr>
      <w:tr w:rsidR="008D7026" w:rsidRPr="008D7026" w:rsidTr="007A1A95">
        <w:trPr>
          <w:trHeight w:val="252"/>
        </w:trPr>
        <w:tc>
          <w:tcPr>
            <w:tcW w:w="1384" w:type="dxa"/>
            <w:vMerge/>
          </w:tcPr>
          <w:p w:rsidR="007A1A95" w:rsidRPr="008D7026" w:rsidRDefault="007A1A95" w:rsidP="007A1A95">
            <w:pPr>
              <w:autoSpaceDE w:val="0"/>
              <w:autoSpaceDN w:val="0"/>
              <w:adjustRightInd w:val="0"/>
              <w:jc w:val="center"/>
              <w:rPr>
                <w:rFonts w:ascii="Times New Roman" w:hAnsi="Times New Roman" w:cs="Times New Roman"/>
                <w:sz w:val="20"/>
                <w:szCs w:val="20"/>
              </w:rPr>
            </w:pPr>
          </w:p>
        </w:tc>
        <w:tc>
          <w:tcPr>
            <w:tcW w:w="1985" w:type="dxa"/>
            <w:vAlign w:val="center"/>
          </w:tcPr>
          <w:p w:rsidR="007A1A95" w:rsidRPr="008D7026" w:rsidRDefault="007A1A95" w:rsidP="007A1A95">
            <w:pPr>
              <w:jc w:val="both"/>
              <w:rPr>
                <w:rFonts w:ascii="Times New Roman" w:eastAsia="Times New Roman" w:hAnsi="Times New Roman" w:cs="Times New Roman"/>
                <w:sz w:val="20"/>
                <w:szCs w:val="20"/>
                <w:lang w:eastAsia="es-MX"/>
              </w:rPr>
            </w:pPr>
            <w:r w:rsidRPr="008D7026">
              <w:rPr>
                <w:rFonts w:ascii="Times New Roman" w:hAnsi="Times New Roman" w:cs="Times New Roman"/>
                <w:sz w:val="20"/>
                <w:szCs w:val="20"/>
              </w:rPr>
              <w:t>Porcentaje de cobertura de proyectos aprobados</w:t>
            </w:r>
          </w:p>
        </w:tc>
        <w:tc>
          <w:tcPr>
            <w:tcW w:w="567" w:type="dxa"/>
          </w:tcPr>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7A1A95" w:rsidRPr="008D7026" w:rsidRDefault="007A1A95" w:rsidP="0080241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7A1A95" w:rsidRPr="008D7026" w:rsidRDefault="007A1A95" w:rsidP="0080241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7A1A95" w:rsidRPr="008D7026" w:rsidRDefault="007A1A95" w:rsidP="0080241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7A1A95" w:rsidRPr="008D7026" w:rsidRDefault="007A1A95" w:rsidP="0080241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7A1A95" w:rsidRPr="008D7026" w:rsidRDefault="007A1A95" w:rsidP="0080241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80241B" w:rsidRPr="008D7026" w:rsidRDefault="0080241B" w:rsidP="0080241B">
            <w:pPr>
              <w:autoSpaceDE w:val="0"/>
              <w:autoSpaceDN w:val="0"/>
              <w:adjustRightInd w:val="0"/>
              <w:jc w:val="center"/>
              <w:rPr>
                <w:rFonts w:ascii="Times New Roman" w:hAnsi="Times New Roman" w:cs="Times New Roman"/>
                <w:sz w:val="20"/>
                <w:szCs w:val="20"/>
              </w:rPr>
            </w:pPr>
          </w:p>
          <w:p w:rsidR="007A1A95" w:rsidRPr="008D7026" w:rsidRDefault="007A1A95" w:rsidP="0080241B">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3812" w:type="dxa"/>
          </w:tcPr>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lastRenderedPageBreak/>
              <w:t>Porcentaje de apoyos entregados para la realización de ferias tradicionales.</w:t>
            </w:r>
          </w:p>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Porcentaje de apoyos entregados para el fomento a procesos mercadológicos.</w:t>
            </w:r>
          </w:p>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lastRenderedPageBreak/>
              <w:t>Porcentaje de apoyos entregados para capacitación en mercadología, cooperativas, emprendimiento o procesos de comercialización.</w:t>
            </w:r>
          </w:p>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Porcentaje de apoyos entregados para la participación en ferias, expos y eventos.</w:t>
            </w:r>
          </w:p>
        </w:tc>
      </w:tr>
      <w:tr w:rsidR="007A1A95" w:rsidRPr="008D7026" w:rsidTr="007A1A95">
        <w:trPr>
          <w:trHeight w:val="922"/>
        </w:trPr>
        <w:tc>
          <w:tcPr>
            <w:tcW w:w="1384" w:type="dxa"/>
            <w:vMerge/>
          </w:tcPr>
          <w:p w:rsidR="007A1A95" w:rsidRPr="008D7026" w:rsidRDefault="007A1A95" w:rsidP="007A1A95">
            <w:pPr>
              <w:autoSpaceDE w:val="0"/>
              <w:autoSpaceDN w:val="0"/>
              <w:adjustRightInd w:val="0"/>
              <w:jc w:val="center"/>
              <w:rPr>
                <w:rFonts w:ascii="Times New Roman" w:hAnsi="Times New Roman" w:cs="Times New Roman"/>
                <w:sz w:val="20"/>
                <w:szCs w:val="20"/>
              </w:rPr>
            </w:pPr>
          </w:p>
        </w:tc>
        <w:tc>
          <w:tcPr>
            <w:tcW w:w="1985" w:type="dxa"/>
            <w:vAlign w:val="center"/>
          </w:tcPr>
          <w:p w:rsidR="007A1A95" w:rsidRPr="008D7026" w:rsidRDefault="007A1A95" w:rsidP="007A1A95">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Porcentaje de productores que participan en ferias y expos</w:t>
            </w:r>
          </w:p>
          <w:p w:rsidR="007A1A95" w:rsidRPr="008D7026" w:rsidRDefault="007A1A95" w:rsidP="007A1A95">
            <w:pPr>
              <w:jc w:val="both"/>
              <w:rPr>
                <w:rFonts w:ascii="Times New Roman" w:eastAsia="Times New Roman" w:hAnsi="Times New Roman" w:cs="Times New Roman"/>
                <w:sz w:val="20"/>
                <w:szCs w:val="20"/>
                <w:lang w:eastAsia="es-MX"/>
              </w:rPr>
            </w:pP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3812" w:type="dxa"/>
          </w:tcPr>
          <w:p w:rsidR="00FE2F10" w:rsidRPr="008D7026" w:rsidRDefault="00FE2F10" w:rsidP="004D329A">
            <w:pPr>
              <w:autoSpaceDE w:val="0"/>
              <w:autoSpaceDN w:val="0"/>
              <w:adjustRightInd w:val="0"/>
              <w:jc w:val="both"/>
              <w:rPr>
                <w:rFonts w:ascii="Times New Roman" w:hAnsi="Times New Roman" w:cs="Times New Roman"/>
                <w:sz w:val="20"/>
                <w:szCs w:val="20"/>
              </w:rPr>
            </w:pPr>
          </w:p>
          <w:p w:rsidR="00FE2F10" w:rsidRPr="008D7026" w:rsidRDefault="00FE2F10" w:rsidP="004D329A">
            <w:pPr>
              <w:autoSpaceDE w:val="0"/>
              <w:autoSpaceDN w:val="0"/>
              <w:adjustRightInd w:val="0"/>
              <w:jc w:val="both"/>
              <w:rPr>
                <w:rFonts w:ascii="Times New Roman" w:hAnsi="Times New Roman" w:cs="Times New Roman"/>
                <w:sz w:val="20"/>
                <w:szCs w:val="20"/>
              </w:rPr>
            </w:pPr>
          </w:p>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No aplica </w:t>
            </w:r>
          </w:p>
        </w:tc>
      </w:tr>
      <w:tr w:rsidR="007A1A95" w:rsidRPr="008D7026" w:rsidTr="007A1A95">
        <w:trPr>
          <w:trHeight w:val="269"/>
        </w:trPr>
        <w:tc>
          <w:tcPr>
            <w:tcW w:w="1384" w:type="dxa"/>
            <w:vMerge w:val="restart"/>
          </w:tcPr>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Actividades</w:t>
            </w:r>
          </w:p>
        </w:tc>
        <w:tc>
          <w:tcPr>
            <w:tcW w:w="1985" w:type="dxa"/>
            <w:vAlign w:val="center"/>
          </w:tcPr>
          <w:p w:rsidR="007A1A95" w:rsidRPr="008D7026" w:rsidRDefault="007A1A95" w:rsidP="007A1A95">
            <w:pPr>
              <w:autoSpaceDE w:val="0"/>
              <w:autoSpaceDN w:val="0"/>
              <w:adjustRightInd w:val="0"/>
              <w:rPr>
                <w:rFonts w:ascii="Times New Roman" w:hAnsi="Times New Roman" w:cs="Times New Roman"/>
                <w:sz w:val="20"/>
                <w:szCs w:val="20"/>
              </w:rPr>
            </w:pPr>
          </w:p>
          <w:p w:rsidR="007A1A95" w:rsidRPr="008D7026" w:rsidRDefault="007A1A95" w:rsidP="007A1A95">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Porcentaje de ayudas entregadas</w:t>
            </w:r>
          </w:p>
          <w:p w:rsidR="007A1A95" w:rsidRPr="008D7026" w:rsidRDefault="007A1A95" w:rsidP="007A1A95">
            <w:pPr>
              <w:jc w:val="both"/>
              <w:rPr>
                <w:rFonts w:ascii="Times New Roman" w:eastAsia="Times New Roman" w:hAnsi="Times New Roman" w:cs="Times New Roman"/>
                <w:sz w:val="20"/>
                <w:szCs w:val="20"/>
                <w:lang w:eastAsia="es-MX"/>
              </w:rPr>
            </w:pP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FE2F10">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3812" w:type="dxa"/>
            <w:vMerge w:val="restart"/>
          </w:tcPr>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Porcentaje de expedientes entregados y validados para la realización de ferias tradicionales.</w:t>
            </w:r>
          </w:p>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Porcentaje de expedientes entregados y </w:t>
            </w:r>
            <w:r w:rsidR="00F84EE5" w:rsidRPr="008D7026">
              <w:rPr>
                <w:rFonts w:ascii="Times New Roman" w:hAnsi="Times New Roman" w:cs="Times New Roman"/>
                <w:sz w:val="20"/>
                <w:szCs w:val="20"/>
              </w:rPr>
              <w:t>validados para</w:t>
            </w:r>
            <w:r w:rsidRPr="008D7026">
              <w:rPr>
                <w:rFonts w:ascii="Times New Roman" w:hAnsi="Times New Roman" w:cs="Times New Roman"/>
                <w:sz w:val="20"/>
                <w:szCs w:val="20"/>
              </w:rPr>
              <w:t xml:space="preserve"> el fomento a procesos mercadológicos.</w:t>
            </w:r>
          </w:p>
          <w:p w:rsidR="007A1A95" w:rsidRPr="008D7026" w:rsidRDefault="007A1A95"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Porcentaje de expedientes entregados y validados para capacitación en mercadología, cooperativas, emprendimiento o procesos de comercialización.</w:t>
            </w:r>
          </w:p>
          <w:p w:rsidR="007A1A95" w:rsidRPr="008D7026" w:rsidRDefault="007A1A95" w:rsidP="00456A85">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Porcentaje de expedientes entregados y </w:t>
            </w:r>
            <w:r w:rsidR="00F84EE5" w:rsidRPr="008D7026">
              <w:rPr>
                <w:rFonts w:ascii="Times New Roman" w:hAnsi="Times New Roman" w:cs="Times New Roman"/>
                <w:sz w:val="20"/>
                <w:szCs w:val="20"/>
              </w:rPr>
              <w:t>validados para</w:t>
            </w:r>
            <w:r w:rsidRPr="008D7026">
              <w:rPr>
                <w:rFonts w:ascii="Times New Roman" w:hAnsi="Times New Roman" w:cs="Times New Roman"/>
                <w:sz w:val="20"/>
                <w:szCs w:val="20"/>
              </w:rPr>
              <w:t xml:space="preserve"> la participación en ferias, exposiciones y eventos.</w:t>
            </w:r>
          </w:p>
        </w:tc>
      </w:tr>
      <w:tr w:rsidR="007A1A95" w:rsidRPr="008D7026" w:rsidTr="00456A85">
        <w:trPr>
          <w:trHeight w:val="2329"/>
        </w:trPr>
        <w:tc>
          <w:tcPr>
            <w:tcW w:w="1384" w:type="dxa"/>
            <w:vMerge/>
          </w:tcPr>
          <w:p w:rsidR="007A1A95" w:rsidRPr="008D7026" w:rsidRDefault="007A1A95" w:rsidP="007A1A95">
            <w:pPr>
              <w:autoSpaceDE w:val="0"/>
              <w:autoSpaceDN w:val="0"/>
              <w:adjustRightInd w:val="0"/>
              <w:rPr>
                <w:rFonts w:ascii="Times New Roman" w:hAnsi="Times New Roman" w:cs="Times New Roman"/>
                <w:sz w:val="20"/>
                <w:szCs w:val="20"/>
              </w:rPr>
            </w:pPr>
          </w:p>
        </w:tc>
        <w:tc>
          <w:tcPr>
            <w:tcW w:w="1985" w:type="dxa"/>
            <w:vAlign w:val="center"/>
          </w:tcPr>
          <w:p w:rsidR="007A1A95" w:rsidRPr="008D7026" w:rsidRDefault="007A1A95" w:rsidP="007A1A95">
            <w:pPr>
              <w:autoSpaceDE w:val="0"/>
              <w:autoSpaceDN w:val="0"/>
              <w:adjustRightInd w:val="0"/>
              <w:rPr>
                <w:rFonts w:ascii="Times New Roman" w:hAnsi="Times New Roman" w:cs="Times New Roman"/>
                <w:sz w:val="20"/>
                <w:szCs w:val="20"/>
              </w:rPr>
            </w:pPr>
          </w:p>
          <w:p w:rsidR="007A1A95" w:rsidRPr="008D7026" w:rsidRDefault="007A1A95" w:rsidP="007A1A95">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Porcentaje de ayudas entregadas</w:t>
            </w:r>
          </w:p>
          <w:p w:rsidR="007A1A95" w:rsidRPr="008D7026" w:rsidRDefault="007A1A95" w:rsidP="007A1A95">
            <w:pPr>
              <w:rPr>
                <w:rFonts w:ascii="Times New Roman" w:eastAsia="Times New Roman" w:hAnsi="Times New Roman" w:cs="Times New Roman"/>
                <w:sz w:val="20"/>
                <w:szCs w:val="20"/>
                <w:lang w:eastAsia="es-MX"/>
              </w:rPr>
            </w:pPr>
          </w:p>
        </w:tc>
        <w:tc>
          <w:tcPr>
            <w:tcW w:w="567" w:type="dxa"/>
          </w:tcPr>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FE2F10">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FE2F10" w:rsidRPr="008D7026" w:rsidRDefault="00FE2F10" w:rsidP="007A1A95">
            <w:pPr>
              <w:autoSpaceDE w:val="0"/>
              <w:autoSpaceDN w:val="0"/>
              <w:adjustRightInd w:val="0"/>
              <w:jc w:val="center"/>
              <w:rPr>
                <w:rFonts w:ascii="Times New Roman" w:hAnsi="Times New Roman" w:cs="Times New Roman"/>
                <w:sz w:val="20"/>
                <w:szCs w:val="20"/>
              </w:rPr>
            </w:pPr>
          </w:p>
          <w:p w:rsidR="007A1A95" w:rsidRPr="008D7026" w:rsidRDefault="007A1A95" w:rsidP="007A1A95">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w:t>
            </w:r>
          </w:p>
        </w:tc>
        <w:tc>
          <w:tcPr>
            <w:tcW w:w="3812" w:type="dxa"/>
            <w:vMerge/>
          </w:tcPr>
          <w:p w:rsidR="007A1A95" w:rsidRPr="008D7026" w:rsidRDefault="007A1A95" w:rsidP="004D329A">
            <w:pPr>
              <w:autoSpaceDE w:val="0"/>
              <w:autoSpaceDN w:val="0"/>
              <w:adjustRightInd w:val="0"/>
              <w:jc w:val="both"/>
              <w:rPr>
                <w:rFonts w:ascii="Times New Roman" w:hAnsi="Times New Roman" w:cs="Times New Roman"/>
                <w:sz w:val="20"/>
                <w:szCs w:val="20"/>
              </w:rPr>
            </w:pPr>
          </w:p>
        </w:tc>
      </w:tr>
      <w:tr w:rsidR="007D01A0" w:rsidRPr="008D7026" w:rsidTr="00672C7D">
        <w:trPr>
          <w:trHeight w:val="534"/>
        </w:trPr>
        <w:tc>
          <w:tcPr>
            <w:tcW w:w="1384" w:type="dxa"/>
            <w:vMerge/>
          </w:tcPr>
          <w:p w:rsidR="00D76728" w:rsidRPr="008D7026" w:rsidRDefault="00D76728" w:rsidP="00E64E53">
            <w:pPr>
              <w:autoSpaceDE w:val="0"/>
              <w:autoSpaceDN w:val="0"/>
              <w:adjustRightInd w:val="0"/>
              <w:rPr>
                <w:rFonts w:ascii="Times New Roman" w:hAnsi="Times New Roman" w:cs="Times New Roman"/>
                <w:sz w:val="20"/>
                <w:szCs w:val="20"/>
              </w:rPr>
            </w:pPr>
          </w:p>
        </w:tc>
        <w:tc>
          <w:tcPr>
            <w:tcW w:w="1985" w:type="dxa"/>
            <w:vAlign w:val="center"/>
          </w:tcPr>
          <w:p w:rsidR="00D76728" w:rsidRPr="008D7026" w:rsidRDefault="00D76728" w:rsidP="00672C7D">
            <w:pPr>
              <w:autoSpaceDE w:val="0"/>
              <w:autoSpaceDN w:val="0"/>
              <w:adjustRightInd w:val="0"/>
              <w:jc w:val="center"/>
              <w:rPr>
                <w:rFonts w:ascii="Times New Roman" w:eastAsia="Times New Roman" w:hAnsi="Times New Roman" w:cs="Times New Roman"/>
                <w:sz w:val="20"/>
                <w:szCs w:val="20"/>
                <w:lang w:eastAsia="es-MX"/>
              </w:rPr>
            </w:pPr>
            <w:r w:rsidRPr="008D7026">
              <w:rPr>
                <w:rFonts w:ascii="Times New Roman" w:hAnsi="Times New Roman" w:cs="Times New Roman"/>
                <w:sz w:val="20"/>
                <w:szCs w:val="20"/>
              </w:rPr>
              <w:t>Porcentaje de eventos realizados</w:t>
            </w:r>
          </w:p>
        </w:tc>
        <w:tc>
          <w:tcPr>
            <w:tcW w:w="567" w:type="dxa"/>
          </w:tcPr>
          <w:p w:rsidR="00D76728" w:rsidRPr="008D7026" w:rsidRDefault="00D76728" w:rsidP="00E64E53">
            <w:pPr>
              <w:autoSpaceDE w:val="0"/>
              <w:autoSpaceDN w:val="0"/>
              <w:adjustRightInd w:val="0"/>
              <w:rPr>
                <w:rFonts w:ascii="Times New Roman" w:hAnsi="Times New Roman" w:cs="Times New Roman"/>
                <w:sz w:val="20"/>
                <w:szCs w:val="20"/>
              </w:rPr>
            </w:pPr>
          </w:p>
          <w:p w:rsidR="00FE2F10" w:rsidRPr="008D7026" w:rsidRDefault="00FE2F10" w:rsidP="00E64E53">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E64E53">
            <w:pPr>
              <w:autoSpaceDE w:val="0"/>
              <w:autoSpaceDN w:val="0"/>
              <w:adjustRightInd w:val="0"/>
              <w:rPr>
                <w:rFonts w:ascii="Times New Roman" w:hAnsi="Times New Roman" w:cs="Times New Roman"/>
                <w:sz w:val="20"/>
                <w:szCs w:val="20"/>
              </w:rPr>
            </w:pPr>
          </w:p>
          <w:p w:rsidR="00D76728" w:rsidRPr="008D7026" w:rsidRDefault="00FE2F10" w:rsidP="00E64E53">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E64E53">
            <w:pPr>
              <w:autoSpaceDE w:val="0"/>
              <w:autoSpaceDN w:val="0"/>
              <w:adjustRightInd w:val="0"/>
              <w:rPr>
                <w:rFonts w:ascii="Times New Roman" w:hAnsi="Times New Roman" w:cs="Times New Roman"/>
                <w:sz w:val="20"/>
                <w:szCs w:val="20"/>
              </w:rPr>
            </w:pPr>
          </w:p>
          <w:p w:rsidR="00D76728" w:rsidRPr="008D7026" w:rsidRDefault="00FE2F10" w:rsidP="00E64E53">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E64E53">
            <w:pPr>
              <w:autoSpaceDE w:val="0"/>
              <w:autoSpaceDN w:val="0"/>
              <w:adjustRightInd w:val="0"/>
              <w:rPr>
                <w:rFonts w:ascii="Times New Roman" w:hAnsi="Times New Roman" w:cs="Times New Roman"/>
                <w:sz w:val="20"/>
                <w:szCs w:val="20"/>
              </w:rPr>
            </w:pPr>
          </w:p>
          <w:p w:rsidR="00D76728" w:rsidRPr="008D7026" w:rsidRDefault="00FE2F10" w:rsidP="00E64E53">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E64E53">
            <w:pPr>
              <w:autoSpaceDE w:val="0"/>
              <w:autoSpaceDN w:val="0"/>
              <w:adjustRightInd w:val="0"/>
              <w:rPr>
                <w:rFonts w:ascii="Times New Roman" w:hAnsi="Times New Roman" w:cs="Times New Roman"/>
                <w:sz w:val="20"/>
                <w:szCs w:val="20"/>
              </w:rPr>
            </w:pPr>
          </w:p>
          <w:p w:rsidR="00D76728" w:rsidRPr="008D7026" w:rsidRDefault="00FE2F10" w:rsidP="00E64E53">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567" w:type="dxa"/>
          </w:tcPr>
          <w:p w:rsidR="00FE2F10" w:rsidRPr="008D7026" w:rsidRDefault="00FE2F10" w:rsidP="00E64E53">
            <w:pPr>
              <w:autoSpaceDE w:val="0"/>
              <w:autoSpaceDN w:val="0"/>
              <w:adjustRightInd w:val="0"/>
              <w:rPr>
                <w:rFonts w:ascii="Times New Roman" w:hAnsi="Times New Roman" w:cs="Times New Roman"/>
                <w:sz w:val="20"/>
                <w:szCs w:val="20"/>
              </w:rPr>
            </w:pPr>
          </w:p>
          <w:p w:rsidR="00D76728" w:rsidRPr="008D7026" w:rsidRDefault="00FE2F10" w:rsidP="00E64E53">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NO</w:t>
            </w:r>
          </w:p>
        </w:tc>
        <w:tc>
          <w:tcPr>
            <w:tcW w:w="3812" w:type="dxa"/>
          </w:tcPr>
          <w:p w:rsidR="007A1A95" w:rsidRPr="008D7026" w:rsidRDefault="007A1A95" w:rsidP="004D329A">
            <w:pPr>
              <w:autoSpaceDE w:val="0"/>
              <w:autoSpaceDN w:val="0"/>
              <w:adjustRightInd w:val="0"/>
              <w:jc w:val="both"/>
              <w:rPr>
                <w:rFonts w:ascii="Times New Roman" w:hAnsi="Times New Roman" w:cs="Times New Roman"/>
                <w:sz w:val="20"/>
                <w:szCs w:val="20"/>
              </w:rPr>
            </w:pPr>
          </w:p>
          <w:p w:rsidR="008C5374" w:rsidRPr="008D7026" w:rsidRDefault="008C5374" w:rsidP="004D329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Porcentaje de espacios públicos autorizados </w:t>
            </w:r>
          </w:p>
          <w:p w:rsidR="00D76728" w:rsidRPr="008D7026" w:rsidRDefault="00D76728" w:rsidP="004D329A">
            <w:pPr>
              <w:autoSpaceDE w:val="0"/>
              <w:autoSpaceDN w:val="0"/>
              <w:adjustRightInd w:val="0"/>
              <w:jc w:val="both"/>
              <w:rPr>
                <w:rFonts w:ascii="Times New Roman" w:hAnsi="Times New Roman" w:cs="Times New Roman"/>
                <w:sz w:val="20"/>
                <w:szCs w:val="20"/>
              </w:rPr>
            </w:pPr>
          </w:p>
        </w:tc>
      </w:tr>
    </w:tbl>
    <w:p w:rsidR="002A79D4" w:rsidRPr="008D7026" w:rsidRDefault="002A79D4" w:rsidP="00F12782">
      <w:pPr>
        <w:autoSpaceDE w:val="0"/>
        <w:autoSpaceDN w:val="0"/>
        <w:adjustRightInd w:val="0"/>
        <w:spacing w:after="0" w:line="240" w:lineRule="auto"/>
        <w:rPr>
          <w:rFonts w:ascii="Times New Roman" w:hAnsi="Times New Roman" w:cs="Times New Roman"/>
          <w:b/>
          <w:sz w:val="20"/>
          <w:szCs w:val="20"/>
        </w:rPr>
      </w:pPr>
    </w:p>
    <w:p w:rsidR="002A79D4" w:rsidRPr="008D7026" w:rsidRDefault="002A79D4" w:rsidP="00F12782">
      <w:pPr>
        <w:autoSpaceDE w:val="0"/>
        <w:autoSpaceDN w:val="0"/>
        <w:adjustRightInd w:val="0"/>
        <w:spacing w:after="0" w:line="240" w:lineRule="auto"/>
        <w:rPr>
          <w:rFonts w:ascii="Times New Roman" w:hAnsi="Times New Roman" w:cs="Times New Roman"/>
          <w:b/>
          <w:sz w:val="20"/>
          <w:szCs w:val="20"/>
        </w:rPr>
      </w:pPr>
    </w:p>
    <w:p w:rsidR="00371165" w:rsidRPr="00371165" w:rsidRDefault="00371165" w:rsidP="00371165">
      <w:pPr>
        <w:autoSpaceDE w:val="0"/>
        <w:autoSpaceDN w:val="0"/>
        <w:adjustRightInd w:val="0"/>
        <w:spacing w:after="0" w:line="240" w:lineRule="auto"/>
        <w:jc w:val="center"/>
        <w:rPr>
          <w:rFonts w:ascii="Times New Roman" w:hAnsi="Times New Roman" w:cs="Times New Roman"/>
          <w:b/>
          <w:sz w:val="20"/>
          <w:szCs w:val="20"/>
        </w:rPr>
      </w:pPr>
      <w:bookmarkStart w:id="88" w:name="_Toc516785295"/>
      <w:bookmarkStart w:id="89" w:name="_Toc517554496"/>
      <w:r>
        <w:rPr>
          <w:rFonts w:ascii="Times New Roman" w:hAnsi="Times New Roman" w:cs="Times New Roman"/>
          <w:b/>
          <w:sz w:val="20"/>
          <w:szCs w:val="20"/>
        </w:rPr>
        <w:t>Cuadro</w:t>
      </w:r>
      <w:r w:rsidRPr="00371165">
        <w:rPr>
          <w:rFonts w:ascii="Times New Roman" w:hAnsi="Times New Roman" w:cs="Times New Roman"/>
          <w:b/>
          <w:sz w:val="20"/>
          <w:szCs w:val="20"/>
        </w:rPr>
        <w:t xml:space="preserve"> </w:t>
      </w:r>
      <w:r w:rsidRPr="00371165">
        <w:rPr>
          <w:rFonts w:ascii="Times New Roman" w:hAnsi="Times New Roman" w:cs="Times New Roman"/>
          <w:b/>
          <w:sz w:val="20"/>
          <w:szCs w:val="20"/>
        </w:rPr>
        <w:fldChar w:fldCharType="begin"/>
      </w:r>
      <w:r w:rsidRPr="00371165">
        <w:rPr>
          <w:rFonts w:ascii="Times New Roman" w:hAnsi="Times New Roman" w:cs="Times New Roman"/>
          <w:b/>
          <w:sz w:val="20"/>
          <w:szCs w:val="20"/>
        </w:rPr>
        <w:instrText xml:space="preserve"> SEQ Tabla \* ARABIC </w:instrText>
      </w:r>
      <w:r w:rsidRPr="00371165">
        <w:rPr>
          <w:rFonts w:ascii="Times New Roman" w:hAnsi="Times New Roman" w:cs="Times New Roman"/>
          <w:b/>
          <w:sz w:val="20"/>
          <w:szCs w:val="20"/>
        </w:rPr>
        <w:fldChar w:fldCharType="separate"/>
      </w:r>
      <w:r w:rsidR="004F5CBD">
        <w:rPr>
          <w:rFonts w:ascii="Times New Roman" w:hAnsi="Times New Roman" w:cs="Times New Roman"/>
          <w:b/>
          <w:noProof/>
          <w:sz w:val="20"/>
          <w:szCs w:val="20"/>
        </w:rPr>
        <w:t>22</w:t>
      </w:r>
      <w:r w:rsidRPr="00371165">
        <w:rPr>
          <w:rFonts w:ascii="Times New Roman" w:hAnsi="Times New Roman" w:cs="Times New Roman"/>
          <w:b/>
          <w:sz w:val="20"/>
          <w:szCs w:val="20"/>
        </w:rPr>
        <w:fldChar w:fldCharType="end"/>
      </w:r>
      <w:r w:rsidRPr="00371165">
        <w:rPr>
          <w:rFonts w:ascii="Times New Roman" w:hAnsi="Times New Roman" w:cs="Times New Roman"/>
          <w:b/>
          <w:sz w:val="20"/>
          <w:szCs w:val="20"/>
        </w:rPr>
        <w:t>. Valoración de los Indicadores Propuestos del Programa Social 2017</w:t>
      </w:r>
      <w:bookmarkEnd w:id="88"/>
      <w:bookmarkEnd w:id="89"/>
    </w:p>
    <w:tbl>
      <w:tblPr>
        <w:tblStyle w:val="Tablaconcuadrcula"/>
        <w:tblpPr w:leftFromText="141" w:rightFromText="141" w:vertAnchor="text" w:horzAnchor="margin" w:tblpY="560"/>
        <w:tblW w:w="10059" w:type="dxa"/>
        <w:tblLayout w:type="fixed"/>
        <w:tblLook w:val="04A0" w:firstRow="1" w:lastRow="0" w:firstColumn="1" w:lastColumn="0" w:noHBand="0" w:noVBand="1"/>
      </w:tblPr>
      <w:tblGrid>
        <w:gridCol w:w="1496"/>
        <w:gridCol w:w="3668"/>
        <w:gridCol w:w="544"/>
        <w:gridCol w:w="544"/>
        <w:gridCol w:w="544"/>
        <w:gridCol w:w="544"/>
        <w:gridCol w:w="544"/>
        <w:gridCol w:w="544"/>
        <w:gridCol w:w="1631"/>
      </w:tblGrid>
      <w:tr w:rsidR="008D7026" w:rsidRPr="008D7026" w:rsidTr="00371165">
        <w:trPr>
          <w:trHeight w:val="218"/>
        </w:trPr>
        <w:tc>
          <w:tcPr>
            <w:tcW w:w="1496" w:type="dxa"/>
            <w:vMerge w:val="restart"/>
          </w:tcPr>
          <w:p w:rsidR="007E3849" w:rsidRPr="008D7026" w:rsidRDefault="007E3849" w:rsidP="00371165">
            <w:pPr>
              <w:autoSpaceDE w:val="0"/>
              <w:autoSpaceDN w:val="0"/>
              <w:adjustRightInd w:val="0"/>
              <w:jc w:val="center"/>
              <w:rPr>
                <w:rFonts w:ascii="Times New Roman" w:hAnsi="Times New Roman" w:cs="Times New Roman"/>
                <w:b/>
                <w:bCs/>
                <w:sz w:val="20"/>
                <w:szCs w:val="20"/>
              </w:rPr>
            </w:pPr>
          </w:p>
          <w:p w:rsidR="007E3849" w:rsidRPr="008D7026" w:rsidRDefault="007E3849" w:rsidP="00371165">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 xml:space="preserve">Nivel </w:t>
            </w:r>
          </w:p>
        </w:tc>
        <w:tc>
          <w:tcPr>
            <w:tcW w:w="3668" w:type="dxa"/>
            <w:vMerge w:val="restart"/>
          </w:tcPr>
          <w:p w:rsidR="007E3849" w:rsidRPr="008D7026" w:rsidRDefault="007E3849" w:rsidP="00371165">
            <w:pPr>
              <w:autoSpaceDE w:val="0"/>
              <w:autoSpaceDN w:val="0"/>
              <w:adjustRightInd w:val="0"/>
              <w:jc w:val="center"/>
              <w:rPr>
                <w:rFonts w:ascii="Times New Roman" w:hAnsi="Times New Roman" w:cs="Times New Roman"/>
                <w:b/>
                <w:bCs/>
                <w:sz w:val="20"/>
                <w:szCs w:val="20"/>
              </w:rPr>
            </w:pPr>
          </w:p>
          <w:p w:rsidR="007E3849" w:rsidRPr="008D7026" w:rsidRDefault="007E3849" w:rsidP="00371165">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Indicadores Matriz Propuesta</w:t>
            </w:r>
          </w:p>
        </w:tc>
        <w:tc>
          <w:tcPr>
            <w:tcW w:w="3264" w:type="dxa"/>
            <w:gridSpan w:val="6"/>
          </w:tcPr>
          <w:p w:rsidR="007E3849" w:rsidRPr="008D7026" w:rsidRDefault="007E3849" w:rsidP="00371165">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Valoración del diseño</w:t>
            </w:r>
          </w:p>
        </w:tc>
        <w:tc>
          <w:tcPr>
            <w:tcW w:w="1631" w:type="dxa"/>
            <w:vMerge w:val="restart"/>
          </w:tcPr>
          <w:p w:rsidR="007E3849" w:rsidRPr="008D7026" w:rsidRDefault="007E3849" w:rsidP="00371165">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sz w:val="20"/>
                <w:szCs w:val="20"/>
              </w:rPr>
              <w:t>Propuesta de modificación</w:t>
            </w:r>
          </w:p>
        </w:tc>
      </w:tr>
      <w:tr w:rsidR="00493A9B" w:rsidRPr="008D7026" w:rsidTr="00371165">
        <w:trPr>
          <w:trHeight w:val="218"/>
        </w:trPr>
        <w:tc>
          <w:tcPr>
            <w:tcW w:w="1496" w:type="dxa"/>
            <w:vMerge/>
          </w:tcPr>
          <w:p w:rsidR="007E3849" w:rsidRPr="008D7026" w:rsidRDefault="007E3849" w:rsidP="00371165">
            <w:pPr>
              <w:autoSpaceDE w:val="0"/>
              <w:autoSpaceDN w:val="0"/>
              <w:adjustRightInd w:val="0"/>
              <w:rPr>
                <w:rFonts w:ascii="Times New Roman" w:hAnsi="Times New Roman" w:cs="Times New Roman"/>
                <w:b/>
                <w:sz w:val="20"/>
                <w:szCs w:val="20"/>
              </w:rPr>
            </w:pPr>
          </w:p>
        </w:tc>
        <w:tc>
          <w:tcPr>
            <w:tcW w:w="3668" w:type="dxa"/>
            <w:vMerge/>
          </w:tcPr>
          <w:p w:rsidR="007E3849" w:rsidRPr="008D7026" w:rsidRDefault="007E3849" w:rsidP="00371165">
            <w:pPr>
              <w:autoSpaceDE w:val="0"/>
              <w:autoSpaceDN w:val="0"/>
              <w:adjustRightInd w:val="0"/>
              <w:rPr>
                <w:rFonts w:ascii="Times New Roman" w:hAnsi="Times New Roman" w:cs="Times New Roman"/>
                <w:b/>
                <w:sz w:val="20"/>
                <w:szCs w:val="20"/>
              </w:rPr>
            </w:pPr>
          </w:p>
        </w:tc>
        <w:tc>
          <w:tcPr>
            <w:tcW w:w="544" w:type="dxa"/>
          </w:tcPr>
          <w:p w:rsidR="007E3849" w:rsidRPr="008D7026" w:rsidRDefault="007E3849" w:rsidP="00371165">
            <w:pPr>
              <w:autoSpaceDE w:val="0"/>
              <w:autoSpaceDN w:val="0"/>
              <w:adjustRightInd w:val="0"/>
              <w:rPr>
                <w:rFonts w:ascii="Times New Roman" w:hAnsi="Times New Roman" w:cs="Times New Roman"/>
                <w:b/>
                <w:sz w:val="20"/>
                <w:szCs w:val="20"/>
              </w:rPr>
            </w:pPr>
            <w:r w:rsidRPr="008D7026">
              <w:rPr>
                <w:rFonts w:ascii="Times New Roman" w:hAnsi="Times New Roman" w:cs="Times New Roman"/>
                <w:b/>
                <w:sz w:val="20"/>
                <w:szCs w:val="20"/>
              </w:rPr>
              <w:t>A</w:t>
            </w:r>
          </w:p>
        </w:tc>
        <w:tc>
          <w:tcPr>
            <w:tcW w:w="544" w:type="dxa"/>
          </w:tcPr>
          <w:p w:rsidR="007E3849" w:rsidRPr="008D7026" w:rsidRDefault="007E3849" w:rsidP="00371165">
            <w:pPr>
              <w:autoSpaceDE w:val="0"/>
              <w:autoSpaceDN w:val="0"/>
              <w:adjustRightInd w:val="0"/>
              <w:rPr>
                <w:rFonts w:ascii="Times New Roman" w:hAnsi="Times New Roman" w:cs="Times New Roman"/>
                <w:b/>
                <w:sz w:val="20"/>
                <w:szCs w:val="20"/>
              </w:rPr>
            </w:pPr>
            <w:r w:rsidRPr="008D7026">
              <w:rPr>
                <w:rFonts w:ascii="Times New Roman" w:hAnsi="Times New Roman" w:cs="Times New Roman"/>
                <w:b/>
                <w:sz w:val="20"/>
                <w:szCs w:val="20"/>
              </w:rPr>
              <w:t>B</w:t>
            </w:r>
          </w:p>
        </w:tc>
        <w:tc>
          <w:tcPr>
            <w:tcW w:w="544" w:type="dxa"/>
          </w:tcPr>
          <w:p w:rsidR="007E3849" w:rsidRPr="008D7026" w:rsidRDefault="007E3849" w:rsidP="00371165">
            <w:pPr>
              <w:autoSpaceDE w:val="0"/>
              <w:autoSpaceDN w:val="0"/>
              <w:adjustRightInd w:val="0"/>
              <w:rPr>
                <w:rFonts w:ascii="Times New Roman" w:hAnsi="Times New Roman" w:cs="Times New Roman"/>
                <w:b/>
                <w:sz w:val="20"/>
                <w:szCs w:val="20"/>
              </w:rPr>
            </w:pPr>
            <w:r w:rsidRPr="008D7026">
              <w:rPr>
                <w:rFonts w:ascii="Times New Roman" w:hAnsi="Times New Roman" w:cs="Times New Roman"/>
                <w:b/>
                <w:sz w:val="20"/>
                <w:szCs w:val="20"/>
              </w:rPr>
              <w:t>C</w:t>
            </w:r>
          </w:p>
        </w:tc>
        <w:tc>
          <w:tcPr>
            <w:tcW w:w="544" w:type="dxa"/>
          </w:tcPr>
          <w:p w:rsidR="007E3849" w:rsidRPr="008D7026" w:rsidRDefault="007E3849" w:rsidP="00371165">
            <w:pPr>
              <w:autoSpaceDE w:val="0"/>
              <w:autoSpaceDN w:val="0"/>
              <w:adjustRightInd w:val="0"/>
              <w:rPr>
                <w:rFonts w:ascii="Times New Roman" w:hAnsi="Times New Roman" w:cs="Times New Roman"/>
                <w:b/>
                <w:sz w:val="20"/>
                <w:szCs w:val="20"/>
              </w:rPr>
            </w:pPr>
            <w:r w:rsidRPr="008D7026">
              <w:rPr>
                <w:rFonts w:ascii="Times New Roman" w:hAnsi="Times New Roman" w:cs="Times New Roman"/>
                <w:b/>
                <w:sz w:val="20"/>
                <w:szCs w:val="20"/>
              </w:rPr>
              <w:t>D</w:t>
            </w:r>
          </w:p>
        </w:tc>
        <w:tc>
          <w:tcPr>
            <w:tcW w:w="544" w:type="dxa"/>
          </w:tcPr>
          <w:p w:rsidR="007E3849" w:rsidRPr="008D7026" w:rsidRDefault="007E3849" w:rsidP="00371165">
            <w:pPr>
              <w:autoSpaceDE w:val="0"/>
              <w:autoSpaceDN w:val="0"/>
              <w:adjustRightInd w:val="0"/>
              <w:rPr>
                <w:rFonts w:ascii="Times New Roman" w:hAnsi="Times New Roman" w:cs="Times New Roman"/>
                <w:b/>
                <w:sz w:val="20"/>
                <w:szCs w:val="20"/>
              </w:rPr>
            </w:pPr>
            <w:r w:rsidRPr="008D7026">
              <w:rPr>
                <w:rFonts w:ascii="Times New Roman" w:hAnsi="Times New Roman" w:cs="Times New Roman"/>
                <w:b/>
                <w:sz w:val="20"/>
                <w:szCs w:val="20"/>
              </w:rPr>
              <w:t>E</w:t>
            </w:r>
          </w:p>
        </w:tc>
        <w:tc>
          <w:tcPr>
            <w:tcW w:w="544" w:type="dxa"/>
          </w:tcPr>
          <w:p w:rsidR="007E3849" w:rsidRPr="008D7026" w:rsidRDefault="007E3849" w:rsidP="00371165">
            <w:pPr>
              <w:autoSpaceDE w:val="0"/>
              <w:autoSpaceDN w:val="0"/>
              <w:adjustRightInd w:val="0"/>
              <w:rPr>
                <w:rFonts w:ascii="Times New Roman" w:hAnsi="Times New Roman" w:cs="Times New Roman"/>
                <w:b/>
                <w:sz w:val="20"/>
                <w:szCs w:val="20"/>
              </w:rPr>
            </w:pPr>
            <w:r w:rsidRPr="008D7026">
              <w:rPr>
                <w:rFonts w:ascii="Times New Roman" w:hAnsi="Times New Roman" w:cs="Times New Roman"/>
                <w:b/>
                <w:sz w:val="20"/>
                <w:szCs w:val="20"/>
              </w:rPr>
              <w:t>F</w:t>
            </w:r>
          </w:p>
        </w:tc>
        <w:tc>
          <w:tcPr>
            <w:tcW w:w="1631" w:type="dxa"/>
            <w:vMerge/>
          </w:tcPr>
          <w:p w:rsidR="007E3849" w:rsidRPr="008D7026" w:rsidRDefault="007E3849" w:rsidP="00371165">
            <w:pPr>
              <w:autoSpaceDE w:val="0"/>
              <w:autoSpaceDN w:val="0"/>
              <w:adjustRightInd w:val="0"/>
              <w:rPr>
                <w:rFonts w:ascii="Times New Roman" w:hAnsi="Times New Roman" w:cs="Times New Roman"/>
                <w:b/>
                <w:sz w:val="20"/>
                <w:szCs w:val="20"/>
              </w:rPr>
            </w:pPr>
          </w:p>
        </w:tc>
      </w:tr>
      <w:tr w:rsidR="000F1680" w:rsidRPr="008D7026" w:rsidTr="000605CA">
        <w:trPr>
          <w:trHeight w:val="218"/>
        </w:trPr>
        <w:tc>
          <w:tcPr>
            <w:tcW w:w="1496" w:type="dxa"/>
            <w:vAlign w:val="center"/>
          </w:tcPr>
          <w:p w:rsidR="000F1680" w:rsidRPr="008D7026" w:rsidRDefault="000F1680" w:rsidP="00E33E3F">
            <w:pPr>
              <w:autoSpaceDE w:val="0"/>
              <w:autoSpaceDN w:val="0"/>
              <w:adjustRightInd w:val="0"/>
              <w:jc w:val="center"/>
              <w:rPr>
                <w:rFonts w:ascii="Times New Roman" w:eastAsia="Times New Roman" w:hAnsi="Times New Roman" w:cs="Times New Roman"/>
                <w:sz w:val="20"/>
                <w:szCs w:val="20"/>
                <w:lang w:eastAsia="es-MX"/>
              </w:rPr>
            </w:pPr>
            <w:r w:rsidRPr="008D7026">
              <w:rPr>
                <w:rFonts w:ascii="Times New Roman" w:hAnsi="Times New Roman" w:cs="Times New Roman"/>
                <w:sz w:val="20"/>
                <w:szCs w:val="20"/>
              </w:rPr>
              <w:t>Fin</w:t>
            </w:r>
          </w:p>
        </w:tc>
        <w:tc>
          <w:tcPr>
            <w:tcW w:w="3668" w:type="dxa"/>
            <w:vAlign w:val="center"/>
          </w:tcPr>
          <w:p w:rsidR="000F1680" w:rsidRPr="008D7026" w:rsidRDefault="000F1680" w:rsidP="00E33E3F">
            <w:pPr>
              <w:autoSpaceDE w:val="0"/>
              <w:autoSpaceDN w:val="0"/>
              <w:adjustRightInd w:val="0"/>
              <w:jc w:val="center"/>
              <w:rPr>
                <w:rFonts w:ascii="Times New Roman" w:hAnsi="Times New Roman" w:cs="Times New Roman"/>
                <w:b/>
                <w:sz w:val="20"/>
                <w:szCs w:val="20"/>
              </w:rPr>
            </w:pPr>
            <w:r w:rsidRPr="008D7026">
              <w:rPr>
                <w:rFonts w:ascii="Times New Roman" w:eastAsia="Times New Roman" w:hAnsi="Times New Roman" w:cs="Times New Roman"/>
                <w:sz w:val="20"/>
                <w:szCs w:val="20"/>
                <w:lang w:eastAsia="es-MX"/>
              </w:rPr>
              <w:t>1.-Porcentaje de cobertura de ayudas ingresadas</w:t>
            </w:r>
            <w:r w:rsidR="000605CA">
              <w:rPr>
                <w:rFonts w:ascii="Times New Roman" w:eastAsia="Times New Roman" w:hAnsi="Times New Roman" w:cs="Times New Roman"/>
                <w:sz w:val="20"/>
                <w:szCs w:val="20"/>
                <w:lang w:eastAsia="es-MX"/>
              </w:rPr>
              <w:t>.</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0F1680" w:rsidRPr="008D7026" w:rsidTr="000605CA">
        <w:trPr>
          <w:trHeight w:val="468"/>
        </w:trPr>
        <w:tc>
          <w:tcPr>
            <w:tcW w:w="1496" w:type="dxa"/>
            <w:vAlign w:val="center"/>
          </w:tcPr>
          <w:p w:rsidR="000F1680" w:rsidRPr="008D7026" w:rsidRDefault="000F1680" w:rsidP="00E33E3F">
            <w:pPr>
              <w:autoSpaceDE w:val="0"/>
              <w:autoSpaceDN w:val="0"/>
              <w:adjustRightInd w:val="0"/>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Propósito</w:t>
            </w:r>
          </w:p>
        </w:tc>
        <w:tc>
          <w:tcPr>
            <w:tcW w:w="3668" w:type="dxa"/>
            <w:vAlign w:val="center"/>
          </w:tcPr>
          <w:p w:rsidR="000F1680" w:rsidRPr="008D7026" w:rsidRDefault="000F1680" w:rsidP="00E33E3F">
            <w:pPr>
              <w:autoSpaceDE w:val="0"/>
              <w:autoSpaceDN w:val="0"/>
              <w:adjustRightInd w:val="0"/>
              <w:jc w:val="center"/>
              <w:rPr>
                <w:rFonts w:ascii="Times New Roman" w:hAnsi="Times New Roman" w:cs="Times New Roman"/>
                <w:b/>
                <w:sz w:val="20"/>
                <w:szCs w:val="20"/>
              </w:rPr>
            </w:pPr>
            <w:r w:rsidRPr="008D7026">
              <w:rPr>
                <w:rFonts w:ascii="Times New Roman" w:eastAsia="Times New Roman" w:hAnsi="Times New Roman" w:cs="Times New Roman"/>
                <w:sz w:val="20"/>
                <w:szCs w:val="20"/>
                <w:lang w:eastAsia="es-MX"/>
              </w:rPr>
              <w:t>2.-Porcentaje de ayudas entregadas</w:t>
            </w:r>
            <w:r w:rsidR="000605CA">
              <w:rPr>
                <w:rFonts w:ascii="Times New Roman" w:eastAsia="Times New Roman" w:hAnsi="Times New Roman" w:cs="Times New Roman"/>
                <w:sz w:val="20"/>
                <w:szCs w:val="20"/>
                <w:lang w:eastAsia="es-MX"/>
              </w:rPr>
              <w:t>.</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524"/>
        </w:trPr>
        <w:tc>
          <w:tcPr>
            <w:tcW w:w="1496" w:type="dxa"/>
            <w:vMerge w:val="restart"/>
            <w:vAlign w:val="center"/>
          </w:tcPr>
          <w:p w:rsidR="000F1680" w:rsidRPr="008D7026" w:rsidRDefault="000F1680" w:rsidP="00E33E3F">
            <w:pPr>
              <w:autoSpaceDE w:val="0"/>
              <w:autoSpaceDN w:val="0"/>
              <w:adjustRightInd w:val="0"/>
              <w:jc w:val="center"/>
              <w:rPr>
                <w:rFonts w:ascii="Times New Roman" w:hAnsi="Times New Roman" w:cs="Times New Roman"/>
                <w:sz w:val="20"/>
                <w:szCs w:val="20"/>
              </w:rPr>
            </w:pPr>
          </w:p>
          <w:p w:rsidR="000F1680" w:rsidRPr="008D7026" w:rsidRDefault="000F1680" w:rsidP="00E33E3F">
            <w:pPr>
              <w:autoSpaceDE w:val="0"/>
              <w:autoSpaceDN w:val="0"/>
              <w:adjustRightInd w:val="0"/>
              <w:jc w:val="center"/>
              <w:rPr>
                <w:rFonts w:ascii="Times New Roman" w:hAnsi="Times New Roman" w:cs="Times New Roman"/>
                <w:sz w:val="20"/>
                <w:szCs w:val="20"/>
              </w:rPr>
            </w:pPr>
          </w:p>
          <w:p w:rsidR="000F1680" w:rsidRPr="008D7026" w:rsidRDefault="000F1680" w:rsidP="00E33E3F">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Componentes</w:t>
            </w:r>
          </w:p>
        </w:tc>
        <w:tc>
          <w:tcPr>
            <w:tcW w:w="3668" w:type="dxa"/>
            <w:vAlign w:val="center"/>
          </w:tcPr>
          <w:p w:rsidR="000F1680" w:rsidRPr="008D7026" w:rsidRDefault="000F1680" w:rsidP="000605CA">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sz w:val="20"/>
                <w:szCs w:val="20"/>
              </w:rPr>
              <w:t>1.-Porcentaje de eventos, ferias y exposiciones realizadas.</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673"/>
        </w:trPr>
        <w:tc>
          <w:tcPr>
            <w:tcW w:w="1496" w:type="dxa"/>
            <w:vMerge/>
            <w:vAlign w:val="center"/>
          </w:tcPr>
          <w:p w:rsidR="000F1680" w:rsidRPr="008D7026" w:rsidRDefault="000F1680" w:rsidP="00E33E3F">
            <w:pPr>
              <w:autoSpaceDE w:val="0"/>
              <w:autoSpaceDN w:val="0"/>
              <w:adjustRightInd w:val="0"/>
              <w:jc w:val="center"/>
              <w:rPr>
                <w:rFonts w:ascii="Times New Roman" w:hAnsi="Times New Roman" w:cs="Times New Roman"/>
                <w:sz w:val="20"/>
                <w:szCs w:val="20"/>
              </w:rPr>
            </w:pPr>
          </w:p>
        </w:tc>
        <w:tc>
          <w:tcPr>
            <w:tcW w:w="3668" w:type="dxa"/>
            <w:vAlign w:val="center"/>
          </w:tcPr>
          <w:p w:rsidR="000F1680" w:rsidRPr="008D7026" w:rsidRDefault="000F1680" w:rsidP="00E33E3F">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2.-Porcentaje de apoyos entregados para la realización de ferias tradicionales.</w:t>
            </w:r>
          </w:p>
          <w:p w:rsidR="000F1680" w:rsidRPr="008D7026" w:rsidRDefault="000F1680" w:rsidP="00E33E3F">
            <w:pPr>
              <w:autoSpaceDE w:val="0"/>
              <w:autoSpaceDN w:val="0"/>
              <w:adjustRightInd w:val="0"/>
              <w:jc w:val="center"/>
              <w:rPr>
                <w:rFonts w:ascii="Times New Roman" w:hAnsi="Times New Roman" w:cs="Times New Roman"/>
                <w:b/>
                <w:sz w:val="20"/>
                <w:szCs w:val="20"/>
              </w:rPr>
            </w:pP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673"/>
        </w:trPr>
        <w:tc>
          <w:tcPr>
            <w:tcW w:w="1496" w:type="dxa"/>
            <w:vMerge/>
            <w:vAlign w:val="center"/>
          </w:tcPr>
          <w:p w:rsidR="000F1680" w:rsidRPr="008D7026" w:rsidRDefault="000F1680" w:rsidP="00E33E3F">
            <w:pPr>
              <w:autoSpaceDE w:val="0"/>
              <w:autoSpaceDN w:val="0"/>
              <w:adjustRightInd w:val="0"/>
              <w:jc w:val="center"/>
              <w:rPr>
                <w:rFonts w:ascii="Times New Roman" w:hAnsi="Times New Roman" w:cs="Times New Roman"/>
                <w:sz w:val="20"/>
                <w:szCs w:val="20"/>
              </w:rPr>
            </w:pPr>
          </w:p>
        </w:tc>
        <w:tc>
          <w:tcPr>
            <w:tcW w:w="3668" w:type="dxa"/>
            <w:vAlign w:val="center"/>
          </w:tcPr>
          <w:p w:rsidR="000F1680" w:rsidRPr="008D7026" w:rsidRDefault="000F1680" w:rsidP="00E33E3F">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3.-Porcentaje de apoyos entregados para el fomento a procesos mercadológicos.</w:t>
            </w:r>
          </w:p>
          <w:p w:rsidR="000F1680" w:rsidRPr="008D7026" w:rsidRDefault="000F1680" w:rsidP="00E33E3F">
            <w:pPr>
              <w:autoSpaceDE w:val="0"/>
              <w:autoSpaceDN w:val="0"/>
              <w:adjustRightInd w:val="0"/>
              <w:jc w:val="center"/>
              <w:rPr>
                <w:rFonts w:ascii="Times New Roman" w:hAnsi="Times New Roman" w:cs="Times New Roman"/>
                <w:b/>
                <w:sz w:val="20"/>
                <w:szCs w:val="20"/>
              </w:rPr>
            </w:pP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890"/>
        </w:trPr>
        <w:tc>
          <w:tcPr>
            <w:tcW w:w="1496" w:type="dxa"/>
            <w:vMerge/>
            <w:vAlign w:val="center"/>
          </w:tcPr>
          <w:p w:rsidR="000F1680" w:rsidRPr="008D7026" w:rsidRDefault="000F1680" w:rsidP="00E33E3F">
            <w:pPr>
              <w:autoSpaceDE w:val="0"/>
              <w:autoSpaceDN w:val="0"/>
              <w:adjustRightInd w:val="0"/>
              <w:jc w:val="center"/>
              <w:rPr>
                <w:rFonts w:ascii="Times New Roman" w:hAnsi="Times New Roman" w:cs="Times New Roman"/>
                <w:sz w:val="20"/>
                <w:szCs w:val="20"/>
              </w:rPr>
            </w:pPr>
          </w:p>
        </w:tc>
        <w:tc>
          <w:tcPr>
            <w:tcW w:w="3668" w:type="dxa"/>
            <w:vAlign w:val="center"/>
          </w:tcPr>
          <w:p w:rsidR="000F1680" w:rsidRPr="008D7026" w:rsidRDefault="000F1680" w:rsidP="000605CA">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sz w:val="20"/>
                <w:szCs w:val="20"/>
              </w:rPr>
              <w:t>4.-Porcentaje de apoyos entregados para capacitación en mercadología, cooperativas, emprendimiento o procesos de comercialización.</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0F1680" w:rsidRPr="008D7026" w:rsidTr="000605CA">
        <w:trPr>
          <w:trHeight w:val="434"/>
        </w:trPr>
        <w:tc>
          <w:tcPr>
            <w:tcW w:w="1496" w:type="dxa"/>
            <w:vMerge/>
          </w:tcPr>
          <w:p w:rsidR="000F1680" w:rsidRPr="008D7026" w:rsidRDefault="000F1680" w:rsidP="00371165">
            <w:pPr>
              <w:autoSpaceDE w:val="0"/>
              <w:autoSpaceDN w:val="0"/>
              <w:adjustRightInd w:val="0"/>
              <w:rPr>
                <w:rFonts w:ascii="Times New Roman" w:hAnsi="Times New Roman" w:cs="Times New Roman"/>
                <w:sz w:val="20"/>
                <w:szCs w:val="20"/>
              </w:rPr>
            </w:pPr>
          </w:p>
        </w:tc>
        <w:tc>
          <w:tcPr>
            <w:tcW w:w="3668" w:type="dxa"/>
          </w:tcPr>
          <w:p w:rsidR="000F1680" w:rsidRPr="008D7026" w:rsidRDefault="000F1680" w:rsidP="00371165">
            <w:pPr>
              <w:autoSpaceDE w:val="0"/>
              <w:autoSpaceDN w:val="0"/>
              <w:adjustRightInd w:val="0"/>
              <w:rPr>
                <w:rFonts w:ascii="Times New Roman" w:hAnsi="Times New Roman" w:cs="Times New Roman"/>
                <w:b/>
                <w:sz w:val="20"/>
                <w:szCs w:val="20"/>
              </w:rPr>
            </w:pPr>
            <w:r w:rsidRPr="008D7026">
              <w:rPr>
                <w:rFonts w:ascii="Times New Roman" w:hAnsi="Times New Roman" w:cs="Times New Roman"/>
                <w:sz w:val="20"/>
                <w:szCs w:val="20"/>
              </w:rPr>
              <w:t>5.-Porcentaje de apoyos entregados para la participación en ferias, expos y eventos</w:t>
            </w:r>
            <w:r w:rsidR="000605CA">
              <w:rPr>
                <w:rFonts w:ascii="Times New Roman" w:hAnsi="Times New Roman" w:cs="Times New Roman"/>
                <w:sz w:val="20"/>
                <w:szCs w:val="20"/>
              </w:rPr>
              <w:t>.</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434"/>
        </w:trPr>
        <w:tc>
          <w:tcPr>
            <w:tcW w:w="1496" w:type="dxa"/>
            <w:vMerge w:val="restart"/>
          </w:tcPr>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p>
          <w:p w:rsidR="000F1680" w:rsidRPr="008D7026" w:rsidRDefault="000F1680" w:rsidP="00371165">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Actividades</w:t>
            </w:r>
          </w:p>
        </w:tc>
        <w:tc>
          <w:tcPr>
            <w:tcW w:w="3668" w:type="dxa"/>
          </w:tcPr>
          <w:p w:rsidR="000F1680" w:rsidRPr="008D7026" w:rsidRDefault="000F1680" w:rsidP="000605CA">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1.-Porcentaje d</w:t>
            </w:r>
            <w:r w:rsidR="000605CA">
              <w:rPr>
                <w:rFonts w:ascii="Times New Roman" w:hAnsi="Times New Roman" w:cs="Times New Roman"/>
                <w:sz w:val="20"/>
                <w:szCs w:val="20"/>
              </w:rPr>
              <w:t>e espacios públicos autorizados.</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701"/>
        </w:trPr>
        <w:tc>
          <w:tcPr>
            <w:tcW w:w="1496" w:type="dxa"/>
            <w:vMerge/>
          </w:tcPr>
          <w:p w:rsidR="000F1680" w:rsidRPr="008D7026" w:rsidRDefault="000F1680" w:rsidP="00371165">
            <w:pPr>
              <w:autoSpaceDE w:val="0"/>
              <w:autoSpaceDN w:val="0"/>
              <w:adjustRightInd w:val="0"/>
              <w:jc w:val="both"/>
              <w:rPr>
                <w:rFonts w:ascii="Times New Roman" w:hAnsi="Times New Roman" w:cs="Times New Roman"/>
                <w:sz w:val="20"/>
                <w:szCs w:val="20"/>
              </w:rPr>
            </w:pPr>
          </w:p>
        </w:tc>
        <w:tc>
          <w:tcPr>
            <w:tcW w:w="3668" w:type="dxa"/>
          </w:tcPr>
          <w:p w:rsidR="000F1680" w:rsidRPr="008D7026" w:rsidRDefault="000F1680" w:rsidP="000605CA">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2-Porcentaje de expedientes entregados y </w:t>
            </w:r>
            <w:r w:rsidR="00F84EE5" w:rsidRPr="008D7026">
              <w:rPr>
                <w:rFonts w:ascii="Times New Roman" w:hAnsi="Times New Roman" w:cs="Times New Roman"/>
                <w:sz w:val="20"/>
                <w:szCs w:val="20"/>
              </w:rPr>
              <w:t>validados para</w:t>
            </w:r>
            <w:r w:rsidRPr="008D7026">
              <w:rPr>
                <w:rFonts w:ascii="Times New Roman" w:hAnsi="Times New Roman" w:cs="Times New Roman"/>
                <w:sz w:val="20"/>
                <w:szCs w:val="20"/>
              </w:rPr>
              <w:t xml:space="preserve"> la realización de ferias tradicionales</w:t>
            </w:r>
            <w:r w:rsidR="000605CA">
              <w:rPr>
                <w:rFonts w:ascii="Times New Roman" w:hAnsi="Times New Roman" w:cs="Times New Roman"/>
                <w:sz w:val="20"/>
                <w:szCs w:val="20"/>
              </w:rPr>
              <w:t>.</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652"/>
        </w:trPr>
        <w:tc>
          <w:tcPr>
            <w:tcW w:w="1496" w:type="dxa"/>
            <w:vMerge/>
          </w:tcPr>
          <w:p w:rsidR="000F1680" w:rsidRPr="008D7026" w:rsidRDefault="000F1680" w:rsidP="00371165">
            <w:pPr>
              <w:autoSpaceDE w:val="0"/>
              <w:autoSpaceDN w:val="0"/>
              <w:adjustRightInd w:val="0"/>
              <w:jc w:val="both"/>
              <w:rPr>
                <w:rFonts w:ascii="Times New Roman" w:hAnsi="Times New Roman" w:cs="Times New Roman"/>
                <w:sz w:val="20"/>
                <w:szCs w:val="20"/>
              </w:rPr>
            </w:pPr>
          </w:p>
        </w:tc>
        <w:tc>
          <w:tcPr>
            <w:tcW w:w="3668" w:type="dxa"/>
          </w:tcPr>
          <w:p w:rsidR="000F1680" w:rsidRPr="008D7026" w:rsidRDefault="000F1680" w:rsidP="000605CA">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3.-Porcentaje de expedientes entregados y validados para el fomento a procesos mercadológicos</w:t>
            </w:r>
            <w:r w:rsidR="000605CA">
              <w:rPr>
                <w:rFonts w:ascii="Times New Roman" w:hAnsi="Times New Roman" w:cs="Times New Roman"/>
                <w:sz w:val="20"/>
                <w:szCs w:val="20"/>
              </w:rPr>
              <w:t>.</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0605CA">
        <w:trPr>
          <w:trHeight w:val="673"/>
        </w:trPr>
        <w:tc>
          <w:tcPr>
            <w:tcW w:w="1496" w:type="dxa"/>
            <w:vMerge/>
          </w:tcPr>
          <w:p w:rsidR="000F1680" w:rsidRPr="008D7026" w:rsidRDefault="000F1680" w:rsidP="00371165">
            <w:pPr>
              <w:autoSpaceDE w:val="0"/>
              <w:autoSpaceDN w:val="0"/>
              <w:adjustRightInd w:val="0"/>
              <w:rPr>
                <w:rFonts w:ascii="Times New Roman" w:hAnsi="Times New Roman" w:cs="Times New Roman"/>
                <w:sz w:val="20"/>
                <w:szCs w:val="20"/>
              </w:rPr>
            </w:pPr>
          </w:p>
        </w:tc>
        <w:tc>
          <w:tcPr>
            <w:tcW w:w="3668" w:type="dxa"/>
          </w:tcPr>
          <w:p w:rsidR="000F1680" w:rsidRPr="008D7026" w:rsidRDefault="000F1680" w:rsidP="000605CA">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4.-Porcentaje de expedientes entregados y validados para capacitación en mercadología, cooperativas, emprendimiento o procesos de comercialización</w:t>
            </w:r>
            <w:r w:rsidR="000605CA">
              <w:rPr>
                <w:rFonts w:ascii="Times New Roman" w:hAnsi="Times New Roman" w:cs="Times New Roman"/>
                <w:sz w:val="20"/>
                <w:szCs w:val="20"/>
              </w:rPr>
              <w:t>.</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0F1680" w:rsidRPr="008D7026" w:rsidTr="000605CA">
        <w:trPr>
          <w:trHeight w:val="455"/>
        </w:trPr>
        <w:tc>
          <w:tcPr>
            <w:tcW w:w="1496" w:type="dxa"/>
            <w:vMerge/>
          </w:tcPr>
          <w:p w:rsidR="000F1680" w:rsidRPr="008D7026" w:rsidRDefault="000F1680" w:rsidP="00371165">
            <w:pPr>
              <w:autoSpaceDE w:val="0"/>
              <w:autoSpaceDN w:val="0"/>
              <w:adjustRightInd w:val="0"/>
              <w:rPr>
                <w:rFonts w:ascii="Times New Roman" w:hAnsi="Times New Roman" w:cs="Times New Roman"/>
                <w:sz w:val="20"/>
                <w:szCs w:val="20"/>
              </w:rPr>
            </w:pPr>
          </w:p>
        </w:tc>
        <w:tc>
          <w:tcPr>
            <w:tcW w:w="3668" w:type="dxa"/>
          </w:tcPr>
          <w:p w:rsidR="000F1680" w:rsidRPr="008D7026" w:rsidRDefault="000F1680" w:rsidP="000605CA">
            <w:pPr>
              <w:autoSpaceDE w:val="0"/>
              <w:autoSpaceDN w:val="0"/>
              <w:adjustRightInd w:val="0"/>
              <w:jc w:val="both"/>
              <w:rPr>
                <w:rFonts w:ascii="Times New Roman" w:hAnsi="Times New Roman" w:cs="Times New Roman"/>
                <w:b/>
                <w:sz w:val="20"/>
                <w:szCs w:val="20"/>
              </w:rPr>
            </w:pPr>
            <w:r w:rsidRPr="008D7026">
              <w:rPr>
                <w:rFonts w:ascii="Times New Roman" w:hAnsi="Times New Roman" w:cs="Times New Roman"/>
                <w:sz w:val="20"/>
                <w:szCs w:val="20"/>
              </w:rPr>
              <w:t xml:space="preserve">5.-Porcentaje de expedientes entregados y </w:t>
            </w:r>
            <w:r w:rsidR="00F84EE5" w:rsidRPr="008D7026">
              <w:rPr>
                <w:rFonts w:ascii="Times New Roman" w:hAnsi="Times New Roman" w:cs="Times New Roman"/>
                <w:sz w:val="20"/>
                <w:szCs w:val="20"/>
              </w:rPr>
              <w:t>validados para</w:t>
            </w:r>
            <w:r w:rsidRPr="008D7026">
              <w:rPr>
                <w:rFonts w:ascii="Times New Roman" w:hAnsi="Times New Roman" w:cs="Times New Roman"/>
                <w:sz w:val="20"/>
                <w:szCs w:val="20"/>
              </w:rPr>
              <w:t xml:space="preserve"> la participación en ferias, exposiciones y eventos</w:t>
            </w:r>
            <w:r w:rsidR="000605CA">
              <w:rPr>
                <w:rFonts w:ascii="Times New Roman" w:hAnsi="Times New Roman" w:cs="Times New Roman"/>
                <w:sz w:val="20"/>
                <w:szCs w:val="20"/>
              </w:rPr>
              <w:t>.</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autoSpaceDE w:val="0"/>
              <w:autoSpaceDN w:val="0"/>
              <w:adjustRightInd w:val="0"/>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544"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NA</w:t>
            </w:r>
          </w:p>
        </w:tc>
        <w:tc>
          <w:tcPr>
            <w:tcW w:w="1631" w:type="dxa"/>
            <w:vAlign w:val="center"/>
          </w:tcPr>
          <w:p w:rsidR="000F1680" w:rsidRPr="008D7026" w:rsidRDefault="000F1680" w:rsidP="000605CA">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bl>
    <w:p w:rsidR="00371165" w:rsidRPr="008D7026" w:rsidRDefault="00371165" w:rsidP="00371165">
      <w:pPr>
        <w:autoSpaceDE w:val="0"/>
        <w:autoSpaceDN w:val="0"/>
        <w:adjustRightInd w:val="0"/>
        <w:spacing w:after="0" w:line="240" w:lineRule="auto"/>
        <w:rPr>
          <w:rFonts w:ascii="Times New Roman" w:hAnsi="Times New Roman" w:cs="Times New Roman"/>
          <w:sz w:val="20"/>
          <w:szCs w:val="20"/>
        </w:rPr>
      </w:pPr>
      <w:r w:rsidRPr="008D7026">
        <w:rPr>
          <w:rFonts w:ascii="Times New Roman" w:hAnsi="Times New Roman" w:cs="Times New Roman"/>
          <w:sz w:val="20"/>
          <w:szCs w:val="20"/>
        </w:rPr>
        <w:t>NA. No aplica.</w:t>
      </w:r>
    </w:p>
    <w:p w:rsidR="001D7017" w:rsidRPr="008D7026" w:rsidRDefault="001D7017" w:rsidP="001D7017">
      <w:pPr>
        <w:autoSpaceDE w:val="0"/>
        <w:autoSpaceDN w:val="0"/>
        <w:adjustRightInd w:val="0"/>
        <w:jc w:val="both"/>
        <w:rPr>
          <w:rFonts w:ascii="Times New Roman" w:hAnsi="Times New Roman" w:cs="Times New Roman"/>
          <w:sz w:val="20"/>
          <w:szCs w:val="20"/>
        </w:rPr>
      </w:pPr>
    </w:p>
    <w:p w:rsidR="00BB163D" w:rsidRPr="008D7026" w:rsidRDefault="00BB163D" w:rsidP="00C609F1">
      <w:pPr>
        <w:autoSpaceDE w:val="0"/>
        <w:autoSpaceDN w:val="0"/>
        <w:adjustRightInd w:val="0"/>
        <w:spacing w:after="0" w:line="240" w:lineRule="auto"/>
        <w:rPr>
          <w:rFonts w:ascii="Times New Roman" w:hAnsi="Times New Roman" w:cs="Times New Roman"/>
          <w:b/>
          <w:bCs/>
          <w:sz w:val="20"/>
          <w:szCs w:val="20"/>
        </w:rPr>
        <w:sectPr w:rsidR="00BB163D" w:rsidRPr="008D7026" w:rsidSect="007204D7">
          <w:pgSz w:w="12240" w:h="15840"/>
          <w:pgMar w:top="1701" w:right="1134" w:bottom="1134" w:left="1134" w:header="709" w:footer="709" w:gutter="0"/>
          <w:cols w:space="708"/>
          <w:docGrid w:linePitch="360"/>
        </w:sectPr>
      </w:pPr>
    </w:p>
    <w:p w:rsidR="00BB163D" w:rsidRPr="007D3E8E" w:rsidRDefault="00BB163D" w:rsidP="007D3E8E">
      <w:pPr>
        <w:pStyle w:val="Ttulo3"/>
      </w:pPr>
      <w:bookmarkStart w:id="90" w:name="_Toc517960754"/>
      <w:r w:rsidRPr="007D3E8E">
        <w:lastRenderedPageBreak/>
        <w:t>III.</w:t>
      </w:r>
      <w:r w:rsidR="006328CC" w:rsidRPr="007D3E8E">
        <w:t>3</w:t>
      </w:r>
      <w:r w:rsidR="00784829" w:rsidRPr="007D3E8E">
        <w:t>.8</w:t>
      </w:r>
      <w:r w:rsidRPr="007D3E8E">
        <w:t>. Análisis de Involucrados</w:t>
      </w:r>
      <w:r w:rsidR="007D3E8E">
        <w:t>.</w:t>
      </w:r>
      <w:bookmarkEnd w:id="90"/>
    </w:p>
    <w:p w:rsidR="0024782E" w:rsidRPr="008D7026" w:rsidRDefault="001E539F" w:rsidP="007D3E8E">
      <w:pPr>
        <w:autoSpaceDE w:val="0"/>
        <w:autoSpaceDN w:val="0"/>
        <w:adjustRightInd w:val="0"/>
        <w:spacing w:after="0" w:line="240" w:lineRule="auto"/>
        <w:ind w:hanging="142"/>
        <w:jc w:val="both"/>
        <w:rPr>
          <w:rFonts w:ascii="Times New Roman" w:hAnsi="Times New Roman" w:cs="Times New Roman"/>
          <w:bCs/>
          <w:sz w:val="20"/>
          <w:szCs w:val="20"/>
        </w:rPr>
      </w:pPr>
      <w:r>
        <w:rPr>
          <w:rFonts w:ascii="Times New Roman" w:hAnsi="Times New Roman" w:cs="Times New Roman"/>
          <w:bCs/>
          <w:sz w:val="20"/>
          <w:szCs w:val="20"/>
        </w:rPr>
        <w:t xml:space="preserve">  </w:t>
      </w:r>
      <w:r w:rsidR="0024782E" w:rsidRPr="008D7026">
        <w:rPr>
          <w:rFonts w:ascii="Times New Roman" w:hAnsi="Times New Roman" w:cs="Times New Roman"/>
          <w:bCs/>
          <w:sz w:val="20"/>
          <w:szCs w:val="20"/>
        </w:rPr>
        <w:t xml:space="preserve">En el siguiente Cuadro se presentan los </w:t>
      </w:r>
      <w:r w:rsidR="004D329A" w:rsidRPr="008D7026">
        <w:rPr>
          <w:rFonts w:ascii="Times New Roman" w:hAnsi="Times New Roman" w:cs="Times New Roman"/>
          <w:sz w:val="20"/>
          <w:szCs w:val="20"/>
        </w:rPr>
        <w:t xml:space="preserve">actores involucrados en el programa social, que no implica necesariamente que participen de forma activa en alguna </w:t>
      </w:r>
      <w:r w:rsidR="007E193B">
        <w:rPr>
          <w:rFonts w:ascii="Times New Roman" w:hAnsi="Times New Roman" w:cs="Times New Roman"/>
          <w:sz w:val="20"/>
          <w:szCs w:val="20"/>
        </w:rPr>
        <w:t>etapa de operación del programa;</w:t>
      </w:r>
      <w:r w:rsidR="004D329A" w:rsidRPr="008D7026">
        <w:rPr>
          <w:rFonts w:ascii="Times New Roman" w:hAnsi="Times New Roman" w:cs="Times New Roman"/>
          <w:sz w:val="20"/>
          <w:szCs w:val="20"/>
        </w:rPr>
        <w:t xml:space="preserve"> sino </w:t>
      </w:r>
      <w:r w:rsidR="007E193B">
        <w:rPr>
          <w:rFonts w:ascii="Times New Roman" w:hAnsi="Times New Roman" w:cs="Times New Roman"/>
          <w:sz w:val="20"/>
          <w:szCs w:val="20"/>
        </w:rPr>
        <w:t xml:space="preserve">que </w:t>
      </w:r>
      <w:r w:rsidR="004D329A" w:rsidRPr="008D7026">
        <w:rPr>
          <w:rFonts w:ascii="Times New Roman" w:hAnsi="Times New Roman" w:cs="Times New Roman"/>
          <w:sz w:val="20"/>
          <w:szCs w:val="20"/>
        </w:rPr>
        <w:t>corresponden en algunos casos</w:t>
      </w:r>
      <w:r w:rsidR="007E193B">
        <w:rPr>
          <w:rFonts w:ascii="Times New Roman" w:hAnsi="Times New Roman" w:cs="Times New Roman"/>
          <w:sz w:val="20"/>
          <w:szCs w:val="20"/>
        </w:rPr>
        <w:t>,</w:t>
      </w:r>
      <w:r w:rsidR="004D329A" w:rsidRPr="008D7026">
        <w:rPr>
          <w:rFonts w:ascii="Times New Roman" w:hAnsi="Times New Roman" w:cs="Times New Roman"/>
          <w:sz w:val="20"/>
          <w:szCs w:val="20"/>
        </w:rPr>
        <w:t xml:space="preserve"> a los principales interesados. </w:t>
      </w:r>
    </w:p>
    <w:p w:rsidR="007A5402" w:rsidRPr="008D7026" w:rsidRDefault="007A5402" w:rsidP="007D3E8E">
      <w:pPr>
        <w:autoSpaceDE w:val="0"/>
        <w:autoSpaceDN w:val="0"/>
        <w:adjustRightInd w:val="0"/>
        <w:spacing w:after="0" w:line="240" w:lineRule="auto"/>
        <w:ind w:firstLine="142"/>
        <w:jc w:val="center"/>
        <w:rPr>
          <w:rFonts w:ascii="Times New Roman" w:hAnsi="Times New Roman" w:cs="Times New Roman"/>
          <w:b/>
          <w:bCs/>
          <w:sz w:val="20"/>
          <w:szCs w:val="20"/>
        </w:rPr>
      </w:pPr>
    </w:p>
    <w:p w:rsidR="00784829" w:rsidRPr="007E193B" w:rsidRDefault="00034059" w:rsidP="007E193B">
      <w:pPr>
        <w:pStyle w:val="Epgrafe"/>
      </w:pPr>
      <w:bookmarkStart w:id="91" w:name="_Toc516785296"/>
      <w:bookmarkStart w:id="92" w:name="_Toc517554497"/>
      <w:r w:rsidRPr="007E193B">
        <w:t xml:space="preserve">Cuadro </w:t>
      </w:r>
      <w:fldSimple w:instr=" SEQ Tabla \* ARABIC ">
        <w:r w:rsidR="004F5CBD">
          <w:rPr>
            <w:noProof/>
          </w:rPr>
          <w:t>23</w:t>
        </w:r>
      </w:fldSimple>
      <w:r w:rsidRPr="007E193B">
        <w:t>. Análisis de los involucrados en el Programa Socia</w:t>
      </w:r>
      <w:r w:rsidR="00784829" w:rsidRPr="007E193B">
        <w:t>l</w:t>
      </w:r>
      <w:bookmarkEnd w:id="91"/>
      <w:bookmarkEnd w:id="92"/>
    </w:p>
    <w:tbl>
      <w:tblPr>
        <w:tblStyle w:val="Tablaconcuadrcula"/>
        <w:tblpPr w:leftFromText="141" w:rightFromText="141" w:vertAnchor="text" w:horzAnchor="margin" w:tblpX="392" w:tblpY="215"/>
        <w:tblW w:w="0" w:type="auto"/>
        <w:tblLook w:val="04A0" w:firstRow="1" w:lastRow="0" w:firstColumn="1" w:lastColumn="0" w:noHBand="0" w:noVBand="1"/>
      </w:tblPr>
      <w:tblGrid>
        <w:gridCol w:w="1798"/>
        <w:gridCol w:w="1571"/>
        <w:gridCol w:w="3118"/>
        <w:gridCol w:w="2268"/>
        <w:gridCol w:w="1559"/>
        <w:gridCol w:w="2268"/>
      </w:tblGrid>
      <w:tr w:rsidR="008D7026" w:rsidRPr="008D7026" w:rsidTr="007E193B">
        <w:tc>
          <w:tcPr>
            <w:tcW w:w="1798" w:type="dxa"/>
            <w:vAlign w:val="center"/>
          </w:tcPr>
          <w:p w:rsidR="00DB10BC" w:rsidRPr="008D7026" w:rsidRDefault="00DB10BC" w:rsidP="007E193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Agente</w:t>
            </w:r>
          </w:p>
          <w:p w:rsidR="00DB10BC" w:rsidRPr="008D7026" w:rsidRDefault="00DB10BC" w:rsidP="007E193B">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participante</w:t>
            </w:r>
          </w:p>
        </w:tc>
        <w:tc>
          <w:tcPr>
            <w:tcW w:w="1571" w:type="dxa"/>
            <w:vAlign w:val="center"/>
          </w:tcPr>
          <w:p w:rsidR="00DB10BC" w:rsidRPr="008D7026" w:rsidRDefault="00DB10BC" w:rsidP="007E193B">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Descripción</w:t>
            </w:r>
          </w:p>
        </w:tc>
        <w:tc>
          <w:tcPr>
            <w:tcW w:w="3118" w:type="dxa"/>
            <w:vAlign w:val="center"/>
          </w:tcPr>
          <w:p w:rsidR="00DB10BC" w:rsidRPr="008D7026" w:rsidRDefault="00DB10BC" w:rsidP="007E193B">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Intereses</w:t>
            </w:r>
          </w:p>
        </w:tc>
        <w:tc>
          <w:tcPr>
            <w:tcW w:w="2268" w:type="dxa"/>
            <w:vAlign w:val="center"/>
          </w:tcPr>
          <w:p w:rsidR="00DB10BC" w:rsidRPr="008D7026" w:rsidRDefault="00DB10BC" w:rsidP="007E193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Cómo es percibido el</w:t>
            </w:r>
          </w:p>
          <w:p w:rsidR="00DB10BC" w:rsidRPr="008D7026" w:rsidRDefault="00DB10BC" w:rsidP="007E193B">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problema</w:t>
            </w:r>
          </w:p>
        </w:tc>
        <w:tc>
          <w:tcPr>
            <w:tcW w:w="1559" w:type="dxa"/>
            <w:vAlign w:val="center"/>
          </w:tcPr>
          <w:p w:rsidR="00DB10BC" w:rsidRPr="008D7026" w:rsidRDefault="00DB10BC" w:rsidP="007E193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Poder de influencia y</w:t>
            </w:r>
          </w:p>
          <w:p w:rsidR="00DB10BC" w:rsidRPr="008D7026" w:rsidRDefault="00DB10BC" w:rsidP="007E193B">
            <w:pPr>
              <w:autoSpaceDE w:val="0"/>
              <w:autoSpaceDN w:val="0"/>
              <w:adjustRightInd w:val="0"/>
              <w:jc w:val="center"/>
              <w:rPr>
                <w:rFonts w:ascii="Times New Roman" w:hAnsi="Times New Roman" w:cs="Times New Roman"/>
                <w:b/>
                <w:sz w:val="20"/>
                <w:szCs w:val="20"/>
              </w:rPr>
            </w:pPr>
            <w:r w:rsidRPr="008D7026">
              <w:rPr>
                <w:rFonts w:ascii="Times New Roman" w:hAnsi="Times New Roman" w:cs="Times New Roman"/>
                <w:b/>
                <w:bCs/>
                <w:sz w:val="20"/>
                <w:szCs w:val="20"/>
              </w:rPr>
              <w:t>mandato</w:t>
            </w:r>
          </w:p>
        </w:tc>
        <w:tc>
          <w:tcPr>
            <w:tcW w:w="2268" w:type="dxa"/>
            <w:vAlign w:val="center"/>
          </w:tcPr>
          <w:p w:rsidR="00DB10BC" w:rsidRPr="008D7026" w:rsidRDefault="00DB10BC" w:rsidP="007E193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Obstáculos a</w:t>
            </w:r>
          </w:p>
          <w:p w:rsidR="00DB10BC" w:rsidRDefault="00720C25" w:rsidP="007E193B">
            <w:pPr>
              <w:autoSpaceDE w:val="0"/>
              <w:autoSpaceDN w:val="0"/>
              <w:adjustRightInd w:val="0"/>
              <w:jc w:val="center"/>
              <w:rPr>
                <w:rFonts w:ascii="Times New Roman" w:hAnsi="Times New Roman" w:cs="Times New Roman"/>
                <w:b/>
                <w:bCs/>
                <w:sz w:val="20"/>
                <w:szCs w:val="20"/>
              </w:rPr>
            </w:pPr>
            <w:r w:rsidRPr="008D7026">
              <w:rPr>
                <w:rFonts w:ascii="Times New Roman" w:hAnsi="Times New Roman" w:cs="Times New Roman"/>
                <w:b/>
                <w:bCs/>
                <w:sz w:val="20"/>
                <w:szCs w:val="20"/>
              </w:rPr>
              <w:t>V</w:t>
            </w:r>
            <w:r w:rsidR="00DB10BC" w:rsidRPr="008D7026">
              <w:rPr>
                <w:rFonts w:ascii="Times New Roman" w:hAnsi="Times New Roman" w:cs="Times New Roman"/>
                <w:b/>
                <w:bCs/>
                <w:sz w:val="20"/>
                <w:szCs w:val="20"/>
              </w:rPr>
              <w:t>encer</w:t>
            </w:r>
          </w:p>
          <w:p w:rsidR="00720C25" w:rsidRPr="008D7026" w:rsidRDefault="00720C25" w:rsidP="007E193B">
            <w:pPr>
              <w:autoSpaceDE w:val="0"/>
              <w:autoSpaceDN w:val="0"/>
              <w:adjustRightInd w:val="0"/>
              <w:jc w:val="center"/>
              <w:rPr>
                <w:rFonts w:ascii="Times New Roman" w:hAnsi="Times New Roman" w:cs="Times New Roman"/>
                <w:b/>
                <w:sz w:val="20"/>
                <w:szCs w:val="20"/>
              </w:rPr>
            </w:pPr>
            <w:r>
              <w:rPr>
                <w:rFonts w:ascii="Times New Roman" w:hAnsi="Times New Roman" w:cs="Times New Roman"/>
                <w:b/>
                <w:bCs/>
                <w:sz w:val="20"/>
                <w:szCs w:val="20"/>
              </w:rPr>
              <w:t>(oportunidades)</w:t>
            </w:r>
          </w:p>
        </w:tc>
      </w:tr>
      <w:tr w:rsidR="00DB10BC" w:rsidRPr="008D7026" w:rsidTr="007E193B">
        <w:tc>
          <w:tcPr>
            <w:tcW w:w="179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Personas productoras y </w:t>
            </w:r>
            <w:r w:rsidR="00451C6F" w:rsidRPr="008D7026">
              <w:rPr>
                <w:rFonts w:ascii="Times New Roman" w:hAnsi="Times New Roman" w:cs="Times New Roman"/>
                <w:sz w:val="20"/>
                <w:szCs w:val="20"/>
              </w:rPr>
              <w:t>transformadoras de</w:t>
            </w:r>
            <w:r w:rsidRPr="008D7026">
              <w:rPr>
                <w:rFonts w:ascii="Times New Roman" w:hAnsi="Times New Roman" w:cs="Times New Roman"/>
                <w:sz w:val="20"/>
                <w:szCs w:val="20"/>
              </w:rPr>
              <w:t xml:space="preserve"> la Ciudad de México.</w:t>
            </w:r>
          </w:p>
        </w:tc>
        <w:tc>
          <w:tcPr>
            <w:tcW w:w="1571"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Se refiere al agrupo prioritario de atención</w:t>
            </w:r>
          </w:p>
        </w:tc>
        <w:tc>
          <w:tcPr>
            <w:tcW w:w="311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Acceder a las ayudas que brinda en su modalidad el programa social.</w:t>
            </w:r>
          </w:p>
        </w:tc>
        <w:tc>
          <w:tcPr>
            <w:tcW w:w="226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Como un hecho negativo, definido como deficientes esquemas de comercialización en la zona rural de la Ciudad de México que los afecta directamente.</w:t>
            </w:r>
          </w:p>
        </w:tc>
        <w:tc>
          <w:tcPr>
            <w:tcW w:w="1559"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No tiene influencia</w:t>
            </w:r>
          </w:p>
        </w:tc>
        <w:tc>
          <w:tcPr>
            <w:tcW w:w="226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Participación y compromiso en las actividades, cumplimiento en los requisitos, tiempos, y términos en caso de acceder a los apoyos que otorga el programa social.</w:t>
            </w:r>
          </w:p>
        </w:tc>
      </w:tr>
      <w:tr w:rsidR="00DB10BC" w:rsidRPr="008D7026" w:rsidTr="007E193B">
        <w:tc>
          <w:tcPr>
            <w:tcW w:w="179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Asociaciones civiles participantes</w:t>
            </w:r>
          </w:p>
        </w:tc>
        <w:tc>
          <w:tcPr>
            <w:tcW w:w="1571"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Son organizaciones que pueden mediante su figura asociativa legalmente constituida fungir como solicitantes.</w:t>
            </w:r>
          </w:p>
        </w:tc>
        <w:tc>
          <w:tcPr>
            <w:tcW w:w="311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Acceder a las ayudas que brinda en su modalidad el programa social.</w:t>
            </w:r>
          </w:p>
        </w:tc>
        <w:tc>
          <w:tcPr>
            <w:tcW w:w="226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Como un hecho negativo, definido como deficientes esquemas de comercialización en la zona rural de la Ciudad de México que afecta a las personas productoras y que justifica la constitución de figuras asociativas.</w:t>
            </w:r>
          </w:p>
        </w:tc>
        <w:tc>
          <w:tcPr>
            <w:tcW w:w="1559"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No tiene influencia</w:t>
            </w:r>
          </w:p>
        </w:tc>
        <w:tc>
          <w:tcPr>
            <w:tcW w:w="226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Su participación funge prioritariamente como medio de articulación y representatividad.</w:t>
            </w:r>
          </w:p>
        </w:tc>
      </w:tr>
      <w:tr w:rsidR="00DB10BC" w:rsidRPr="008D7026" w:rsidTr="007E193B">
        <w:tc>
          <w:tcPr>
            <w:tcW w:w="179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Instituciones Públicas</w:t>
            </w:r>
          </w:p>
        </w:tc>
        <w:tc>
          <w:tcPr>
            <w:tcW w:w="1571"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Se refiere a las instituciones gubernamentales de la Ciudad de México.</w:t>
            </w:r>
          </w:p>
        </w:tc>
        <w:tc>
          <w:tcPr>
            <w:tcW w:w="311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Trabajo coordinado interinstitucional para la implementación y operación del programa.</w:t>
            </w:r>
          </w:p>
        </w:tc>
        <w:tc>
          <w:tcPr>
            <w:tcW w:w="226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Como un hecho que puede ser revertido con las acciones e implementación de políticas públicas adecuadas.</w:t>
            </w:r>
          </w:p>
        </w:tc>
        <w:tc>
          <w:tcPr>
            <w:tcW w:w="1559"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La participación es de suma importancia, ya que aunque no opere directamente el programa, convergen en alguna etapa del proceso de ejecución.</w:t>
            </w:r>
          </w:p>
        </w:tc>
        <w:tc>
          <w:tcPr>
            <w:tcW w:w="2268" w:type="dxa"/>
            <w:vAlign w:val="center"/>
          </w:tcPr>
          <w:p w:rsidR="00DB10BC" w:rsidRPr="008D7026" w:rsidRDefault="00DB10BC" w:rsidP="007E193B">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Mayor participación y compromiso interinstitucional que contribuya en un mejor proceso de gestión.</w:t>
            </w:r>
          </w:p>
        </w:tc>
      </w:tr>
    </w:tbl>
    <w:p w:rsidR="007A5402" w:rsidRPr="008D7026" w:rsidRDefault="007A5402" w:rsidP="007E193B">
      <w:pPr>
        <w:autoSpaceDE w:val="0"/>
        <w:autoSpaceDN w:val="0"/>
        <w:adjustRightInd w:val="0"/>
        <w:spacing w:after="0" w:line="240" w:lineRule="auto"/>
        <w:jc w:val="both"/>
        <w:rPr>
          <w:rFonts w:ascii="Times New Roman" w:hAnsi="Times New Roman" w:cs="Times New Roman"/>
          <w:b/>
          <w:sz w:val="20"/>
          <w:szCs w:val="20"/>
        </w:rPr>
      </w:pPr>
    </w:p>
    <w:p w:rsidR="007A5402" w:rsidRPr="008D7026" w:rsidRDefault="007A5402" w:rsidP="00C609F1">
      <w:pPr>
        <w:autoSpaceDE w:val="0"/>
        <w:autoSpaceDN w:val="0"/>
        <w:adjustRightInd w:val="0"/>
        <w:spacing w:after="0" w:line="240" w:lineRule="auto"/>
        <w:rPr>
          <w:rFonts w:ascii="Times New Roman" w:hAnsi="Times New Roman" w:cs="Times New Roman"/>
          <w:b/>
          <w:bCs/>
          <w:sz w:val="20"/>
          <w:szCs w:val="20"/>
        </w:rPr>
      </w:pPr>
    </w:p>
    <w:p w:rsidR="007A5402" w:rsidRPr="008D7026" w:rsidRDefault="007A5402" w:rsidP="00C609F1">
      <w:pPr>
        <w:autoSpaceDE w:val="0"/>
        <w:autoSpaceDN w:val="0"/>
        <w:adjustRightInd w:val="0"/>
        <w:spacing w:after="0" w:line="240" w:lineRule="auto"/>
        <w:rPr>
          <w:rFonts w:ascii="Times New Roman" w:hAnsi="Times New Roman" w:cs="Times New Roman"/>
          <w:b/>
          <w:bCs/>
          <w:sz w:val="20"/>
          <w:szCs w:val="20"/>
        </w:rPr>
      </w:pPr>
    </w:p>
    <w:p w:rsidR="007A5402" w:rsidRPr="001E539F" w:rsidRDefault="007A5402" w:rsidP="001E539F">
      <w:pPr>
        <w:pStyle w:val="Ttulo2"/>
      </w:pPr>
      <w:bookmarkStart w:id="93" w:name="_Toc517960755"/>
      <w:r w:rsidRPr="001E539F">
        <w:t>III.</w:t>
      </w:r>
      <w:r w:rsidR="006328CC" w:rsidRPr="001E539F">
        <w:t>4</w:t>
      </w:r>
      <w:r w:rsidRPr="001E539F">
        <w:t>. Complementariedad o Coincidencia con otros Programas y Acciones Sociales</w:t>
      </w:r>
      <w:bookmarkEnd w:id="93"/>
    </w:p>
    <w:p w:rsidR="00A74C34" w:rsidRPr="008D7026" w:rsidRDefault="00A74C34" w:rsidP="00FC4D6F">
      <w:pPr>
        <w:autoSpaceDE w:val="0"/>
        <w:autoSpaceDN w:val="0"/>
        <w:adjustRightInd w:val="0"/>
        <w:spacing w:after="0" w:line="240" w:lineRule="auto"/>
        <w:jc w:val="both"/>
        <w:rPr>
          <w:rFonts w:ascii="Times New Roman" w:hAnsi="Times New Roman" w:cs="Times New Roman"/>
          <w:sz w:val="20"/>
          <w:szCs w:val="20"/>
        </w:rPr>
      </w:pPr>
    </w:p>
    <w:p w:rsidR="00A075AC" w:rsidRPr="008D7026" w:rsidRDefault="007A1A95" w:rsidP="00DB10BC">
      <w:pPr>
        <w:autoSpaceDE w:val="0"/>
        <w:autoSpaceDN w:val="0"/>
        <w:adjustRightInd w:val="0"/>
        <w:spacing w:after="0" w:line="240" w:lineRule="auto"/>
        <w:ind w:left="284"/>
        <w:jc w:val="both"/>
        <w:rPr>
          <w:rFonts w:ascii="Times New Roman" w:hAnsi="Times New Roman" w:cs="Times New Roman"/>
          <w:sz w:val="20"/>
          <w:szCs w:val="20"/>
        </w:rPr>
      </w:pPr>
      <w:r w:rsidRPr="008D7026">
        <w:rPr>
          <w:rFonts w:ascii="Times New Roman" w:hAnsi="Times New Roman" w:cs="Times New Roman"/>
          <w:sz w:val="20"/>
          <w:szCs w:val="20"/>
        </w:rPr>
        <w:t xml:space="preserve">Derivado de la revisión de gabinete que se realizó con la información presentada y la que se revisó en medios electrónicos institucionales, se identificó complementariedad </w:t>
      </w:r>
      <w:r w:rsidR="00A075AC" w:rsidRPr="008D7026">
        <w:rPr>
          <w:rFonts w:ascii="Times New Roman" w:hAnsi="Times New Roman" w:cs="Times New Roman"/>
          <w:sz w:val="20"/>
          <w:szCs w:val="20"/>
        </w:rPr>
        <w:t>con otros programas que están a cargo de la SEDEREC y que se exponen en el Cuadro 2</w:t>
      </w:r>
      <w:r w:rsidR="006D416E">
        <w:rPr>
          <w:rFonts w:ascii="Times New Roman" w:hAnsi="Times New Roman" w:cs="Times New Roman"/>
          <w:sz w:val="20"/>
          <w:szCs w:val="20"/>
        </w:rPr>
        <w:t>3</w:t>
      </w:r>
      <w:r w:rsidR="00A075AC" w:rsidRPr="008D7026">
        <w:rPr>
          <w:rFonts w:ascii="Times New Roman" w:hAnsi="Times New Roman" w:cs="Times New Roman"/>
          <w:sz w:val="20"/>
          <w:szCs w:val="20"/>
        </w:rPr>
        <w:t>.</w:t>
      </w:r>
    </w:p>
    <w:p w:rsidR="007A5402" w:rsidRPr="008D7026" w:rsidRDefault="007A5402" w:rsidP="002A6EB8">
      <w:pPr>
        <w:autoSpaceDE w:val="0"/>
        <w:autoSpaceDN w:val="0"/>
        <w:adjustRightInd w:val="0"/>
        <w:spacing w:after="0" w:line="240" w:lineRule="auto"/>
        <w:jc w:val="center"/>
        <w:rPr>
          <w:rFonts w:ascii="Times New Roman" w:hAnsi="Times New Roman" w:cs="Times New Roman"/>
          <w:b/>
          <w:sz w:val="20"/>
          <w:szCs w:val="20"/>
        </w:rPr>
      </w:pPr>
    </w:p>
    <w:p w:rsidR="00784829" w:rsidRPr="006D416E" w:rsidRDefault="002A6EB8" w:rsidP="006D416E">
      <w:pPr>
        <w:pStyle w:val="Epgrafe"/>
      </w:pPr>
      <w:bookmarkStart w:id="94" w:name="_Toc516785297"/>
      <w:bookmarkStart w:id="95" w:name="_Toc517554498"/>
      <w:r w:rsidRPr="006D416E">
        <w:t xml:space="preserve">Cuadro  </w:t>
      </w:r>
      <w:fldSimple w:instr=" SEQ Tabla \* ARABIC ">
        <w:r w:rsidR="004F5CBD">
          <w:rPr>
            <w:noProof/>
          </w:rPr>
          <w:t>24</w:t>
        </w:r>
      </w:fldSimple>
      <w:r w:rsidRPr="006D416E">
        <w:t>. Complementariedad o Coincidencia con otros programas sociales que atiende la SEDEREC</w:t>
      </w:r>
      <w:bookmarkEnd w:id="94"/>
      <w:bookmarkEnd w:id="95"/>
    </w:p>
    <w:tbl>
      <w:tblPr>
        <w:tblStyle w:val="Tablaconcuadrcula"/>
        <w:tblW w:w="0" w:type="auto"/>
        <w:tblInd w:w="392" w:type="dxa"/>
        <w:tblLayout w:type="fixed"/>
        <w:tblLook w:val="04A0" w:firstRow="1" w:lastRow="0" w:firstColumn="1" w:lastColumn="0" w:noHBand="0" w:noVBand="1"/>
      </w:tblPr>
      <w:tblGrid>
        <w:gridCol w:w="1276"/>
        <w:gridCol w:w="1417"/>
        <w:gridCol w:w="2268"/>
        <w:gridCol w:w="1843"/>
        <w:gridCol w:w="2268"/>
        <w:gridCol w:w="1984"/>
        <w:gridCol w:w="1772"/>
      </w:tblGrid>
      <w:tr w:rsidR="008D7026" w:rsidRPr="008D7026" w:rsidTr="00720C25">
        <w:trPr>
          <w:trHeight w:val="143"/>
        </w:trPr>
        <w:tc>
          <w:tcPr>
            <w:tcW w:w="1276" w:type="dxa"/>
            <w:vAlign w:val="center"/>
          </w:tcPr>
          <w:p w:rsidR="007A5402" w:rsidRPr="008D7026" w:rsidRDefault="00720C25" w:rsidP="00720C25">
            <w:pPr>
              <w:jc w:val="center"/>
              <w:rPr>
                <w:rFonts w:ascii="Times New Roman" w:hAnsi="Times New Roman" w:cs="Times New Roman"/>
                <w:b/>
                <w:sz w:val="20"/>
                <w:szCs w:val="20"/>
              </w:rPr>
            </w:pPr>
            <w:r>
              <w:rPr>
                <w:rFonts w:ascii="Times New Roman" w:hAnsi="Times New Roman" w:cs="Times New Roman"/>
                <w:b/>
                <w:sz w:val="20"/>
                <w:szCs w:val="20"/>
              </w:rPr>
              <w:t xml:space="preserve">Programa </w:t>
            </w:r>
            <w:r w:rsidR="007A5402" w:rsidRPr="008D7026">
              <w:rPr>
                <w:rFonts w:ascii="Times New Roman" w:hAnsi="Times New Roman" w:cs="Times New Roman"/>
                <w:b/>
                <w:sz w:val="20"/>
                <w:szCs w:val="20"/>
              </w:rPr>
              <w:t xml:space="preserve"> Social</w:t>
            </w:r>
          </w:p>
        </w:tc>
        <w:tc>
          <w:tcPr>
            <w:tcW w:w="1417" w:type="dxa"/>
            <w:vAlign w:val="center"/>
          </w:tcPr>
          <w:p w:rsidR="007A5402" w:rsidRPr="008D7026" w:rsidRDefault="00720C25" w:rsidP="00720C25">
            <w:pPr>
              <w:jc w:val="center"/>
              <w:rPr>
                <w:rFonts w:ascii="Times New Roman" w:hAnsi="Times New Roman" w:cs="Times New Roman"/>
                <w:b/>
                <w:sz w:val="20"/>
                <w:szCs w:val="20"/>
              </w:rPr>
            </w:pPr>
            <w:r>
              <w:rPr>
                <w:rFonts w:ascii="Times New Roman" w:hAnsi="Times New Roman" w:cs="Times New Roman"/>
                <w:b/>
                <w:sz w:val="20"/>
                <w:szCs w:val="20"/>
              </w:rPr>
              <w:t>Quien lo o</w:t>
            </w:r>
            <w:r w:rsidR="007A5402" w:rsidRPr="008D7026">
              <w:rPr>
                <w:rFonts w:ascii="Times New Roman" w:hAnsi="Times New Roman" w:cs="Times New Roman"/>
                <w:b/>
                <w:sz w:val="20"/>
                <w:szCs w:val="20"/>
              </w:rPr>
              <w:t>pera</w:t>
            </w:r>
          </w:p>
        </w:tc>
        <w:tc>
          <w:tcPr>
            <w:tcW w:w="2268" w:type="dxa"/>
            <w:vAlign w:val="center"/>
          </w:tcPr>
          <w:p w:rsidR="007A5402" w:rsidRPr="008D7026" w:rsidRDefault="00720C25" w:rsidP="00720C25">
            <w:pPr>
              <w:jc w:val="center"/>
              <w:rPr>
                <w:rFonts w:ascii="Times New Roman" w:hAnsi="Times New Roman" w:cs="Times New Roman"/>
                <w:b/>
                <w:sz w:val="20"/>
                <w:szCs w:val="20"/>
              </w:rPr>
            </w:pPr>
            <w:r>
              <w:rPr>
                <w:rFonts w:ascii="Times New Roman" w:hAnsi="Times New Roman" w:cs="Times New Roman"/>
                <w:b/>
                <w:sz w:val="20"/>
                <w:szCs w:val="20"/>
              </w:rPr>
              <w:t>Objetivo g</w:t>
            </w:r>
            <w:r w:rsidR="007A5402" w:rsidRPr="008D7026">
              <w:rPr>
                <w:rFonts w:ascii="Times New Roman" w:hAnsi="Times New Roman" w:cs="Times New Roman"/>
                <w:b/>
                <w:sz w:val="20"/>
                <w:szCs w:val="20"/>
              </w:rPr>
              <w:t>eneral</w:t>
            </w:r>
          </w:p>
        </w:tc>
        <w:tc>
          <w:tcPr>
            <w:tcW w:w="1843" w:type="dxa"/>
            <w:vAlign w:val="center"/>
          </w:tcPr>
          <w:p w:rsidR="007A5402" w:rsidRPr="008D7026" w:rsidRDefault="00720C25" w:rsidP="00720C25">
            <w:pPr>
              <w:jc w:val="center"/>
              <w:rPr>
                <w:rFonts w:ascii="Times New Roman" w:hAnsi="Times New Roman" w:cs="Times New Roman"/>
                <w:b/>
                <w:sz w:val="20"/>
                <w:szCs w:val="20"/>
              </w:rPr>
            </w:pPr>
            <w:r>
              <w:rPr>
                <w:rFonts w:ascii="Times New Roman" w:hAnsi="Times New Roman" w:cs="Times New Roman"/>
                <w:b/>
                <w:sz w:val="20"/>
                <w:szCs w:val="20"/>
              </w:rPr>
              <w:t>Población o</w:t>
            </w:r>
            <w:r w:rsidR="007A5402" w:rsidRPr="008D7026">
              <w:rPr>
                <w:rFonts w:ascii="Times New Roman" w:hAnsi="Times New Roman" w:cs="Times New Roman"/>
                <w:b/>
                <w:sz w:val="20"/>
                <w:szCs w:val="20"/>
              </w:rPr>
              <w:t>bjetivo</w:t>
            </w:r>
          </w:p>
        </w:tc>
        <w:tc>
          <w:tcPr>
            <w:tcW w:w="2268" w:type="dxa"/>
            <w:vAlign w:val="center"/>
          </w:tcPr>
          <w:p w:rsidR="007A5402" w:rsidRPr="008D7026" w:rsidRDefault="007A5402" w:rsidP="00720C25">
            <w:pPr>
              <w:jc w:val="center"/>
              <w:rPr>
                <w:rFonts w:ascii="Times New Roman" w:hAnsi="Times New Roman" w:cs="Times New Roman"/>
                <w:b/>
                <w:sz w:val="20"/>
                <w:szCs w:val="20"/>
              </w:rPr>
            </w:pPr>
            <w:r w:rsidRPr="008D7026">
              <w:rPr>
                <w:rFonts w:ascii="Times New Roman" w:hAnsi="Times New Roman" w:cs="Times New Roman"/>
                <w:b/>
                <w:sz w:val="20"/>
                <w:szCs w:val="20"/>
              </w:rPr>
              <w:t>Bienes y/o servicios que otorga</w:t>
            </w:r>
          </w:p>
        </w:tc>
        <w:tc>
          <w:tcPr>
            <w:tcW w:w="1984" w:type="dxa"/>
            <w:vAlign w:val="center"/>
          </w:tcPr>
          <w:p w:rsidR="00F85B4D" w:rsidRPr="008D7026" w:rsidRDefault="007A5402" w:rsidP="00720C25">
            <w:pPr>
              <w:jc w:val="center"/>
              <w:rPr>
                <w:rFonts w:ascii="Times New Roman" w:hAnsi="Times New Roman" w:cs="Times New Roman"/>
                <w:b/>
                <w:sz w:val="20"/>
                <w:szCs w:val="20"/>
              </w:rPr>
            </w:pPr>
            <w:r w:rsidRPr="008D7026">
              <w:rPr>
                <w:rFonts w:ascii="Times New Roman" w:hAnsi="Times New Roman" w:cs="Times New Roman"/>
                <w:b/>
                <w:sz w:val="20"/>
                <w:szCs w:val="20"/>
              </w:rPr>
              <w:t>Complementariedad o</w:t>
            </w:r>
          </w:p>
          <w:p w:rsidR="007A5402" w:rsidRPr="008D7026" w:rsidRDefault="007A5402" w:rsidP="00720C25">
            <w:pPr>
              <w:jc w:val="center"/>
              <w:rPr>
                <w:rFonts w:ascii="Times New Roman" w:hAnsi="Times New Roman" w:cs="Times New Roman"/>
                <w:b/>
                <w:sz w:val="20"/>
                <w:szCs w:val="20"/>
              </w:rPr>
            </w:pPr>
            <w:r w:rsidRPr="008D7026">
              <w:rPr>
                <w:rFonts w:ascii="Times New Roman" w:hAnsi="Times New Roman" w:cs="Times New Roman"/>
                <w:b/>
                <w:sz w:val="20"/>
                <w:szCs w:val="20"/>
              </w:rPr>
              <w:t>coincidencia</w:t>
            </w:r>
          </w:p>
        </w:tc>
        <w:tc>
          <w:tcPr>
            <w:tcW w:w="1772" w:type="dxa"/>
            <w:vAlign w:val="center"/>
          </w:tcPr>
          <w:p w:rsidR="007A5402" w:rsidRPr="008D7026" w:rsidRDefault="002E6FC4" w:rsidP="00720C25">
            <w:pPr>
              <w:jc w:val="center"/>
              <w:rPr>
                <w:rFonts w:ascii="Times New Roman" w:hAnsi="Times New Roman" w:cs="Times New Roman"/>
                <w:b/>
                <w:sz w:val="20"/>
                <w:szCs w:val="20"/>
              </w:rPr>
            </w:pPr>
            <w:r w:rsidRPr="008D7026">
              <w:rPr>
                <w:rFonts w:ascii="Times New Roman" w:hAnsi="Times New Roman" w:cs="Times New Roman"/>
                <w:b/>
                <w:sz w:val="20"/>
                <w:szCs w:val="20"/>
              </w:rPr>
              <w:t>J</w:t>
            </w:r>
            <w:r w:rsidR="007A5402" w:rsidRPr="008D7026">
              <w:rPr>
                <w:rFonts w:ascii="Times New Roman" w:hAnsi="Times New Roman" w:cs="Times New Roman"/>
                <w:b/>
                <w:sz w:val="20"/>
                <w:szCs w:val="20"/>
              </w:rPr>
              <w:t>ustificación</w:t>
            </w:r>
          </w:p>
        </w:tc>
      </w:tr>
      <w:tr w:rsidR="002E6FC4" w:rsidRPr="008D7026" w:rsidTr="00720C25">
        <w:trPr>
          <w:trHeight w:val="143"/>
        </w:trPr>
        <w:tc>
          <w:tcPr>
            <w:tcW w:w="1276" w:type="dxa"/>
            <w:vAlign w:val="center"/>
          </w:tcPr>
          <w:p w:rsidR="007A5402" w:rsidRPr="008D7026" w:rsidRDefault="007A5402" w:rsidP="00720C25">
            <w:pPr>
              <w:jc w:val="both"/>
              <w:rPr>
                <w:rFonts w:ascii="Times New Roman" w:hAnsi="Times New Roman" w:cs="Times New Roman"/>
                <w:sz w:val="20"/>
                <w:szCs w:val="20"/>
              </w:rPr>
            </w:pPr>
            <w:r w:rsidRPr="008D7026">
              <w:rPr>
                <w:rFonts w:ascii="Times New Roman" w:hAnsi="Times New Roman" w:cs="Times New Roman"/>
                <w:sz w:val="20"/>
                <w:szCs w:val="20"/>
              </w:rPr>
              <w:t>Programa de Desarr</w:t>
            </w:r>
            <w:r w:rsidR="00720C25">
              <w:rPr>
                <w:rFonts w:ascii="Times New Roman" w:hAnsi="Times New Roman" w:cs="Times New Roman"/>
                <w:sz w:val="20"/>
                <w:szCs w:val="20"/>
              </w:rPr>
              <w:t xml:space="preserve">ollo Agropecuario y Rural, 2017 (Impulso a las Actividades Rurales y Agropecuarias en la Ciudad de </w:t>
            </w:r>
            <w:proofErr w:type="spellStart"/>
            <w:r w:rsidR="00720C25">
              <w:rPr>
                <w:rFonts w:ascii="Times New Roman" w:hAnsi="Times New Roman" w:cs="Times New Roman"/>
                <w:sz w:val="20"/>
                <w:szCs w:val="20"/>
              </w:rPr>
              <w:t>Mèxico</w:t>
            </w:r>
            <w:proofErr w:type="spellEnd"/>
            <w:r w:rsidR="00720C25">
              <w:rPr>
                <w:rFonts w:ascii="Times New Roman" w:hAnsi="Times New Roman" w:cs="Times New Roman"/>
                <w:sz w:val="20"/>
                <w:szCs w:val="20"/>
              </w:rPr>
              <w:t>).</w:t>
            </w:r>
          </w:p>
        </w:tc>
        <w:tc>
          <w:tcPr>
            <w:tcW w:w="1417" w:type="dxa"/>
            <w:vAlign w:val="center"/>
          </w:tcPr>
          <w:p w:rsidR="007A5402" w:rsidRPr="008D7026" w:rsidRDefault="007A5402" w:rsidP="00720C25">
            <w:pPr>
              <w:jc w:val="center"/>
              <w:rPr>
                <w:rFonts w:ascii="Times New Roman" w:hAnsi="Times New Roman" w:cs="Times New Roman"/>
                <w:sz w:val="20"/>
                <w:szCs w:val="20"/>
              </w:rPr>
            </w:pPr>
            <w:r w:rsidRPr="008D7026">
              <w:rPr>
                <w:rFonts w:ascii="Times New Roman" w:hAnsi="Times New Roman" w:cs="Times New Roman"/>
                <w:sz w:val="20"/>
                <w:szCs w:val="20"/>
              </w:rPr>
              <w:t>Dirección General de Desarrollo Rural de la SEDEREC.</w:t>
            </w:r>
          </w:p>
        </w:tc>
        <w:tc>
          <w:tcPr>
            <w:tcW w:w="2268" w:type="dxa"/>
            <w:vAlign w:val="center"/>
          </w:tcPr>
          <w:p w:rsidR="007A5402" w:rsidRPr="008D7026" w:rsidRDefault="007A5402" w:rsidP="00720C25">
            <w:pPr>
              <w:jc w:val="both"/>
              <w:rPr>
                <w:rFonts w:ascii="Times New Roman" w:hAnsi="Times New Roman" w:cs="Times New Roman"/>
                <w:sz w:val="20"/>
                <w:szCs w:val="20"/>
              </w:rPr>
            </w:pPr>
            <w:r w:rsidRPr="008D7026">
              <w:rPr>
                <w:rFonts w:ascii="Times New Roman" w:hAnsi="Times New Roman" w:cs="Times New Roman"/>
                <w:sz w:val="20"/>
                <w:szCs w:val="20"/>
              </w:rPr>
              <w:t>Fomentar y apoyar las actividades productivas agropecuarias de la población rural de la Ciudad de México, a través de ayudas económicas y/o en especie y/o servicios, con el propósito de impulsar y mejorar las condiciones de producción y la calidad de vida de los habitantes de las zonas rurales.</w:t>
            </w:r>
          </w:p>
        </w:tc>
        <w:tc>
          <w:tcPr>
            <w:tcW w:w="1843" w:type="dxa"/>
            <w:vAlign w:val="center"/>
          </w:tcPr>
          <w:p w:rsidR="007A5402" w:rsidRPr="008D7026" w:rsidRDefault="000C6668" w:rsidP="00CF6E43">
            <w:pPr>
              <w:jc w:val="both"/>
              <w:rPr>
                <w:rFonts w:ascii="Times New Roman" w:hAnsi="Times New Roman" w:cs="Times New Roman"/>
                <w:sz w:val="20"/>
                <w:szCs w:val="20"/>
              </w:rPr>
            </w:pPr>
            <w:r w:rsidRPr="008D7026">
              <w:rPr>
                <w:rFonts w:ascii="Times New Roman" w:hAnsi="Times New Roman" w:cs="Times New Roman"/>
                <w:sz w:val="20"/>
                <w:szCs w:val="20"/>
              </w:rPr>
              <w:t>L</w:t>
            </w:r>
            <w:r w:rsidR="007A5402" w:rsidRPr="008D7026">
              <w:rPr>
                <w:rFonts w:ascii="Times New Roman" w:hAnsi="Times New Roman" w:cs="Times New Roman"/>
                <w:sz w:val="20"/>
                <w:szCs w:val="20"/>
              </w:rPr>
              <w:t>os habitantes de las zonas rurales de la Ciudad de México</w:t>
            </w:r>
          </w:p>
        </w:tc>
        <w:tc>
          <w:tcPr>
            <w:tcW w:w="2268" w:type="dxa"/>
            <w:vAlign w:val="center"/>
          </w:tcPr>
          <w:p w:rsidR="007A5402" w:rsidRPr="008D7026" w:rsidRDefault="007A5402" w:rsidP="00720C25">
            <w:pPr>
              <w:jc w:val="both"/>
              <w:rPr>
                <w:rFonts w:ascii="Times New Roman" w:hAnsi="Times New Roman" w:cs="Times New Roman"/>
                <w:sz w:val="20"/>
                <w:szCs w:val="20"/>
              </w:rPr>
            </w:pPr>
            <w:r w:rsidRPr="008D7026">
              <w:rPr>
                <w:rFonts w:ascii="Times New Roman" w:hAnsi="Times New Roman" w:cs="Times New Roman"/>
                <w:sz w:val="20"/>
                <w:szCs w:val="20"/>
              </w:rPr>
              <w:t>Proporciona ayudas económicas, en especie y/o servicios para apoyar a productores de forma individual o en grupos de trabajo de la población rural de la Ciudad de México, a efecto de elevar el desarrollo y for</w:t>
            </w:r>
            <w:r w:rsidR="002E6FC4" w:rsidRPr="008D7026">
              <w:rPr>
                <w:rFonts w:ascii="Times New Roman" w:hAnsi="Times New Roman" w:cs="Times New Roman"/>
                <w:sz w:val="20"/>
                <w:szCs w:val="20"/>
              </w:rPr>
              <w:t xml:space="preserve">talecimiento de las actividades </w:t>
            </w:r>
            <w:r w:rsidRPr="008D7026">
              <w:rPr>
                <w:rFonts w:ascii="Times New Roman" w:hAnsi="Times New Roman" w:cs="Times New Roman"/>
                <w:sz w:val="20"/>
                <w:szCs w:val="20"/>
              </w:rPr>
              <w:t>agropecuarias que propicien la integración de cadenas productivas, fortalezcan las prácticas rurales, contribuir a mejorar su calidad de vida y mantener la vocación agropecuaria en la zona rural.</w:t>
            </w:r>
          </w:p>
        </w:tc>
        <w:tc>
          <w:tcPr>
            <w:tcW w:w="1984" w:type="dxa"/>
            <w:vAlign w:val="center"/>
          </w:tcPr>
          <w:p w:rsidR="00F068C4" w:rsidRPr="008D7026" w:rsidRDefault="00F068C4" w:rsidP="00720C25">
            <w:pPr>
              <w:jc w:val="center"/>
              <w:rPr>
                <w:rFonts w:ascii="Times New Roman" w:hAnsi="Times New Roman" w:cs="Times New Roman"/>
                <w:sz w:val="20"/>
                <w:szCs w:val="20"/>
              </w:rPr>
            </w:pPr>
          </w:p>
          <w:p w:rsidR="00F068C4" w:rsidRPr="008D7026" w:rsidRDefault="00F068C4" w:rsidP="00720C25">
            <w:pPr>
              <w:jc w:val="center"/>
              <w:rPr>
                <w:rFonts w:ascii="Times New Roman" w:hAnsi="Times New Roman" w:cs="Times New Roman"/>
                <w:sz w:val="20"/>
                <w:szCs w:val="20"/>
              </w:rPr>
            </w:pPr>
          </w:p>
          <w:p w:rsidR="00F068C4" w:rsidRPr="008D7026" w:rsidRDefault="00F068C4" w:rsidP="00720C25">
            <w:pPr>
              <w:jc w:val="center"/>
              <w:rPr>
                <w:rFonts w:ascii="Times New Roman" w:hAnsi="Times New Roman" w:cs="Times New Roman"/>
                <w:sz w:val="20"/>
                <w:szCs w:val="20"/>
              </w:rPr>
            </w:pPr>
          </w:p>
          <w:p w:rsidR="007A5402" w:rsidRPr="008D7026" w:rsidRDefault="00F068C4" w:rsidP="00720C25">
            <w:pPr>
              <w:jc w:val="center"/>
              <w:rPr>
                <w:rFonts w:ascii="Times New Roman" w:hAnsi="Times New Roman" w:cs="Times New Roman"/>
                <w:sz w:val="20"/>
                <w:szCs w:val="20"/>
              </w:rPr>
            </w:pPr>
            <w:r w:rsidRPr="008D7026">
              <w:rPr>
                <w:rFonts w:ascii="Times New Roman" w:hAnsi="Times New Roman" w:cs="Times New Roman"/>
                <w:sz w:val="20"/>
                <w:szCs w:val="20"/>
              </w:rPr>
              <w:t>Complementariedad</w:t>
            </w:r>
          </w:p>
        </w:tc>
        <w:tc>
          <w:tcPr>
            <w:tcW w:w="1772" w:type="dxa"/>
            <w:vAlign w:val="center"/>
          </w:tcPr>
          <w:p w:rsidR="007A5402" w:rsidRPr="008D7026" w:rsidRDefault="00F068C4" w:rsidP="00720C25">
            <w:pPr>
              <w:jc w:val="both"/>
              <w:rPr>
                <w:rFonts w:ascii="Times New Roman" w:hAnsi="Times New Roman" w:cs="Times New Roman"/>
                <w:sz w:val="20"/>
                <w:szCs w:val="20"/>
              </w:rPr>
            </w:pPr>
            <w:r w:rsidRPr="008D7026">
              <w:rPr>
                <w:rFonts w:ascii="Times New Roman" w:hAnsi="Times New Roman" w:cs="Times New Roman"/>
                <w:sz w:val="20"/>
                <w:szCs w:val="20"/>
              </w:rPr>
              <w:t>El programa social atiende a la misma población objetivo referida como “habitantes de la zona rural de la ciudad de México”.</w:t>
            </w:r>
          </w:p>
        </w:tc>
      </w:tr>
      <w:tr w:rsidR="008D7026" w:rsidRPr="008D7026" w:rsidTr="009E6F21">
        <w:trPr>
          <w:trHeight w:val="4527"/>
        </w:trPr>
        <w:tc>
          <w:tcPr>
            <w:tcW w:w="1276" w:type="dxa"/>
          </w:tcPr>
          <w:p w:rsidR="007A5402" w:rsidRPr="008D7026" w:rsidRDefault="007A5402" w:rsidP="007A5402">
            <w:pPr>
              <w:jc w:val="both"/>
              <w:rPr>
                <w:rFonts w:ascii="Times New Roman" w:hAnsi="Times New Roman" w:cs="Times New Roman"/>
                <w:sz w:val="20"/>
                <w:szCs w:val="20"/>
              </w:rPr>
            </w:pPr>
            <w:r w:rsidRPr="008D7026">
              <w:rPr>
                <w:rFonts w:ascii="Times New Roman" w:hAnsi="Times New Roman" w:cs="Times New Roman"/>
                <w:sz w:val="20"/>
                <w:szCs w:val="20"/>
              </w:rPr>
              <w:lastRenderedPageBreak/>
              <w:t>Programa Agricultura Sustentable a Pequeña Escala (ASPE).</w:t>
            </w:r>
          </w:p>
        </w:tc>
        <w:tc>
          <w:tcPr>
            <w:tcW w:w="1417" w:type="dxa"/>
          </w:tcPr>
          <w:p w:rsidR="007A5402" w:rsidRPr="008D7026" w:rsidRDefault="007A5402" w:rsidP="007A5402">
            <w:pPr>
              <w:jc w:val="both"/>
              <w:rPr>
                <w:rFonts w:ascii="Times New Roman" w:hAnsi="Times New Roman" w:cs="Times New Roman"/>
                <w:sz w:val="20"/>
                <w:szCs w:val="20"/>
              </w:rPr>
            </w:pPr>
            <w:r w:rsidRPr="008D7026">
              <w:rPr>
                <w:rFonts w:ascii="Times New Roman" w:hAnsi="Times New Roman" w:cs="Times New Roman"/>
                <w:sz w:val="20"/>
                <w:szCs w:val="20"/>
              </w:rPr>
              <w:t>Subdirección de Proyectos Especiales y Vinculación Comercial.</w:t>
            </w:r>
          </w:p>
        </w:tc>
        <w:tc>
          <w:tcPr>
            <w:tcW w:w="2268" w:type="dxa"/>
          </w:tcPr>
          <w:p w:rsidR="007A5402" w:rsidRPr="008D7026" w:rsidRDefault="007A5402" w:rsidP="007A5402">
            <w:pPr>
              <w:jc w:val="both"/>
              <w:rPr>
                <w:rFonts w:ascii="Times New Roman" w:hAnsi="Times New Roman" w:cs="Times New Roman"/>
                <w:sz w:val="20"/>
                <w:szCs w:val="20"/>
              </w:rPr>
            </w:pPr>
            <w:r w:rsidRPr="008D7026">
              <w:rPr>
                <w:rFonts w:ascii="Times New Roman" w:hAnsi="Times New Roman" w:cs="Times New Roman"/>
                <w:sz w:val="20"/>
                <w:szCs w:val="20"/>
              </w:rPr>
              <w:t>Contribuir al fomento de la producción de alimentos agroecológicos a pequeña escala en la Ciudad de México a través del otorgamiento de ayudas a proyectos productivos encaminados al autoconsumo y comercialización de productos alimenticios sanos e inocuos durante el ejercicio fiscal 2017</w:t>
            </w:r>
          </w:p>
        </w:tc>
        <w:tc>
          <w:tcPr>
            <w:tcW w:w="1843" w:type="dxa"/>
          </w:tcPr>
          <w:p w:rsidR="007A5402" w:rsidRPr="008D7026" w:rsidRDefault="007A5402" w:rsidP="007A5402">
            <w:pPr>
              <w:jc w:val="both"/>
              <w:rPr>
                <w:rFonts w:ascii="Times New Roman" w:hAnsi="Times New Roman" w:cs="Times New Roman"/>
                <w:sz w:val="20"/>
                <w:szCs w:val="20"/>
              </w:rPr>
            </w:pPr>
            <w:r w:rsidRPr="008D7026">
              <w:rPr>
                <w:rFonts w:ascii="Times New Roman" w:hAnsi="Times New Roman" w:cs="Times New Roman"/>
                <w:sz w:val="20"/>
                <w:szCs w:val="20"/>
              </w:rPr>
              <w:t>Para el componente Fomento a la producción orgánica y Fomento de mejoramiento de traspatios son las personas y pr</w:t>
            </w:r>
            <w:r w:rsidR="00A81BA2" w:rsidRPr="008D7026">
              <w:rPr>
                <w:rFonts w:ascii="Times New Roman" w:hAnsi="Times New Roman" w:cs="Times New Roman"/>
                <w:sz w:val="20"/>
                <w:szCs w:val="20"/>
              </w:rPr>
              <w:t xml:space="preserve">oductores agropecuarios rurales de la Ciudad de México. </w:t>
            </w:r>
          </w:p>
        </w:tc>
        <w:tc>
          <w:tcPr>
            <w:tcW w:w="2268" w:type="dxa"/>
          </w:tcPr>
          <w:p w:rsidR="007A5402" w:rsidRPr="008D7026" w:rsidRDefault="007A5402" w:rsidP="007A5402">
            <w:pPr>
              <w:jc w:val="both"/>
              <w:rPr>
                <w:rFonts w:ascii="Times New Roman" w:hAnsi="Times New Roman" w:cs="Times New Roman"/>
                <w:sz w:val="20"/>
                <w:szCs w:val="20"/>
              </w:rPr>
            </w:pPr>
            <w:r w:rsidRPr="008D7026">
              <w:rPr>
                <w:rFonts w:ascii="Times New Roman" w:hAnsi="Times New Roman" w:cs="Times New Roman"/>
                <w:sz w:val="20"/>
                <w:szCs w:val="20"/>
              </w:rPr>
              <w:t>El programa otorgará hasta 563 ayudas monetarias y/o en especie para</w:t>
            </w:r>
            <w:r w:rsidR="002E6FC4" w:rsidRPr="008D7026">
              <w:rPr>
                <w:rFonts w:ascii="Times New Roman" w:hAnsi="Times New Roman" w:cs="Times New Roman"/>
                <w:sz w:val="20"/>
                <w:szCs w:val="20"/>
              </w:rPr>
              <w:t xml:space="preserve"> la implementación de proyectos </w:t>
            </w:r>
            <w:r w:rsidRPr="008D7026">
              <w:rPr>
                <w:rFonts w:ascii="Times New Roman" w:hAnsi="Times New Roman" w:cs="Times New Roman"/>
                <w:sz w:val="20"/>
                <w:szCs w:val="20"/>
              </w:rPr>
              <w:t>productivos destinados al autoconsumo y/</w:t>
            </w:r>
            <w:r w:rsidR="002E6FC4" w:rsidRPr="008D7026">
              <w:rPr>
                <w:rFonts w:ascii="Times New Roman" w:hAnsi="Times New Roman" w:cs="Times New Roman"/>
                <w:sz w:val="20"/>
                <w:szCs w:val="20"/>
              </w:rPr>
              <w:t xml:space="preserve">o comercialización de alimentos </w:t>
            </w:r>
            <w:r w:rsidRPr="008D7026">
              <w:rPr>
                <w:rFonts w:ascii="Times New Roman" w:hAnsi="Times New Roman" w:cs="Times New Roman"/>
                <w:sz w:val="20"/>
                <w:szCs w:val="20"/>
              </w:rPr>
              <w:t>agroecológicos en la Ciudad de México.</w:t>
            </w:r>
          </w:p>
        </w:tc>
        <w:tc>
          <w:tcPr>
            <w:tcW w:w="1984" w:type="dxa"/>
          </w:tcPr>
          <w:p w:rsidR="00F068C4" w:rsidRPr="008D7026" w:rsidRDefault="00F068C4" w:rsidP="007A5402">
            <w:pPr>
              <w:jc w:val="both"/>
              <w:rPr>
                <w:rFonts w:ascii="Times New Roman" w:hAnsi="Times New Roman" w:cs="Times New Roman"/>
                <w:sz w:val="20"/>
                <w:szCs w:val="20"/>
              </w:rPr>
            </w:pPr>
          </w:p>
          <w:p w:rsidR="00F068C4" w:rsidRPr="008D7026" w:rsidRDefault="00F068C4" w:rsidP="007A5402">
            <w:pPr>
              <w:jc w:val="both"/>
              <w:rPr>
                <w:rFonts w:ascii="Times New Roman" w:hAnsi="Times New Roman" w:cs="Times New Roman"/>
                <w:sz w:val="20"/>
                <w:szCs w:val="20"/>
              </w:rPr>
            </w:pPr>
          </w:p>
          <w:p w:rsidR="00F068C4" w:rsidRPr="008D7026" w:rsidRDefault="00F068C4" w:rsidP="007A5402">
            <w:pPr>
              <w:jc w:val="both"/>
              <w:rPr>
                <w:rFonts w:ascii="Times New Roman" w:hAnsi="Times New Roman" w:cs="Times New Roman"/>
                <w:sz w:val="20"/>
                <w:szCs w:val="20"/>
              </w:rPr>
            </w:pPr>
          </w:p>
          <w:p w:rsidR="00F068C4" w:rsidRPr="008D7026" w:rsidRDefault="00F068C4" w:rsidP="007A5402">
            <w:pPr>
              <w:jc w:val="both"/>
              <w:rPr>
                <w:rFonts w:ascii="Times New Roman" w:hAnsi="Times New Roman" w:cs="Times New Roman"/>
                <w:sz w:val="20"/>
                <w:szCs w:val="20"/>
              </w:rPr>
            </w:pPr>
          </w:p>
          <w:p w:rsidR="00F068C4" w:rsidRPr="008D7026" w:rsidRDefault="00F068C4" w:rsidP="007A5402">
            <w:pPr>
              <w:jc w:val="both"/>
              <w:rPr>
                <w:rFonts w:ascii="Times New Roman" w:hAnsi="Times New Roman" w:cs="Times New Roman"/>
                <w:sz w:val="20"/>
                <w:szCs w:val="20"/>
              </w:rPr>
            </w:pPr>
          </w:p>
          <w:p w:rsidR="00F068C4" w:rsidRPr="008D7026" w:rsidRDefault="00F068C4" w:rsidP="007A5402">
            <w:pPr>
              <w:jc w:val="both"/>
              <w:rPr>
                <w:rFonts w:ascii="Times New Roman" w:hAnsi="Times New Roman" w:cs="Times New Roman"/>
                <w:sz w:val="20"/>
                <w:szCs w:val="20"/>
              </w:rPr>
            </w:pPr>
          </w:p>
          <w:p w:rsidR="007A5402" w:rsidRPr="008D7026" w:rsidRDefault="00A81BA2" w:rsidP="007A5402">
            <w:pPr>
              <w:jc w:val="both"/>
              <w:rPr>
                <w:rFonts w:ascii="Times New Roman" w:hAnsi="Times New Roman" w:cs="Times New Roman"/>
                <w:sz w:val="20"/>
                <w:szCs w:val="20"/>
              </w:rPr>
            </w:pPr>
            <w:r w:rsidRPr="008D7026">
              <w:rPr>
                <w:rFonts w:ascii="Times New Roman" w:hAnsi="Times New Roman" w:cs="Times New Roman"/>
                <w:sz w:val="20"/>
                <w:szCs w:val="20"/>
              </w:rPr>
              <w:t>Complementariedad</w:t>
            </w:r>
          </w:p>
        </w:tc>
        <w:tc>
          <w:tcPr>
            <w:tcW w:w="1772" w:type="dxa"/>
          </w:tcPr>
          <w:p w:rsidR="007A5402" w:rsidRPr="008D7026" w:rsidRDefault="00F068C4" w:rsidP="00F068C4">
            <w:pPr>
              <w:jc w:val="both"/>
              <w:rPr>
                <w:rFonts w:ascii="Times New Roman" w:hAnsi="Times New Roman" w:cs="Times New Roman"/>
                <w:sz w:val="20"/>
                <w:szCs w:val="20"/>
              </w:rPr>
            </w:pPr>
            <w:r w:rsidRPr="008D7026">
              <w:rPr>
                <w:rFonts w:ascii="Times New Roman" w:hAnsi="Times New Roman" w:cs="Times New Roman"/>
                <w:sz w:val="20"/>
                <w:szCs w:val="20"/>
              </w:rPr>
              <w:t xml:space="preserve">El programa social atiende a la misma población objetivo en sus componentes de Fomento a la producción orgánica y Fomento de mejoramiento de traspatios cuya área de enfoque son las personas y </w:t>
            </w:r>
            <w:r w:rsidR="00451C6F" w:rsidRPr="008D7026">
              <w:rPr>
                <w:rFonts w:ascii="Times New Roman" w:hAnsi="Times New Roman" w:cs="Times New Roman"/>
                <w:sz w:val="20"/>
                <w:szCs w:val="20"/>
              </w:rPr>
              <w:t>productores agropecuarios</w:t>
            </w:r>
            <w:r w:rsidRPr="008D7026">
              <w:rPr>
                <w:rFonts w:ascii="Times New Roman" w:hAnsi="Times New Roman" w:cs="Times New Roman"/>
                <w:sz w:val="20"/>
                <w:szCs w:val="20"/>
              </w:rPr>
              <w:t xml:space="preserve"> rurales de la Ciudad de México. </w:t>
            </w:r>
          </w:p>
        </w:tc>
      </w:tr>
    </w:tbl>
    <w:p w:rsidR="00AB5E34" w:rsidRPr="008D7026" w:rsidRDefault="00AB5E34" w:rsidP="002F63CF">
      <w:pPr>
        <w:rPr>
          <w:rFonts w:ascii="Times New Roman" w:hAnsi="Times New Roman" w:cs="Times New Roman"/>
          <w:sz w:val="20"/>
          <w:szCs w:val="20"/>
        </w:rPr>
        <w:sectPr w:rsidR="00AB5E34" w:rsidRPr="008D7026" w:rsidSect="00DB10BC">
          <w:pgSz w:w="15840" w:h="12240" w:orient="landscape"/>
          <w:pgMar w:top="1134" w:right="1665" w:bottom="1134" w:left="1134" w:header="709" w:footer="709" w:gutter="0"/>
          <w:cols w:space="708"/>
          <w:docGrid w:linePitch="360"/>
        </w:sectPr>
      </w:pPr>
    </w:p>
    <w:p w:rsidR="005D2ADF" w:rsidRPr="001E539F" w:rsidRDefault="005D2ADF" w:rsidP="001E539F">
      <w:pPr>
        <w:pStyle w:val="Ttulo2"/>
      </w:pPr>
      <w:bookmarkStart w:id="96" w:name="_Toc517960756"/>
      <w:r w:rsidRPr="001E539F">
        <w:lastRenderedPageBreak/>
        <w:t>III.</w:t>
      </w:r>
      <w:r w:rsidR="006328CC" w:rsidRPr="001E539F">
        <w:t>5</w:t>
      </w:r>
      <w:r w:rsidRPr="001E539F">
        <w:t>. Análisis de la Congruencia del Proyecto como Programa Social de la CDMX</w:t>
      </w:r>
      <w:bookmarkEnd w:id="96"/>
    </w:p>
    <w:p w:rsidR="005D2ADF" w:rsidRPr="008D7026" w:rsidRDefault="005D2ADF" w:rsidP="00AB5E34">
      <w:pPr>
        <w:spacing w:after="0" w:line="240" w:lineRule="auto"/>
        <w:jc w:val="both"/>
        <w:rPr>
          <w:rFonts w:ascii="Times New Roman" w:hAnsi="Times New Roman" w:cs="Times New Roman"/>
          <w:sz w:val="20"/>
          <w:szCs w:val="20"/>
        </w:rPr>
      </w:pPr>
    </w:p>
    <w:p w:rsidR="00535118" w:rsidRPr="008D7026" w:rsidRDefault="00535118" w:rsidP="00AB5E34">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A continuación, se describe el análisis de la congruencia del proyecto como programa social de la Ciudad de México, enlistando las principales actividades institucionales, y los bienes y/ o servicios que entrega el programa. </w:t>
      </w:r>
    </w:p>
    <w:p w:rsidR="00CB4E3A" w:rsidRPr="008D7026" w:rsidRDefault="00CB4E3A" w:rsidP="00AB5E34">
      <w:pPr>
        <w:spacing w:after="0" w:line="240" w:lineRule="auto"/>
        <w:jc w:val="both"/>
        <w:rPr>
          <w:rFonts w:ascii="Times New Roman" w:hAnsi="Times New Roman" w:cs="Times New Roman"/>
          <w:b/>
          <w:sz w:val="20"/>
          <w:szCs w:val="20"/>
        </w:rPr>
      </w:pPr>
    </w:p>
    <w:p w:rsidR="00784829" w:rsidRPr="009E6F21" w:rsidRDefault="0089053A" w:rsidP="009E6F21">
      <w:pPr>
        <w:pStyle w:val="Epgrafe"/>
      </w:pPr>
      <w:bookmarkStart w:id="97" w:name="_Toc516785298"/>
      <w:bookmarkStart w:id="98" w:name="_Toc517554499"/>
      <w:r w:rsidRPr="009E6F21">
        <w:t xml:space="preserve">Cuadro  </w:t>
      </w:r>
      <w:fldSimple w:instr=" SEQ Tabla \* ARABIC ">
        <w:r w:rsidR="004F5CBD">
          <w:rPr>
            <w:noProof/>
          </w:rPr>
          <w:t>25</w:t>
        </w:r>
      </w:fldSimple>
      <w:r w:rsidRPr="009E6F21">
        <w:t>. Congruencia del Proyecto como Programa Social de la CDMX</w:t>
      </w:r>
      <w:bookmarkEnd w:id="97"/>
      <w:bookmarkEnd w:id="98"/>
    </w:p>
    <w:tbl>
      <w:tblPr>
        <w:tblStyle w:val="Tablaconcuadrcula"/>
        <w:tblW w:w="0" w:type="auto"/>
        <w:tblLook w:val="04A0" w:firstRow="1" w:lastRow="0" w:firstColumn="1" w:lastColumn="0" w:noHBand="0" w:noVBand="1"/>
      </w:tblPr>
      <w:tblGrid>
        <w:gridCol w:w="4361"/>
        <w:gridCol w:w="5718"/>
      </w:tblGrid>
      <w:tr w:rsidR="008D7026" w:rsidRPr="008D7026" w:rsidTr="00535118">
        <w:trPr>
          <w:trHeight w:val="244"/>
        </w:trPr>
        <w:tc>
          <w:tcPr>
            <w:tcW w:w="4361" w:type="dxa"/>
          </w:tcPr>
          <w:p w:rsidR="005D2ADF" w:rsidRPr="008D7026" w:rsidRDefault="004110F6" w:rsidP="00CB4E3A">
            <w:pPr>
              <w:jc w:val="center"/>
              <w:rPr>
                <w:rFonts w:ascii="Times New Roman" w:hAnsi="Times New Roman" w:cs="Times New Roman"/>
                <w:b/>
                <w:sz w:val="20"/>
                <w:szCs w:val="20"/>
              </w:rPr>
            </w:pPr>
            <w:r w:rsidRPr="008D7026">
              <w:rPr>
                <w:rFonts w:ascii="Times New Roman" w:hAnsi="Times New Roman" w:cs="Times New Roman"/>
                <w:b/>
                <w:bCs/>
                <w:sz w:val="20"/>
                <w:szCs w:val="20"/>
              </w:rPr>
              <w:t>Programa Social</w:t>
            </w:r>
          </w:p>
        </w:tc>
        <w:tc>
          <w:tcPr>
            <w:tcW w:w="5718" w:type="dxa"/>
          </w:tcPr>
          <w:p w:rsidR="005D2ADF" w:rsidRPr="008D7026" w:rsidRDefault="004110F6" w:rsidP="00CB4E3A">
            <w:pPr>
              <w:jc w:val="center"/>
              <w:rPr>
                <w:rFonts w:ascii="Times New Roman" w:hAnsi="Times New Roman" w:cs="Times New Roman"/>
                <w:b/>
                <w:sz w:val="20"/>
                <w:szCs w:val="20"/>
              </w:rPr>
            </w:pPr>
            <w:r w:rsidRPr="008D7026">
              <w:rPr>
                <w:rFonts w:ascii="Times New Roman" w:hAnsi="Times New Roman" w:cs="Times New Roman"/>
                <w:b/>
                <w:bCs/>
                <w:sz w:val="20"/>
                <w:szCs w:val="20"/>
              </w:rPr>
              <w:t>Acción Social</w:t>
            </w:r>
          </w:p>
        </w:tc>
      </w:tr>
      <w:tr w:rsidR="005D2ADF" w:rsidRPr="008D7026" w:rsidTr="001A058F">
        <w:trPr>
          <w:trHeight w:val="1687"/>
        </w:trPr>
        <w:tc>
          <w:tcPr>
            <w:tcW w:w="4361" w:type="dxa"/>
            <w:vAlign w:val="center"/>
          </w:tcPr>
          <w:p w:rsidR="005D2ADF" w:rsidRPr="001A058F" w:rsidRDefault="004110F6" w:rsidP="001A058F">
            <w:pPr>
              <w:autoSpaceDE w:val="0"/>
              <w:autoSpaceDN w:val="0"/>
              <w:adjustRightInd w:val="0"/>
              <w:jc w:val="both"/>
              <w:rPr>
                <w:rFonts w:ascii="Times New Roman" w:hAnsi="Times New Roman" w:cs="Times New Roman"/>
                <w:sz w:val="20"/>
                <w:szCs w:val="20"/>
              </w:rPr>
            </w:pPr>
            <w:r w:rsidRPr="001A058F">
              <w:rPr>
                <w:rFonts w:ascii="Times New Roman" w:hAnsi="Times New Roman" w:cs="Times New Roman"/>
                <w:sz w:val="20"/>
                <w:szCs w:val="20"/>
              </w:rPr>
              <w:t>Promueven el cumplimiento de los Derechos Económicos, Sociales y Culturales</w:t>
            </w:r>
            <w:r w:rsidR="001A058F" w:rsidRPr="001A058F">
              <w:rPr>
                <w:rFonts w:ascii="Times New Roman" w:hAnsi="Times New Roman" w:cs="Times New Roman"/>
                <w:sz w:val="20"/>
                <w:szCs w:val="20"/>
              </w:rPr>
              <w:t>.</w:t>
            </w:r>
          </w:p>
        </w:tc>
        <w:tc>
          <w:tcPr>
            <w:tcW w:w="5718" w:type="dxa"/>
          </w:tcPr>
          <w:p w:rsidR="005D2ADF" w:rsidRPr="008D7026" w:rsidRDefault="005410D0" w:rsidP="00431C76">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sz w:val="20"/>
                <w:szCs w:val="20"/>
              </w:rPr>
              <w:t>El Programa de Cu</w:t>
            </w:r>
            <w:r w:rsidR="005B7E3E" w:rsidRPr="008D7026">
              <w:rPr>
                <w:rFonts w:ascii="Times New Roman" w:hAnsi="Times New Roman" w:cs="Times New Roman"/>
                <w:sz w:val="20"/>
                <w:szCs w:val="20"/>
              </w:rPr>
              <w:t>ltura Alimentaria, Artesanal</w:t>
            </w:r>
            <w:r w:rsidR="00431C76" w:rsidRPr="008D7026">
              <w:rPr>
                <w:rFonts w:ascii="Times New Roman" w:hAnsi="Times New Roman" w:cs="Times New Roman"/>
                <w:sz w:val="20"/>
                <w:szCs w:val="20"/>
              </w:rPr>
              <w:t>, vinculación Comercial y Fomento de la Interculturalidad y Ruralidad,</w:t>
            </w:r>
            <w:r w:rsidR="0053310A">
              <w:rPr>
                <w:rFonts w:ascii="Times New Roman" w:hAnsi="Times New Roman" w:cs="Times New Roman"/>
                <w:sz w:val="20"/>
                <w:szCs w:val="20"/>
              </w:rPr>
              <w:t xml:space="preserve"> 2017;</w:t>
            </w:r>
            <w:r w:rsidR="00431C76" w:rsidRPr="008D7026">
              <w:rPr>
                <w:rFonts w:ascii="Times New Roman" w:hAnsi="Times New Roman" w:cs="Times New Roman"/>
                <w:sz w:val="20"/>
                <w:szCs w:val="20"/>
              </w:rPr>
              <w:t xml:space="preserve"> promueve el </w:t>
            </w:r>
            <w:r w:rsidR="00B4312B" w:rsidRPr="008D7026">
              <w:rPr>
                <w:rFonts w:ascii="Times New Roman" w:hAnsi="Times New Roman" w:cs="Times New Roman"/>
                <w:bCs/>
                <w:sz w:val="20"/>
                <w:szCs w:val="20"/>
              </w:rPr>
              <w:t>d</w:t>
            </w:r>
            <w:r w:rsidR="00431C76" w:rsidRPr="008D7026">
              <w:rPr>
                <w:rFonts w:ascii="Times New Roman" w:hAnsi="Times New Roman" w:cs="Times New Roman"/>
                <w:bCs/>
                <w:sz w:val="20"/>
                <w:szCs w:val="20"/>
              </w:rPr>
              <w:t>erecho a la economía popular</w:t>
            </w:r>
            <w:r w:rsidR="00B4312B" w:rsidRPr="008D7026">
              <w:rPr>
                <w:rFonts w:ascii="Times New Roman" w:hAnsi="Times New Roman" w:cs="Times New Roman"/>
                <w:bCs/>
                <w:sz w:val="20"/>
                <w:szCs w:val="20"/>
              </w:rPr>
              <w:t xml:space="preserve"> </w:t>
            </w:r>
            <w:r w:rsidR="00431C76" w:rsidRPr="008D7026">
              <w:rPr>
                <w:rFonts w:ascii="Times New Roman" w:hAnsi="Times New Roman" w:cs="Times New Roman"/>
                <w:bCs/>
                <w:sz w:val="20"/>
                <w:szCs w:val="20"/>
              </w:rPr>
              <w:t>a través de los apoyos que entrega para procesos de comercialización, apertura de espacios de impulso alimentario</w:t>
            </w:r>
            <w:r w:rsidR="00B4312B" w:rsidRPr="008D7026">
              <w:rPr>
                <w:rFonts w:ascii="Times New Roman" w:hAnsi="Times New Roman" w:cs="Times New Roman"/>
                <w:bCs/>
                <w:sz w:val="20"/>
                <w:szCs w:val="20"/>
              </w:rPr>
              <w:t xml:space="preserve">, todas estas </w:t>
            </w:r>
            <w:r w:rsidR="00431C76" w:rsidRPr="008D7026">
              <w:rPr>
                <w:rFonts w:ascii="Times New Roman" w:hAnsi="Times New Roman" w:cs="Times New Roman"/>
                <w:bCs/>
                <w:sz w:val="20"/>
                <w:szCs w:val="20"/>
              </w:rPr>
              <w:t>acciones encaminadas a la agregación de valor</w:t>
            </w:r>
            <w:r w:rsidR="00B4312B" w:rsidRPr="008D7026">
              <w:rPr>
                <w:rFonts w:ascii="Times New Roman" w:hAnsi="Times New Roman" w:cs="Times New Roman"/>
                <w:bCs/>
                <w:sz w:val="20"/>
                <w:szCs w:val="20"/>
              </w:rPr>
              <w:t xml:space="preserve"> evitando intermediarios e incrementando sus ingresos. </w:t>
            </w:r>
          </w:p>
          <w:p w:rsidR="00431C76" w:rsidRPr="008D7026" w:rsidRDefault="00431C76" w:rsidP="00431C76">
            <w:pPr>
              <w:autoSpaceDE w:val="0"/>
              <w:autoSpaceDN w:val="0"/>
              <w:adjustRightInd w:val="0"/>
              <w:jc w:val="both"/>
              <w:rPr>
                <w:rFonts w:ascii="Times New Roman" w:hAnsi="Times New Roman" w:cs="Times New Roman"/>
                <w:bCs/>
                <w:sz w:val="20"/>
                <w:szCs w:val="20"/>
              </w:rPr>
            </w:pPr>
          </w:p>
          <w:p w:rsidR="002110E2" w:rsidRPr="008D7026" w:rsidRDefault="002110E2" w:rsidP="001A058F">
            <w:pPr>
              <w:autoSpaceDE w:val="0"/>
              <w:autoSpaceDN w:val="0"/>
              <w:adjustRightInd w:val="0"/>
              <w:jc w:val="both"/>
              <w:rPr>
                <w:rFonts w:ascii="Times New Roman" w:hAnsi="Times New Roman" w:cs="Times New Roman"/>
                <w:bCs/>
                <w:sz w:val="20"/>
                <w:szCs w:val="20"/>
              </w:rPr>
            </w:pPr>
            <w:r w:rsidRPr="008D7026">
              <w:rPr>
                <w:rFonts w:ascii="Times New Roman" w:hAnsi="Times New Roman" w:cs="Times New Roman"/>
                <w:bCs/>
                <w:sz w:val="20"/>
                <w:szCs w:val="20"/>
              </w:rPr>
              <w:t xml:space="preserve">Derecho a un nivel </w:t>
            </w:r>
            <w:r w:rsidR="00DC018A" w:rsidRPr="008D7026">
              <w:rPr>
                <w:rFonts w:ascii="Times New Roman" w:hAnsi="Times New Roman" w:cs="Times New Roman"/>
                <w:bCs/>
                <w:sz w:val="20"/>
                <w:szCs w:val="20"/>
              </w:rPr>
              <w:t xml:space="preserve">de vida adecuado (alimentación). Con el impulso a la realización de ferias, exposiciones y eventos de comercialización de productos agroalimentarios cultivados en la zona rural de la Ciudad de México se contribuye a la cultura agroalimentaria acercando a la población productos agroalimentarios sanos e inocuos fomentando la seguridad alimentaria. </w:t>
            </w:r>
          </w:p>
        </w:tc>
      </w:tr>
      <w:tr w:rsidR="005D2ADF" w:rsidRPr="008D7026" w:rsidTr="001A058F">
        <w:trPr>
          <w:trHeight w:val="1200"/>
        </w:trPr>
        <w:tc>
          <w:tcPr>
            <w:tcW w:w="4361" w:type="dxa"/>
          </w:tcPr>
          <w:p w:rsidR="005D2ADF" w:rsidRPr="001A058F" w:rsidRDefault="004110F6" w:rsidP="001A058F">
            <w:pPr>
              <w:autoSpaceDE w:val="0"/>
              <w:autoSpaceDN w:val="0"/>
              <w:adjustRightInd w:val="0"/>
              <w:jc w:val="both"/>
              <w:rPr>
                <w:rFonts w:ascii="Times New Roman" w:hAnsi="Times New Roman" w:cs="Times New Roman"/>
                <w:sz w:val="20"/>
                <w:szCs w:val="20"/>
              </w:rPr>
            </w:pPr>
            <w:r w:rsidRPr="001A058F">
              <w:rPr>
                <w:rFonts w:ascii="Times New Roman" w:hAnsi="Times New Roman" w:cs="Times New Roman"/>
                <w:sz w:val="20"/>
                <w:szCs w:val="20"/>
              </w:rPr>
              <w:t>Se dividen en: programas de transferencias monetarias o materiales, de prestación de servicios, de construcción, mejoramiento u operación de la infraestructura social, y de</w:t>
            </w:r>
            <w:r w:rsidR="001A058F" w:rsidRPr="001A058F">
              <w:rPr>
                <w:rFonts w:ascii="Times New Roman" w:hAnsi="Times New Roman" w:cs="Times New Roman"/>
                <w:sz w:val="20"/>
                <w:szCs w:val="20"/>
              </w:rPr>
              <w:t xml:space="preserve"> </w:t>
            </w:r>
            <w:r w:rsidRPr="001A058F">
              <w:rPr>
                <w:rFonts w:ascii="Times New Roman" w:hAnsi="Times New Roman" w:cs="Times New Roman"/>
                <w:sz w:val="20"/>
                <w:szCs w:val="20"/>
              </w:rPr>
              <w:t>otorgamiento de subsidios directos o indirectos</w:t>
            </w:r>
            <w:r w:rsidR="001A058F" w:rsidRPr="001A058F">
              <w:rPr>
                <w:rFonts w:ascii="Times New Roman" w:hAnsi="Times New Roman" w:cs="Times New Roman"/>
                <w:sz w:val="20"/>
                <w:szCs w:val="20"/>
              </w:rPr>
              <w:t>.</w:t>
            </w:r>
          </w:p>
        </w:tc>
        <w:tc>
          <w:tcPr>
            <w:tcW w:w="5718" w:type="dxa"/>
            <w:vAlign w:val="center"/>
          </w:tcPr>
          <w:p w:rsidR="005D2ADF" w:rsidRPr="008D7026" w:rsidRDefault="00B4312B" w:rsidP="001A058F">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Se entregan ayudas económicas (procesos mercadológicos y capacitaciones en mercadolog</w:t>
            </w:r>
            <w:r w:rsidR="00DC018A" w:rsidRPr="008D7026">
              <w:rPr>
                <w:rFonts w:ascii="Times New Roman" w:hAnsi="Times New Roman" w:cs="Times New Roman"/>
                <w:sz w:val="20"/>
                <w:szCs w:val="20"/>
              </w:rPr>
              <w:t>ía</w:t>
            </w:r>
            <w:r w:rsidRPr="008D7026">
              <w:rPr>
                <w:rFonts w:ascii="Times New Roman" w:hAnsi="Times New Roman" w:cs="Times New Roman"/>
                <w:sz w:val="20"/>
                <w:szCs w:val="20"/>
              </w:rPr>
              <w:t>), y/o en especie y/o en servicios (espacios de impulso</w:t>
            </w:r>
            <w:r w:rsidR="00795436" w:rsidRPr="008D7026">
              <w:rPr>
                <w:rFonts w:ascii="Times New Roman" w:hAnsi="Times New Roman" w:cs="Times New Roman"/>
                <w:sz w:val="20"/>
                <w:szCs w:val="20"/>
              </w:rPr>
              <w:t xml:space="preserve"> agroalimentario</w:t>
            </w:r>
            <w:r w:rsidRPr="008D7026">
              <w:rPr>
                <w:rFonts w:ascii="Times New Roman" w:hAnsi="Times New Roman" w:cs="Times New Roman"/>
                <w:sz w:val="20"/>
                <w:szCs w:val="20"/>
              </w:rPr>
              <w:t>)</w:t>
            </w:r>
            <w:r w:rsidR="00795436" w:rsidRPr="008D7026">
              <w:rPr>
                <w:rFonts w:ascii="Times New Roman" w:hAnsi="Times New Roman" w:cs="Times New Roman"/>
                <w:sz w:val="20"/>
                <w:szCs w:val="20"/>
              </w:rPr>
              <w:t>.</w:t>
            </w:r>
          </w:p>
        </w:tc>
      </w:tr>
      <w:tr w:rsidR="005D2ADF" w:rsidRPr="008D7026" w:rsidTr="001A058F">
        <w:trPr>
          <w:trHeight w:val="937"/>
        </w:trPr>
        <w:tc>
          <w:tcPr>
            <w:tcW w:w="4361" w:type="dxa"/>
          </w:tcPr>
          <w:p w:rsidR="005D2ADF" w:rsidRPr="001A058F" w:rsidRDefault="004110F6" w:rsidP="00795436">
            <w:pPr>
              <w:autoSpaceDE w:val="0"/>
              <w:autoSpaceDN w:val="0"/>
              <w:adjustRightInd w:val="0"/>
              <w:jc w:val="both"/>
              <w:rPr>
                <w:rFonts w:ascii="Times New Roman" w:hAnsi="Times New Roman" w:cs="Times New Roman"/>
                <w:sz w:val="20"/>
                <w:szCs w:val="20"/>
              </w:rPr>
            </w:pPr>
            <w:r w:rsidRPr="001A058F">
              <w:rPr>
                <w:rFonts w:ascii="Times New Roman"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5718" w:type="dxa"/>
            <w:vAlign w:val="center"/>
          </w:tcPr>
          <w:p w:rsidR="005D2ADF" w:rsidRPr="008D7026" w:rsidRDefault="00795436" w:rsidP="001A058F">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Las </w:t>
            </w:r>
            <w:r w:rsidR="004110F6" w:rsidRPr="008D7026">
              <w:rPr>
                <w:rFonts w:ascii="Times New Roman" w:hAnsi="Times New Roman" w:cs="Times New Roman"/>
                <w:sz w:val="20"/>
                <w:szCs w:val="20"/>
              </w:rPr>
              <w:t>acciones sociales</w:t>
            </w:r>
            <w:r w:rsidRPr="008D7026">
              <w:rPr>
                <w:rFonts w:ascii="Times New Roman" w:hAnsi="Times New Roman" w:cs="Times New Roman"/>
                <w:sz w:val="20"/>
                <w:szCs w:val="20"/>
              </w:rPr>
              <w:t xml:space="preserve"> se realizan</w:t>
            </w:r>
            <w:r w:rsidR="004110F6" w:rsidRPr="008D7026">
              <w:rPr>
                <w:rFonts w:ascii="Times New Roman" w:hAnsi="Times New Roman" w:cs="Times New Roman"/>
                <w:sz w:val="20"/>
                <w:szCs w:val="20"/>
              </w:rPr>
              <w:t xml:space="preserve"> </w:t>
            </w:r>
            <w:r w:rsidRPr="008D7026">
              <w:rPr>
                <w:rFonts w:ascii="Times New Roman" w:hAnsi="Times New Roman" w:cs="Times New Roman"/>
                <w:sz w:val="20"/>
                <w:szCs w:val="20"/>
              </w:rPr>
              <w:t xml:space="preserve">conforme a las ROP del programa social, y los mecanismos de </w:t>
            </w:r>
            <w:r w:rsidR="004110F6" w:rsidRPr="008D7026">
              <w:rPr>
                <w:rFonts w:ascii="Times New Roman" w:hAnsi="Times New Roman" w:cs="Times New Roman"/>
                <w:sz w:val="20"/>
                <w:szCs w:val="20"/>
              </w:rPr>
              <w:t>trans</w:t>
            </w:r>
            <w:r w:rsidRPr="008D7026">
              <w:rPr>
                <w:rFonts w:ascii="Times New Roman" w:hAnsi="Times New Roman" w:cs="Times New Roman"/>
                <w:sz w:val="20"/>
                <w:szCs w:val="20"/>
              </w:rPr>
              <w:t>parencia y rendición de cuentas que se incluyen en las ROP son los adecuados.</w:t>
            </w:r>
          </w:p>
        </w:tc>
      </w:tr>
      <w:tr w:rsidR="005D2ADF" w:rsidRPr="008D7026" w:rsidTr="001A058F">
        <w:trPr>
          <w:trHeight w:val="1930"/>
        </w:trPr>
        <w:tc>
          <w:tcPr>
            <w:tcW w:w="4361" w:type="dxa"/>
            <w:vAlign w:val="center"/>
          </w:tcPr>
          <w:p w:rsidR="005D2ADF" w:rsidRPr="001A058F" w:rsidRDefault="004110F6" w:rsidP="0053310A">
            <w:pPr>
              <w:autoSpaceDE w:val="0"/>
              <w:autoSpaceDN w:val="0"/>
              <w:adjustRightInd w:val="0"/>
              <w:jc w:val="both"/>
              <w:rPr>
                <w:rFonts w:ascii="Times New Roman" w:hAnsi="Times New Roman" w:cs="Times New Roman"/>
                <w:sz w:val="20"/>
                <w:szCs w:val="20"/>
              </w:rPr>
            </w:pPr>
            <w:r w:rsidRPr="001A058F">
              <w:rPr>
                <w:rFonts w:ascii="Times New Roman" w:hAnsi="Times New Roman" w:cs="Times New Roman"/>
                <w:sz w:val="20"/>
                <w:szCs w:val="20"/>
              </w:rPr>
              <w:t>Resultado de un diseño explícito fincado en</w:t>
            </w:r>
            <w:r w:rsidR="00DC018A" w:rsidRPr="001A058F">
              <w:rPr>
                <w:rFonts w:ascii="Times New Roman" w:hAnsi="Times New Roman" w:cs="Times New Roman"/>
                <w:sz w:val="20"/>
                <w:szCs w:val="20"/>
              </w:rPr>
              <w:t xml:space="preserve"> </w:t>
            </w:r>
            <w:r w:rsidRPr="001A058F">
              <w:rPr>
                <w:rFonts w:ascii="Times New Roman" w:hAnsi="Times New Roman" w:cs="Times New Roman"/>
                <w:sz w:val="20"/>
                <w:szCs w:val="20"/>
              </w:rPr>
              <w:t>líneas de base, re</w:t>
            </w:r>
            <w:r w:rsidR="00DC018A" w:rsidRPr="001A058F">
              <w:rPr>
                <w:rFonts w:ascii="Times New Roman" w:hAnsi="Times New Roman" w:cs="Times New Roman"/>
                <w:sz w:val="20"/>
                <w:szCs w:val="20"/>
              </w:rPr>
              <w:t>glas de operación, lineamientos g</w:t>
            </w:r>
            <w:r w:rsidR="00795436" w:rsidRPr="001A058F">
              <w:rPr>
                <w:rFonts w:ascii="Times New Roman" w:hAnsi="Times New Roman" w:cs="Times New Roman"/>
                <w:sz w:val="20"/>
                <w:szCs w:val="20"/>
              </w:rPr>
              <w:t>enerales</w:t>
            </w:r>
            <w:r w:rsidRPr="001A058F">
              <w:rPr>
                <w:rFonts w:ascii="Times New Roman" w:hAnsi="Times New Roman" w:cs="Times New Roman"/>
                <w:sz w:val="20"/>
                <w:szCs w:val="20"/>
              </w:rPr>
              <w:t xml:space="preserve"> para </w:t>
            </w:r>
            <w:r w:rsidR="00DF1866" w:rsidRPr="001A058F">
              <w:rPr>
                <w:rFonts w:ascii="Times New Roman" w:hAnsi="Times New Roman" w:cs="Times New Roman"/>
                <w:sz w:val="20"/>
                <w:szCs w:val="20"/>
              </w:rPr>
              <w:t xml:space="preserve">su operación, </w:t>
            </w:r>
            <w:r w:rsidR="00795436" w:rsidRPr="001A058F">
              <w:rPr>
                <w:rFonts w:ascii="Times New Roman" w:hAnsi="Times New Roman" w:cs="Times New Roman"/>
                <w:sz w:val="20"/>
                <w:szCs w:val="20"/>
              </w:rPr>
              <w:t>identifi</w:t>
            </w:r>
            <w:r w:rsidR="0053310A">
              <w:rPr>
                <w:rFonts w:ascii="Times New Roman" w:hAnsi="Times New Roman" w:cs="Times New Roman"/>
                <w:sz w:val="20"/>
                <w:szCs w:val="20"/>
              </w:rPr>
              <w:t xml:space="preserve">cación de </w:t>
            </w:r>
            <w:proofErr w:type="gramStart"/>
            <w:r w:rsidR="0053310A">
              <w:rPr>
                <w:rFonts w:ascii="Times New Roman" w:hAnsi="Times New Roman" w:cs="Times New Roman"/>
                <w:sz w:val="20"/>
                <w:szCs w:val="20"/>
              </w:rPr>
              <w:t>una población objetivo</w:t>
            </w:r>
            <w:r w:rsidR="00795436" w:rsidRPr="001A058F">
              <w:rPr>
                <w:rFonts w:ascii="Times New Roman" w:hAnsi="Times New Roman" w:cs="Times New Roman"/>
                <w:sz w:val="20"/>
                <w:szCs w:val="20"/>
              </w:rPr>
              <w:t xml:space="preserve"> y prospectiva</w:t>
            </w:r>
            <w:r w:rsidR="0053310A">
              <w:rPr>
                <w:rFonts w:ascii="Times New Roman" w:hAnsi="Times New Roman" w:cs="Times New Roman"/>
                <w:sz w:val="20"/>
                <w:szCs w:val="20"/>
              </w:rPr>
              <w:t>s</w:t>
            </w:r>
            <w:proofErr w:type="gramEnd"/>
            <w:r w:rsidR="00DF1866" w:rsidRPr="001A058F">
              <w:rPr>
                <w:rFonts w:ascii="Times New Roman" w:hAnsi="Times New Roman" w:cs="Times New Roman"/>
                <w:sz w:val="20"/>
                <w:szCs w:val="20"/>
              </w:rPr>
              <w:t xml:space="preserve"> de </w:t>
            </w:r>
            <w:r w:rsidRPr="001A058F">
              <w:rPr>
                <w:rFonts w:ascii="Times New Roman" w:hAnsi="Times New Roman" w:cs="Times New Roman"/>
                <w:sz w:val="20"/>
                <w:szCs w:val="20"/>
              </w:rPr>
              <w:t>resultados</w:t>
            </w:r>
            <w:r w:rsidR="00DF1866" w:rsidRPr="001A058F">
              <w:rPr>
                <w:rFonts w:ascii="Times New Roman" w:hAnsi="Times New Roman" w:cs="Times New Roman"/>
                <w:sz w:val="20"/>
                <w:szCs w:val="20"/>
              </w:rPr>
              <w:t xml:space="preserve"> esperados. </w:t>
            </w:r>
          </w:p>
        </w:tc>
        <w:tc>
          <w:tcPr>
            <w:tcW w:w="5718" w:type="dxa"/>
          </w:tcPr>
          <w:p w:rsidR="00535118" w:rsidRPr="008D7026" w:rsidRDefault="00535118" w:rsidP="0053511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Las ROP definen </w:t>
            </w:r>
            <w:r w:rsidR="00CB7329">
              <w:rPr>
                <w:rFonts w:ascii="Times New Roman" w:hAnsi="Times New Roman" w:cs="Times New Roman"/>
                <w:sz w:val="20"/>
                <w:szCs w:val="20"/>
              </w:rPr>
              <w:t>como la</w:t>
            </w:r>
            <w:r w:rsidRPr="008D7026">
              <w:rPr>
                <w:rFonts w:ascii="Times New Roman" w:hAnsi="Times New Roman" w:cs="Times New Roman"/>
                <w:sz w:val="20"/>
                <w:szCs w:val="20"/>
              </w:rPr>
              <w:t xml:space="preserve"> población </w:t>
            </w:r>
            <w:r w:rsidR="00CB7329">
              <w:rPr>
                <w:rFonts w:ascii="Times New Roman" w:hAnsi="Times New Roman" w:cs="Times New Roman"/>
                <w:sz w:val="20"/>
                <w:szCs w:val="20"/>
              </w:rPr>
              <w:t>objetivo a la</w:t>
            </w:r>
            <w:r w:rsidR="005E73FE" w:rsidRPr="008D7026">
              <w:rPr>
                <w:rFonts w:ascii="Times New Roman" w:hAnsi="Times New Roman" w:cs="Times New Roman"/>
                <w:sz w:val="20"/>
                <w:szCs w:val="20"/>
              </w:rPr>
              <w:t>s productoras y productore</w:t>
            </w:r>
            <w:r w:rsidRPr="008D7026">
              <w:rPr>
                <w:rFonts w:ascii="Times New Roman" w:hAnsi="Times New Roman" w:cs="Times New Roman"/>
                <w:sz w:val="20"/>
                <w:szCs w:val="20"/>
              </w:rPr>
              <w:t xml:space="preserve">s </w:t>
            </w:r>
            <w:r w:rsidR="005E73FE" w:rsidRPr="008D7026">
              <w:rPr>
                <w:rFonts w:ascii="Times New Roman" w:hAnsi="Times New Roman" w:cs="Times New Roman"/>
                <w:sz w:val="20"/>
                <w:szCs w:val="20"/>
              </w:rPr>
              <w:t xml:space="preserve">agropecuarios de las siete delegaciones rurales, preferentemente interesados en mejorar la presentación de sus productos para el mercado y participar en su comercialización. </w:t>
            </w:r>
          </w:p>
          <w:p w:rsidR="00DC018A" w:rsidRPr="008D7026" w:rsidRDefault="00795436" w:rsidP="0053511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Las actividades institucionale</w:t>
            </w:r>
            <w:r w:rsidR="00DC018A" w:rsidRPr="008D7026">
              <w:rPr>
                <w:rFonts w:ascii="Times New Roman" w:hAnsi="Times New Roman" w:cs="Times New Roman"/>
                <w:sz w:val="20"/>
                <w:szCs w:val="20"/>
              </w:rPr>
              <w:t>s cuyo soporte está en</w:t>
            </w:r>
            <w:r w:rsidR="00535118" w:rsidRPr="008D7026">
              <w:rPr>
                <w:rFonts w:ascii="Times New Roman" w:hAnsi="Times New Roman" w:cs="Times New Roman"/>
                <w:sz w:val="20"/>
                <w:szCs w:val="20"/>
              </w:rPr>
              <w:t xml:space="preserve"> las</w:t>
            </w:r>
            <w:r w:rsidR="00DC018A" w:rsidRPr="008D7026">
              <w:rPr>
                <w:rFonts w:ascii="Times New Roman" w:hAnsi="Times New Roman" w:cs="Times New Roman"/>
                <w:sz w:val="20"/>
                <w:szCs w:val="20"/>
              </w:rPr>
              <w:t xml:space="preserve"> ROP del programa son tres: </w:t>
            </w:r>
          </w:p>
          <w:p w:rsidR="00DC018A" w:rsidRPr="008D7026" w:rsidRDefault="00DC018A" w:rsidP="00535118">
            <w:pPr>
              <w:pStyle w:val="Prrafodelista"/>
              <w:numPr>
                <w:ilvl w:val="0"/>
                <w:numId w:val="24"/>
              </w:num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Espacios de Impulso Agroalimentarios</w:t>
            </w:r>
          </w:p>
          <w:p w:rsidR="00DC018A" w:rsidRPr="008D7026" w:rsidRDefault="00DC018A" w:rsidP="00535118">
            <w:pPr>
              <w:pStyle w:val="Prrafodelista"/>
              <w:numPr>
                <w:ilvl w:val="0"/>
                <w:numId w:val="24"/>
              </w:num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Promoci</w:t>
            </w:r>
            <w:r w:rsidR="00535118" w:rsidRPr="008D7026">
              <w:rPr>
                <w:rFonts w:ascii="Times New Roman" w:hAnsi="Times New Roman" w:cs="Times New Roman"/>
                <w:sz w:val="20"/>
                <w:szCs w:val="20"/>
              </w:rPr>
              <w:t>ón y Fomento de la Comercialización y Proyectos Especiales</w:t>
            </w:r>
          </w:p>
          <w:p w:rsidR="00535118" w:rsidRPr="008D7026" w:rsidRDefault="00535118" w:rsidP="001A058F">
            <w:pPr>
              <w:pStyle w:val="Prrafodelista"/>
              <w:numPr>
                <w:ilvl w:val="0"/>
                <w:numId w:val="24"/>
              </w:num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Promoción y Participación en Ferias, y Expos de Producción Agropecuaria y Artesanal</w:t>
            </w:r>
          </w:p>
        </w:tc>
      </w:tr>
      <w:tr w:rsidR="008D7026" w:rsidRPr="008D7026" w:rsidTr="001A058F">
        <w:trPr>
          <w:trHeight w:val="1200"/>
        </w:trPr>
        <w:tc>
          <w:tcPr>
            <w:tcW w:w="4361" w:type="dxa"/>
            <w:vAlign w:val="center"/>
          </w:tcPr>
          <w:p w:rsidR="005D2ADF" w:rsidRPr="001A058F" w:rsidRDefault="004110F6" w:rsidP="001A058F">
            <w:pPr>
              <w:jc w:val="both"/>
              <w:rPr>
                <w:rFonts w:ascii="Times New Roman" w:hAnsi="Times New Roman" w:cs="Times New Roman"/>
                <w:sz w:val="20"/>
                <w:szCs w:val="20"/>
              </w:rPr>
            </w:pPr>
            <w:r w:rsidRPr="001A058F">
              <w:rPr>
                <w:rFonts w:ascii="Times New Roman" w:hAnsi="Times New Roman" w:cs="Times New Roman"/>
                <w:sz w:val="20"/>
                <w:szCs w:val="20"/>
              </w:rPr>
              <w:t>Su visión es de corto, mediano y largo plazo</w:t>
            </w:r>
            <w:r w:rsidR="0053310A">
              <w:rPr>
                <w:rFonts w:ascii="Times New Roman" w:hAnsi="Times New Roman" w:cs="Times New Roman"/>
                <w:sz w:val="20"/>
                <w:szCs w:val="20"/>
              </w:rPr>
              <w:t>.</w:t>
            </w:r>
          </w:p>
        </w:tc>
        <w:tc>
          <w:tcPr>
            <w:tcW w:w="5718" w:type="dxa"/>
          </w:tcPr>
          <w:p w:rsidR="005D2ADF" w:rsidRPr="008D7026" w:rsidRDefault="00535118" w:rsidP="0053511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apoyos se entrega</w:t>
            </w:r>
            <w:r w:rsidR="00DF1866" w:rsidRPr="008D7026">
              <w:rPr>
                <w:rFonts w:ascii="Times New Roman" w:hAnsi="Times New Roman" w:cs="Times New Roman"/>
                <w:sz w:val="20"/>
                <w:szCs w:val="20"/>
              </w:rPr>
              <w:t xml:space="preserve"> </w:t>
            </w:r>
            <w:r w:rsidR="004110F6" w:rsidRPr="008D7026">
              <w:rPr>
                <w:rFonts w:ascii="Times New Roman" w:hAnsi="Times New Roman" w:cs="Times New Roman"/>
                <w:sz w:val="20"/>
                <w:szCs w:val="20"/>
              </w:rPr>
              <w:t>(única o dos veces por año) para atende</w:t>
            </w:r>
            <w:r w:rsidRPr="008D7026">
              <w:rPr>
                <w:rFonts w:ascii="Times New Roman" w:hAnsi="Times New Roman" w:cs="Times New Roman"/>
                <w:sz w:val="20"/>
                <w:szCs w:val="20"/>
              </w:rPr>
              <w:t xml:space="preserve">r problemáticas relacionadas con las deficiencias en los esquemas de comercialización de los productores y productoras de las zonas rurales de la Ciudad de México, </w:t>
            </w:r>
            <w:r w:rsidR="00DF1866" w:rsidRPr="008D7026">
              <w:rPr>
                <w:rFonts w:ascii="Times New Roman" w:hAnsi="Times New Roman" w:cs="Times New Roman"/>
                <w:sz w:val="20"/>
                <w:szCs w:val="20"/>
              </w:rPr>
              <w:t xml:space="preserve">para solventar una </w:t>
            </w:r>
            <w:r w:rsidR="004110F6" w:rsidRPr="008D7026">
              <w:rPr>
                <w:rFonts w:ascii="Times New Roman" w:hAnsi="Times New Roman" w:cs="Times New Roman"/>
                <w:sz w:val="20"/>
                <w:szCs w:val="20"/>
              </w:rPr>
              <w:t xml:space="preserve">necesidad concreta y; por </w:t>
            </w:r>
            <w:r w:rsidR="001543FB">
              <w:rPr>
                <w:rFonts w:ascii="Times New Roman" w:hAnsi="Times New Roman" w:cs="Times New Roman"/>
                <w:sz w:val="20"/>
                <w:szCs w:val="20"/>
              </w:rPr>
              <w:t>tanto, no contribuye</w:t>
            </w:r>
            <w:r w:rsidR="00DF1866" w:rsidRPr="008D7026">
              <w:rPr>
                <w:rFonts w:ascii="Times New Roman" w:hAnsi="Times New Roman" w:cs="Times New Roman"/>
                <w:sz w:val="20"/>
                <w:szCs w:val="20"/>
              </w:rPr>
              <w:t xml:space="preserve">n de manera </w:t>
            </w:r>
            <w:r w:rsidR="004110F6" w:rsidRPr="008D7026">
              <w:rPr>
                <w:rFonts w:ascii="Times New Roman" w:hAnsi="Times New Roman" w:cs="Times New Roman"/>
                <w:sz w:val="20"/>
                <w:szCs w:val="20"/>
              </w:rPr>
              <w:t xml:space="preserve">significativa a la materialización </w:t>
            </w:r>
            <w:r w:rsidRPr="008D7026">
              <w:rPr>
                <w:rFonts w:ascii="Times New Roman" w:hAnsi="Times New Roman" w:cs="Times New Roman"/>
                <w:sz w:val="20"/>
                <w:szCs w:val="20"/>
              </w:rPr>
              <w:t>directa de algún derecho social principalmente a la alimentación.</w:t>
            </w:r>
          </w:p>
        </w:tc>
      </w:tr>
    </w:tbl>
    <w:p w:rsidR="005D2ADF" w:rsidRPr="008D7026" w:rsidRDefault="005D2ADF" w:rsidP="00AB5E34">
      <w:pPr>
        <w:spacing w:after="0" w:line="240" w:lineRule="auto"/>
        <w:jc w:val="both"/>
        <w:rPr>
          <w:rFonts w:ascii="Times New Roman" w:hAnsi="Times New Roman" w:cs="Times New Roman"/>
          <w:b/>
          <w:sz w:val="20"/>
          <w:szCs w:val="20"/>
        </w:rPr>
      </w:pPr>
    </w:p>
    <w:p w:rsidR="005D2ADF" w:rsidRPr="008D7026" w:rsidRDefault="005D2ADF" w:rsidP="00AB5E34">
      <w:pPr>
        <w:spacing w:after="0" w:line="240" w:lineRule="auto"/>
        <w:jc w:val="both"/>
        <w:rPr>
          <w:rFonts w:ascii="Times New Roman" w:hAnsi="Times New Roman" w:cs="Times New Roman"/>
          <w:b/>
          <w:sz w:val="20"/>
          <w:szCs w:val="20"/>
        </w:rPr>
      </w:pPr>
    </w:p>
    <w:p w:rsidR="001D694E" w:rsidRPr="008D7026" w:rsidRDefault="001D694E" w:rsidP="00AB5E34">
      <w:pPr>
        <w:spacing w:after="0" w:line="240" w:lineRule="auto"/>
        <w:jc w:val="both"/>
        <w:rPr>
          <w:rFonts w:ascii="Times New Roman" w:hAnsi="Times New Roman" w:cs="Times New Roman"/>
          <w:b/>
          <w:sz w:val="20"/>
          <w:szCs w:val="20"/>
        </w:rPr>
      </w:pPr>
    </w:p>
    <w:p w:rsidR="00AB5E34" w:rsidRPr="008D7026" w:rsidRDefault="000A12C9" w:rsidP="007005A9">
      <w:pPr>
        <w:pStyle w:val="Ttulo1"/>
        <w:rPr>
          <w:rFonts w:cs="Times New Roman"/>
          <w:szCs w:val="20"/>
        </w:rPr>
      </w:pPr>
      <w:bookmarkStart w:id="99" w:name="_Toc517960757"/>
      <w:r w:rsidRPr="008D7026">
        <w:rPr>
          <w:rFonts w:cs="Times New Roman"/>
          <w:szCs w:val="20"/>
        </w:rPr>
        <w:lastRenderedPageBreak/>
        <w:t>IV</w:t>
      </w:r>
      <w:r w:rsidR="00AB5E34" w:rsidRPr="008D7026">
        <w:rPr>
          <w:rFonts w:cs="Times New Roman"/>
          <w:szCs w:val="20"/>
        </w:rPr>
        <w:t>. EVALUACIÓN DE LA OPERACIÓN DEL PROGRAMA SOCIAL</w:t>
      </w:r>
      <w:bookmarkEnd w:id="99"/>
    </w:p>
    <w:p w:rsidR="00AB5E34" w:rsidRPr="001E539F" w:rsidRDefault="00F93B20" w:rsidP="001E539F">
      <w:pPr>
        <w:pStyle w:val="Ttulo2"/>
      </w:pPr>
      <w:bookmarkStart w:id="100" w:name="_Toc517960758"/>
      <w:r w:rsidRPr="001E539F">
        <w:t>IV</w:t>
      </w:r>
      <w:r w:rsidR="00AB5E34" w:rsidRPr="001E539F">
        <w:t>.1</w:t>
      </w:r>
      <w:r w:rsidR="001E539F">
        <w:t>.</w:t>
      </w:r>
      <w:r w:rsidR="00AB5E34" w:rsidRPr="001E539F">
        <w:t xml:space="preserve"> Estructura Operativa del Programa Social en 2017</w:t>
      </w:r>
      <w:bookmarkEnd w:id="100"/>
    </w:p>
    <w:p w:rsidR="00AB5E34" w:rsidRPr="008D7026" w:rsidRDefault="00AB5E34" w:rsidP="00AB5E34">
      <w:pPr>
        <w:spacing w:after="0" w:line="240" w:lineRule="auto"/>
        <w:jc w:val="both"/>
        <w:rPr>
          <w:rFonts w:ascii="Times New Roman" w:hAnsi="Times New Roman" w:cs="Times New Roman"/>
          <w:sz w:val="20"/>
          <w:szCs w:val="20"/>
        </w:rPr>
      </w:pPr>
    </w:p>
    <w:p w:rsidR="00AB5E34" w:rsidRPr="008D7026" w:rsidRDefault="00AB5E34" w:rsidP="00AB5E34">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La Secretaría de Desarrollo Rural y Equidad para las Comunidades (SEDEREC), a través de la Coordinación de Capacitación y la Subdirección de Proyectos Especiales y Vinculación Comercial, son responsables de la ejecución del Programa de Cultura Alimentaria, Artesanal, Vinculación Comercial y Fomento de la Interculturalidad y Ruralidad 2017</w:t>
      </w:r>
      <w:r w:rsidR="005E28FA">
        <w:rPr>
          <w:rFonts w:ascii="Times New Roman" w:hAnsi="Times New Roman" w:cs="Times New Roman"/>
          <w:sz w:val="20"/>
          <w:szCs w:val="20"/>
        </w:rPr>
        <w:t>.</w:t>
      </w:r>
    </w:p>
    <w:p w:rsidR="00AB5E34" w:rsidRPr="008D7026" w:rsidRDefault="00AB5E34" w:rsidP="00AB5E34">
      <w:pPr>
        <w:spacing w:after="0" w:line="240" w:lineRule="auto"/>
        <w:jc w:val="both"/>
        <w:rPr>
          <w:rFonts w:ascii="Times New Roman" w:hAnsi="Times New Roman" w:cs="Times New Roman"/>
          <w:sz w:val="20"/>
          <w:szCs w:val="20"/>
        </w:rPr>
      </w:pPr>
    </w:p>
    <w:p w:rsidR="00AB5E34" w:rsidRPr="008D7026" w:rsidRDefault="00AB5E34" w:rsidP="00AB5E34">
      <w:pPr>
        <w:jc w:val="both"/>
        <w:rPr>
          <w:rFonts w:ascii="Times New Roman" w:hAnsi="Times New Roman" w:cs="Times New Roman"/>
          <w:sz w:val="20"/>
          <w:szCs w:val="20"/>
        </w:rPr>
      </w:pPr>
      <w:r w:rsidRPr="008D7026">
        <w:rPr>
          <w:rFonts w:ascii="Times New Roman" w:hAnsi="Times New Roman" w:cs="Times New Roman"/>
          <w:sz w:val="20"/>
          <w:szCs w:val="20"/>
        </w:rPr>
        <w:t>La Coordinación de Capacitación es un área adscrita a la Dirección General de Desarrollo Rural y cuenta con una subdirección, tres jefaturas de Unidad Departamental, un líder coordinador de proyectos y un enlace.</w:t>
      </w:r>
    </w:p>
    <w:p w:rsidR="00AB5E34" w:rsidRPr="008D7026" w:rsidRDefault="00033F11" w:rsidP="00AB5E34">
      <w:pPr>
        <w:jc w:val="both"/>
        <w:rPr>
          <w:rFonts w:ascii="Times New Roman" w:hAnsi="Times New Roman" w:cs="Times New Roman"/>
          <w:sz w:val="20"/>
          <w:szCs w:val="20"/>
        </w:rPr>
      </w:pPr>
      <w:r w:rsidRPr="008D7026">
        <w:rPr>
          <w:rFonts w:ascii="Times New Roman" w:hAnsi="Times New Roman" w:cs="Times New Roman"/>
          <w:noProof/>
          <w:sz w:val="20"/>
          <w:szCs w:val="20"/>
          <w:lang w:eastAsia="es-MX"/>
        </w:rPr>
        <mc:AlternateContent>
          <mc:Choice Requires="wpg">
            <w:drawing>
              <wp:anchor distT="0" distB="0" distL="114300" distR="114300" simplePos="0" relativeHeight="251836416" behindDoc="0" locked="0" layoutInCell="1" allowOverlap="1" wp14:anchorId="6A90FACB" wp14:editId="56F229A4">
                <wp:simplePos x="0" y="0"/>
                <wp:positionH relativeFrom="column">
                  <wp:posOffset>29210</wp:posOffset>
                </wp:positionH>
                <wp:positionV relativeFrom="paragraph">
                  <wp:posOffset>209550</wp:posOffset>
                </wp:positionV>
                <wp:extent cx="6578600" cy="5537200"/>
                <wp:effectExtent l="57150" t="57150" r="50800" b="63500"/>
                <wp:wrapNone/>
                <wp:docPr id="367" name="367 Grupo"/>
                <wp:cNvGraphicFramePr/>
                <a:graphic xmlns:a="http://schemas.openxmlformats.org/drawingml/2006/main">
                  <a:graphicData uri="http://schemas.microsoft.com/office/word/2010/wordprocessingGroup">
                    <wpg:wgp>
                      <wpg:cNvGrpSpPr/>
                      <wpg:grpSpPr>
                        <a:xfrm>
                          <a:off x="0" y="0"/>
                          <a:ext cx="6578600" cy="5537200"/>
                          <a:chOff x="0" y="0"/>
                          <a:chExt cx="6718300" cy="6552139"/>
                        </a:xfrm>
                      </wpg:grpSpPr>
                      <wps:wsp>
                        <wps:cNvPr id="368" name="368 Conector recto"/>
                        <wps:cNvCnPr/>
                        <wps:spPr>
                          <a:xfrm>
                            <a:off x="4775200" y="1295400"/>
                            <a:ext cx="0" cy="431800"/>
                          </a:xfrm>
                          <a:prstGeom prst="line">
                            <a:avLst/>
                          </a:prstGeom>
                          <a:ln w="19050">
                            <a:solidFill>
                              <a:schemeClr val="tx1"/>
                            </a:solidFill>
                          </a:ln>
                          <a:scene3d>
                            <a:camera prst="orthographicFront"/>
                            <a:lightRig rig="threePt" dir="t"/>
                          </a:scene3d>
                          <a:sp3d>
                            <a:bevelT w="152400" h="50800" prst="softRound"/>
                          </a:sp3d>
                        </wps:spPr>
                        <wps:style>
                          <a:lnRef idx="1">
                            <a:schemeClr val="accent1"/>
                          </a:lnRef>
                          <a:fillRef idx="0">
                            <a:schemeClr val="accent1"/>
                          </a:fillRef>
                          <a:effectRef idx="0">
                            <a:schemeClr val="accent1"/>
                          </a:effectRef>
                          <a:fontRef idx="minor">
                            <a:schemeClr val="tx1"/>
                          </a:fontRef>
                        </wps:style>
                        <wps:bodyPr/>
                      </wps:wsp>
                      <wpg:grpSp>
                        <wpg:cNvPr id="369" name="369 Grupo"/>
                        <wpg:cNvGrpSpPr/>
                        <wpg:grpSpPr>
                          <a:xfrm>
                            <a:off x="0" y="0"/>
                            <a:ext cx="6718300" cy="6552139"/>
                            <a:chOff x="0" y="0"/>
                            <a:chExt cx="6718300" cy="6552139"/>
                          </a:xfrm>
                          <a:solidFill>
                            <a:schemeClr val="bg1"/>
                          </a:solidFill>
                        </wpg:grpSpPr>
                        <wpg:grpSp>
                          <wpg:cNvPr id="370" name="370 Grupo"/>
                          <wpg:cNvGrpSpPr/>
                          <wpg:grpSpPr>
                            <a:xfrm>
                              <a:off x="0" y="5118100"/>
                              <a:ext cx="3721100" cy="1333500"/>
                              <a:chOff x="0" y="0"/>
                              <a:chExt cx="3721100" cy="1333500"/>
                            </a:xfrm>
                            <a:grpFill/>
                          </wpg:grpSpPr>
                          <wps:wsp>
                            <wps:cNvPr id="371" name="371 Rectángulo redondeado"/>
                            <wps:cNvSpPr/>
                            <wps:spPr>
                              <a:xfrm>
                                <a:off x="0" y="330200"/>
                                <a:ext cx="850900" cy="9906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Agricultura Sustentable</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72" name="372 Rectángulo redondeado"/>
                            <wps:cNvSpPr/>
                            <wps:spPr>
                              <a:xfrm>
                                <a:off x="939800" y="342900"/>
                                <a:ext cx="825500" cy="9652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Evaluación y Monitoreo</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73" name="373 Rectángulo redondeado"/>
                            <wps:cNvSpPr/>
                            <wps:spPr>
                              <a:xfrm>
                                <a:off x="1828800" y="342900"/>
                                <a:ext cx="1066800" cy="9779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Fomento Agroalimentario</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74" name="374 Rectángulo redondeado"/>
                            <wps:cNvSpPr/>
                            <wps:spPr>
                              <a:xfrm>
                                <a:off x="2933700" y="355600"/>
                                <a:ext cx="787400" cy="9779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Proyectos Especiales</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75" name="375 Conector recto"/>
                            <wps:cNvCnPr/>
                            <wps:spPr>
                              <a:xfrm>
                                <a:off x="431800" y="12700"/>
                                <a:ext cx="2946400" cy="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76" name="376 Conector recto"/>
                            <wps:cNvCnPr/>
                            <wps:spPr>
                              <a:xfrm>
                                <a:off x="431800" y="0"/>
                                <a:ext cx="0" cy="3429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77" name="377 Conector recto"/>
                            <wps:cNvCnPr/>
                            <wps:spPr>
                              <a:xfrm>
                                <a:off x="1384300" y="12700"/>
                                <a:ext cx="0" cy="3429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78" name="378 Conector recto"/>
                            <wps:cNvCnPr/>
                            <wps:spPr>
                              <a:xfrm>
                                <a:off x="2336800" y="12700"/>
                                <a:ext cx="0" cy="3429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79" name="379 Conector recto"/>
                            <wps:cNvCnPr/>
                            <wps:spPr>
                              <a:xfrm>
                                <a:off x="3365500" y="12700"/>
                                <a:ext cx="0" cy="3429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g:grpSp>
                        <wpg:grpSp>
                          <wpg:cNvPr id="380" name="380 Grupo"/>
                          <wpg:cNvGrpSpPr/>
                          <wpg:grpSpPr>
                            <a:xfrm>
                              <a:off x="431800" y="0"/>
                              <a:ext cx="6286500" cy="6552139"/>
                              <a:chOff x="0" y="0"/>
                              <a:chExt cx="6286500" cy="6552139"/>
                            </a:xfrm>
                            <a:grpFill/>
                          </wpg:grpSpPr>
                          <wpg:grpSp>
                            <wpg:cNvPr id="381" name="381 Grupo"/>
                            <wpg:cNvGrpSpPr/>
                            <wpg:grpSpPr>
                              <a:xfrm>
                                <a:off x="0" y="0"/>
                                <a:ext cx="5029200" cy="2518833"/>
                                <a:chOff x="0" y="0"/>
                                <a:chExt cx="5029200" cy="2518833"/>
                              </a:xfrm>
                              <a:grpFill/>
                            </wpg:grpSpPr>
                            <wps:wsp>
                              <wps:cNvPr id="382" name="382 Rectángulo redondeado"/>
                              <wps:cNvSpPr/>
                              <wps:spPr>
                                <a:xfrm>
                                  <a:off x="1892300" y="0"/>
                                  <a:ext cx="1397000" cy="961782"/>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contextualSpacing/>
                                      <w:jc w:val="center"/>
                                      <w:rPr>
                                        <w:rFonts w:ascii="Times New Roman" w:hAnsi="Times New Roman" w:cs="Times New Roman"/>
                                        <w:sz w:val="20"/>
                                        <w:szCs w:val="20"/>
                                      </w:rPr>
                                    </w:pPr>
                                    <w:r w:rsidRPr="00FA3C13">
                                      <w:rPr>
                                        <w:rFonts w:ascii="Times New Roman" w:hAnsi="Times New Roman" w:cs="Times New Roman"/>
                                        <w:sz w:val="20"/>
                                        <w:szCs w:val="20"/>
                                      </w:rPr>
                                      <w:t>Secretaría de Desarrollo Rural y Equidad para las Comunidades</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88" name="388 Rectángulo redondeado"/>
                              <wps:cNvSpPr/>
                              <wps:spPr>
                                <a:xfrm>
                                  <a:off x="0" y="1727200"/>
                                  <a:ext cx="1587500" cy="791633"/>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rPr>
                                      <w:t>Subdirección de Proyectos Especiales  y Vinculación Comercial</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89" name="389 Rectángulo redondeado"/>
                              <wps:cNvSpPr/>
                              <wps:spPr>
                                <a:xfrm>
                                  <a:off x="3556000" y="749300"/>
                                  <a:ext cx="1473200" cy="5461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rPr>
                                      <w:t>Dirección General de Desarrollo Rural</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90" name="390 Rectángulo redondeado"/>
                              <wps:cNvSpPr/>
                              <wps:spPr>
                                <a:xfrm>
                                  <a:off x="3556000" y="1739900"/>
                                  <a:ext cx="1473200" cy="6731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Coordinación de Capacitación</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91" name="391 Conector recto"/>
                              <wps:cNvCnPr/>
                              <wps:spPr>
                                <a:xfrm>
                                  <a:off x="800100" y="304800"/>
                                  <a:ext cx="1092200" cy="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92" name="392 Conector recto"/>
                              <wps:cNvCnPr/>
                              <wps:spPr>
                                <a:xfrm>
                                  <a:off x="812800" y="304800"/>
                                  <a:ext cx="12700" cy="14224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93" name="393 Conector recto"/>
                              <wps:cNvCnPr/>
                              <wps:spPr>
                                <a:xfrm>
                                  <a:off x="3289300" y="304800"/>
                                  <a:ext cx="1079500" cy="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94" name="394 Conector recto"/>
                              <wps:cNvCnPr/>
                              <wps:spPr>
                                <a:xfrm>
                                  <a:off x="4356100" y="304800"/>
                                  <a:ext cx="0" cy="4445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g:grpSp>
                          <wpg:grpSp>
                            <wpg:cNvPr id="395" name="395 Grupo"/>
                            <wpg:cNvGrpSpPr/>
                            <wpg:grpSpPr>
                              <a:xfrm>
                                <a:off x="800102" y="2413000"/>
                                <a:ext cx="5067298" cy="2717800"/>
                                <a:chOff x="2" y="50800"/>
                                <a:chExt cx="5067298" cy="2717800"/>
                              </a:xfrm>
                              <a:grpFill/>
                            </wpg:grpSpPr>
                            <wps:wsp>
                              <wps:cNvPr id="396" name="396 Conector recto"/>
                              <wps:cNvCnPr/>
                              <wps:spPr>
                                <a:xfrm>
                                  <a:off x="2044700" y="431800"/>
                                  <a:ext cx="3022600" cy="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97" name="397 Conector recto"/>
                              <wps:cNvCnPr/>
                              <wps:spPr>
                                <a:xfrm>
                                  <a:off x="2044700" y="419100"/>
                                  <a:ext cx="0" cy="7493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98" name="398 Conector recto"/>
                              <wps:cNvCnPr/>
                              <wps:spPr>
                                <a:xfrm>
                                  <a:off x="3022600" y="431800"/>
                                  <a:ext cx="0" cy="7493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399" name="399 Conector recto"/>
                              <wps:cNvCnPr/>
                              <wps:spPr>
                                <a:xfrm>
                                  <a:off x="4051300" y="431800"/>
                                  <a:ext cx="0" cy="7493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400" name="400 Conector recto"/>
                              <wps:cNvCnPr/>
                              <wps:spPr>
                                <a:xfrm>
                                  <a:off x="5054600" y="431800"/>
                                  <a:ext cx="0" cy="7493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401" name="401 Conector recto"/>
                              <wps:cNvCnPr/>
                              <wps:spPr>
                                <a:xfrm>
                                  <a:off x="3517900" y="50800"/>
                                  <a:ext cx="0" cy="3810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402" name="402 Conector recto"/>
                              <wps:cNvCnPr/>
                              <wps:spPr>
                                <a:xfrm flipH="1">
                                  <a:off x="2" y="156633"/>
                                  <a:ext cx="25398" cy="2611967"/>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g:grpSp>
                          <wpg:grpSp>
                            <wpg:cNvPr id="403" name="403 Grupo"/>
                            <wpg:cNvGrpSpPr/>
                            <wpg:grpSpPr>
                              <a:xfrm>
                                <a:off x="2235200" y="3517900"/>
                                <a:ext cx="4051300" cy="3034239"/>
                                <a:chOff x="0" y="0"/>
                                <a:chExt cx="4051300" cy="3034239"/>
                              </a:xfrm>
                              <a:grpFill/>
                            </wpg:grpSpPr>
                            <wps:wsp>
                              <wps:cNvPr id="404" name="404 Rectángulo redondeado"/>
                              <wps:cNvSpPr/>
                              <wps:spPr>
                                <a:xfrm>
                                  <a:off x="0" y="0"/>
                                  <a:ext cx="1016000" cy="10287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Jefatura de Unidad Departamental  Regional 3</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5" name="405 Rectángulo redondeado"/>
                              <wps:cNvSpPr/>
                              <wps:spPr>
                                <a:xfrm>
                                  <a:off x="1054100" y="12700"/>
                                  <a:ext cx="990600" cy="10287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Jefatura de Unidad Departamental  Regional 4</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6" name="406 Rectángulo redondeado"/>
                              <wps:cNvSpPr/>
                              <wps:spPr>
                                <a:xfrm>
                                  <a:off x="2082800" y="12699"/>
                                  <a:ext cx="990600" cy="1113003"/>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187087">
                                    <w:pPr>
                                      <w:spacing w:line="240" w:lineRule="auto"/>
                                      <w:contextualSpacing/>
                                      <w:jc w:val="center"/>
                                      <w:rPr>
                                        <w:rFonts w:ascii="Times New Roman" w:hAnsi="Times New Roman" w:cs="Times New Roman"/>
                                        <w:sz w:val="20"/>
                                        <w:szCs w:val="20"/>
                                      </w:rPr>
                                    </w:pPr>
                                    <w:r w:rsidRPr="00FA3C13">
                                      <w:rPr>
                                        <w:rFonts w:ascii="Times New Roman" w:hAnsi="Times New Roman" w:cs="Times New Roman"/>
                                        <w:sz w:val="20"/>
                                        <w:szCs w:val="20"/>
                                        <w:lang w:val="es-HN"/>
                                      </w:rPr>
                                      <w:t>Jefatura de Unidad Departamental de Capacitación Agropecuaria</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7" name="407 Rectángulo redondeado"/>
                              <wps:cNvSpPr/>
                              <wps:spPr>
                                <a:xfrm>
                                  <a:off x="3111500" y="12700"/>
                                  <a:ext cx="914400" cy="1028700"/>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Subdirección de Programas de Concurrencia</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8" name="408 Rectángulo redondeado"/>
                              <wps:cNvSpPr/>
                              <wps:spPr>
                                <a:xfrm>
                                  <a:off x="2108200" y="1943100"/>
                                  <a:ext cx="952500" cy="1091139"/>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Integración de Proyectos de Capacitación</w:t>
                                    </w: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9" name="409 Rectángulo redondeado"/>
                              <wps:cNvSpPr/>
                              <wps:spPr>
                                <a:xfrm>
                                  <a:off x="3111500" y="1955800"/>
                                  <a:ext cx="939800" cy="1078439"/>
                                </a:xfrm>
                                <a:prstGeom prst="roundRect">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txbx>
                                <w:txbxContent>
                                  <w:p w:rsidR="004F5CBD" w:rsidRPr="00FA3C13" w:rsidRDefault="004F5CBD" w:rsidP="00187087">
                                    <w:pPr>
                                      <w:spacing w:line="240" w:lineRule="auto"/>
                                      <w:contextualSpacing/>
                                      <w:jc w:val="center"/>
                                      <w:rPr>
                                        <w:rFonts w:ascii="Times New Roman" w:hAnsi="Times New Roman" w:cs="Times New Roman"/>
                                        <w:sz w:val="20"/>
                                        <w:szCs w:val="20"/>
                                      </w:rPr>
                                    </w:pPr>
                                    <w:r w:rsidRPr="00FA3C13">
                                      <w:rPr>
                                        <w:rFonts w:ascii="Times New Roman" w:hAnsi="Times New Roman" w:cs="Times New Roman"/>
                                        <w:sz w:val="20"/>
                                        <w:szCs w:val="20"/>
                                        <w:lang w:val="es-HN"/>
                                      </w:rPr>
                                      <w:t>Líder Coordinador de Proyectos de Programas Federales</w:t>
                                    </w:r>
                                  </w:p>
                                  <w:p w:rsidR="004F5CBD" w:rsidRPr="00FA3C13" w:rsidRDefault="004F5CBD" w:rsidP="00033F11">
                                    <w:pPr>
                                      <w:rPr>
                                        <w:rFonts w:ascii="Times New Roman" w:hAnsi="Times New Roman" w:cs="Times New Roman"/>
                                        <w:sz w:val="20"/>
                                        <w:szCs w:val="20"/>
                                      </w:rPr>
                                    </w:pPr>
                                  </w:p>
                                  <w:p w:rsidR="004F5CBD" w:rsidRPr="00FA3C13" w:rsidRDefault="004F5CBD" w:rsidP="00033F11">
                                    <w:pPr>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10" name="410 Conector recto"/>
                              <wps:cNvCnPr/>
                              <wps:spPr>
                                <a:xfrm>
                                  <a:off x="2616200" y="1041400"/>
                                  <a:ext cx="0" cy="8890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s:wsp>
                              <wps:cNvPr id="411" name="411 Conector recto"/>
                              <wps:cNvCnPr/>
                              <wps:spPr>
                                <a:xfrm>
                                  <a:off x="3619500" y="1041400"/>
                                  <a:ext cx="0" cy="914400"/>
                                </a:xfrm>
                                <a:prstGeom prst="line">
                                  <a:avLst/>
                                </a:prstGeom>
                                <a:ln>
                                  <a:solidFill>
                                    <a:schemeClr val="tx1"/>
                                  </a:solidFill>
                                </a:ln>
                                <a:scene3d>
                                  <a:camera prst="orthographicFront"/>
                                  <a:lightRig rig="threePt" dir="t"/>
                                </a:scene3d>
                                <a:sp3d>
                                  <a:bevelT w="152400" h="50800" prst="softRound"/>
                                </a:sp3d>
                              </wps:spPr>
                              <wps:style>
                                <a:lnRef idx="2">
                                  <a:schemeClr val="dk1"/>
                                </a:lnRef>
                                <a:fillRef idx="1">
                                  <a:schemeClr val="lt1"/>
                                </a:fillRef>
                                <a:effectRef idx="0">
                                  <a:schemeClr val="dk1"/>
                                </a:effectRef>
                                <a:fontRef idx="minor">
                                  <a:schemeClr val="dk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id="367 Grupo" o:spid="_x0000_s1133" style="position:absolute;left:0;text-align:left;margin-left:2.3pt;margin-top:16.5pt;width:518pt;height:436pt;z-index:251836416;mso-width-relative:margin;mso-height-relative:margin" coordsize="67183,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ou3AkAANuCAAAOAAAAZHJzL2Uyb0RvYy54bWzsXduO27gZvi/QdxB831ikjjTiLIJJkxYI&#10;doMkxV5rZNkWKosqpRlP9m36LH2x/jxrPJZnYnnjXZs3M5RF6vCL/8f/8JF8/dPDpvLuC9aWtJ5P&#10;0Ct/4hV1ThdlvZpP/vX1/d/Sidd2Wb3IKloX88m3op389Oavf3m9bWYFpmtaLQrmwUXqdrZt5pN1&#10;1zWz6bTN18Uma1/Rpqjh5JKyTdbBIVtNFyzbwtU31RT7fjzdUrZoGM2LtoVf38mTkzfi+stlkXe/&#10;LJdt0XnVfALP1om/TPy95X+nb15nsxXLmnWZq8fIjniKTVbWcFNzqXdZl3l3rHxyqU2ZM9rSZfcq&#10;p5spXS7LvBDvAG+D/J23+cDoXSPeZTXbrhojJhDtjpyOvmz+8/0n5pWL+SSIk4lXZxv4SFD0PrC7&#10;hnLxbJvVDGp9YM2X5hNTP6zkEX/jhyXb8P/wLt6DEOw3I9jiofNy+DGOkjT2Qf45nIuiIIFPJ0Wf&#10;r+H7PGmXr/+uWyYoDXTLOIowCghvOdU3nvLnM4+zbaAbtVZS7ThJfVlnTSE+QMtlYCQFnVpLKvVu&#10;oGPnHWUe4/+kyET1m1rJq521ILo9wgqTJOKi8EAsCJMo1GLRglMiCwOUylPmvbNZw9ruQ0E3Hi/M&#10;J1VZ80fNZtn9x7aTItJV+M9V7W3hLsSPfFGtpVW5eF9WFT8p9K24qZh3n4GmdA9ICblXC25d1bJy&#10;URfBghdz6C8sU09AWbemSpfeM1p38hNX5WrdfS5XHiuh43ZrVhSfuom3KEENRRW4cJubS7aNvPRt&#10;cV9UX8UzR5gLxltD3/G5HNT9uBp9pnf1Qj+raAkdQstblLpvVSHf/3OxhJ4O3RFJAXCMse+c5fAM&#10;nX7vqobavNkSJGQaKskdaqjq86aFwJ/vaWxaiDuDBE3jTVlTtu+x7adayvqgG7335sVbuvgmeqI4&#10;AeohlVoojdFv07eJ7dvkxCgwoMvQjcaiAPSgA935dqU/a6/WLnAoFHkikAT6m1L2xB8pkAihFO3q&#10;OKAh4j8KcERBEES6xnNiGWrZAwn4yFzHORycASgTZGWHvM+Aj//7b726qyhg5YLWiyJb9AHTDDBa&#10;gTXI74wuQeCbAUQjZRr5RAuREJ+PNv1h4glcwtBaL/gTHcZMroi9TnNtSIn3Qc7i31qd9qPkXnit&#10;DLR+J0Laux2BjrbxIDp2D7cPwgCKQ95jLGB6jEpzsW3y9yWMsR+ztvuUMbAPQVnB5u1+gT/LisKw&#10;SlUJBinKftv3O68PxgicnXhbsDfnk/Y/dxkrJl71zxrMlAB6LFy26x+w/sFt/6C+29xQGKhBv+Dp&#10;RBEas67SxSWjm1/BNH7L7wqnsjqHe88necf0wU0n7WAwrvPi7VtRDYzSJus+1l+aXA+T3Ib4+vBr&#10;xho17Hagcj9TbRo9sTdkXa43NX1719FlKYwRK1c1QKlx6EfYawm2MIRPAUMkIMIOAbMtCDHHHeg5&#10;MOArozXFEcdwAegkFhaew6LRVttVYVHksOhCsSiwWBScAotQitNDYIT8OBbnue9NkkShVc9G1F6i&#10;wndnGSkPSvjsPV+K+7/GIbsqNIodGl0oGoUWjcJToBEmQZBw24ebRlGk3DBrGiVpImI5DoxARicL&#10;aF0VGCUOjC4UjCILRtGosLoMl8uoOkejR94ZJmFsMOiZKNHzQXUXIOIRsscRcRt1uYQA0d7w+Q8J&#10;W8RWH+IT6cOOLqgghQ1iDLsFThVUFu+KPYLzqYLNTSfJGFVAQRqKfLLIuD4ZG5w+OKNUJ8HtKDaY&#10;OzifPlgGQjKKgYCDQEaHnD4IQsPvyDq4AiftfPpgWQsJGTM+gDrI3I3TB6cPgiw0yLw5bnywNIxD&#10;LJwUDBFFOkmPJ50o2hj3g3fs/hinsUlR9mh1L6DiDLTsOQ7DnJMhjk1qeSIpGsmx2XnTyMdEUOx4&#10;xBFHKE2DQMYDnmPXDLV80Zv+CP8wtWnt9CRpbZQSrI3jHTEC7RKMZWUekxglcHOX03Y5bUMFGrSR&#10;Lb8mdYHbywzcptYbSdNTZJEAZ7j9lWBLFNfcGhSliRm5EoJiCec9UHbp7CMo0VfgnFggEjMILCHN&#10;Ef0Ey/MCiH6pdQNTcgogkilsCUdJSLhx9CiXhMIkMNZlFMaK3O3QSExJOXqCxjWhEcwvgC7l0Ojy&#10;aMfEOvHEPzUaoSSAaQ6H4ChOAgdHJ5kvdlVwJOZ2ODi6QDiyQTaCxsTIgU0s5quBixb4IecWP7aJ&#10;fIKNTSTODZtDjlTgSAVnSxoRGz8leJRCIGwY+PsUAgtGLA9AoxCLucwHQ6dOKZxSnE8p7PwUEoxR&#10;igCnwl8WTPB9WuEnxATy3DDhHGaJiYN5hPNphJ0jQcIxGhEGkQgQDWmEyq6FYcj1wg0RMHPZRZBm&#10;36MQLyMXEMuzJ9HR2XbhBYAFxdPqIYLI6I4bEPlxgglkhkTiPYGMsa5hEu+ytVzTRbgQdt2fodY9&#10;V2KYZvAjku/EkrPJKHI29sNQ2IcgSLvOj50xBWtdYLN2koMFN07+YcdJy9EmozjajzQCERXEtBqh&#10;xkmbj+mBwk7y17lSzpU6n+FoaRFkFEnbDAEDQ4RTCDdr4c8wa4HY9DwZxdIO/YhbnML43GczOYVw&#10;CvEnUAgxC1nSvKE4JrQQ+UA+cQoBM5F//9VDryAbfC6TKfRNjhKKYxQiiJBY6YiHJ3oBBs0iVQNE&#10;kIJz4Xxq51P/QX3q0DcpSih+tz54y6ps/qEXclQLdMugG4pixZy2fjWOYFlDFa+LESKwILgLQrsg&#10;NF9r/eRB6NA3eUYoHh2ExjgwC6hryBeRZA30xlPgUejAh4Uu5Prxz090G2rZCzadNQId+iYvBcVT&#10;0AulP7UTxkc+kivTCvqCj1O1ZkJPDDsxN7d+oFs/UPCZzYQLWH8XlNJxCi+OUwgYqecpQ/EUGITA&#10;kdXkQiR4U4/gXK3sLpfKd2CkfZuxG2JcgUtrwUhM/3ZgdIFgZFLyoR+fAoywD2srq6gawjGEr4fB&#10;CPGAtOhazjJy8QToJ4e8JgtGbs8J7yLnxIe+YUNA8RRgFCCEBF8WHNl9lhEKzaKmyFlGzjKSO7m9&#10;YJEiC0Zu04lLBSPDRAn9kyzQgRGYRtoyIpCCl1kUG0smERZgJaNGBKyjx9s2uv24jtq58KocNbfr&#10;xKXCkeEBhf5pluno20YkigzVXKcB9IZdEo4SWAPYwRGHbx66d7MsXuaquX0nLhSOECiCYmGhUSws&#10;HKPYWEV+iLhD9ihipGgnaQordzjaicOeZ8JEZ6NhIUvDQuNoWDGSk3x50OKARhAZvZDy0DvK7+SV&#10;3VwON5djj0b05zweLG9XsPE5DPVqh/p3WZf1j8W2tLMC0zWtFgV7838AAAD//wMAUEsDBBQABgAI&#10;AAAAIQCOlGEo3wAAAAkBAAAPAAAAZHJzL2Rvd25yZXYueG1sTI/BTsMwEETvSPyDtUjcqB3SVhDi&#10;VFUFnCokWiTEzY23SdR4HcVukv492xMcd2Y0+yZfTa4VA/ah8aQhmSkQSKW3DVUavvZvD08gQjRk&#10;TesJNVwwwKq4vclNZv1InzjsYiW4hEJmNNQxdpmUoazRmTDzHRJ7R987E/nsK2l7M3K5a+WjUkvp&#10;TEP8oTYdbmosT7uz0/A+mnGdJq/D9nTcXH72i4/vbYJa399N6xcQEaf4F4YrPqNDwUwHfyYbRKth&#10;vuSghjTlRVdbzRUrBw3PaqFAFrn8v6D4BQAA//8DAFBLAQItABQABgAIAAAAIQC2gziS/gAAAOEB&#10;AAATAAAAAAAAAAAAAAAAAAAAAABbQ29udGVudF9UeXBlc10ueG1sUEsBAi0AFAAGAAgAAAAhADj9&#10;If/WAAAAlAEAAAsAAAAAAAAAAAAAAAAALwEAAF9yZWxzLy5yZWxzUEsBAi0AFAAGAAgAAAAhAIAY&#10;+i7cCQAA24IAAA4AAAAAAAAAAAAAAAAALgIAAGRycy9lMm9Eb2MueG1sUEsBAi0AFAAGAAgAAAAh&#10;AI6UYSjfAAAACQEAAA8AAAAAAAAAAAAAAAAANgwAAGRycy9kb3ducmV2LnhtbFBLBQYAAAAABAAE&#10;APMAAABCDQAAAAA=&#10;">
                <v:line id="368 Conector recto" o:spid="_x0000_s1134" style="position:absolute;visibility:visible;mso-wrap-style:square" from="47752,12954" to="47752,1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4J78AAADcAAAADwAAAGRycy9kb3ducmV2LnhtbERPy4rCMBTdC/5DuAOz03QURDpGUcHH&#10;1uosZndp7jTF5qYkqe38vVkILg/nvdoMthEP8qF2rOBrmoEgLp2uuVJwux4mSxAhImtsHJOCfwqw&#10;WY9HK8y16/lCjyJWIoVwyFGBibHNpQylIYth6lrixP05bzEm6CupPfYp3DZylmULabHm1GCwpb2h&#10;8l50VsFvt4v+dJXbvhj2RzM7NGXnfpT6/Bi23yAiDfEtfrnPWsF8kdamM+kI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4J78AAADcAAAADwAAAAAAAAAAAAAAAACh&#10;AgAAZHJzL2Rvd25yZXYueG1sUEsFBgAAAAAEAAQA+QAAAI0DAAAAAA==&#10;" strokecolor="black [3213]" strokeweight="1.5pt"/>
                <v:group id="369 Grupo" o:spid="_x0000_s1135" style="position:absolute;width:67183;height:65521" coordsize="67183,6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group id="370 Grupo" o:spid="_x0000_s1136" style="position:absolute;top:51181;width:37211;height:13335" coordsize="37211,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roundrect id="371 Rectángulo redondeado" o:spid="_x0000_s1137" style="position:absolute;top:3302;width:8509;height:9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pA8cA&#10;AADcAAAADwAAAGRycy9kb3ducmV2LnhtbESP3WoCMRSE74W+QziF3ohmraBlaxQRFLEF8Rd7d7o5&#10;3V3dnIRNqtu3b4RCL4eZ+YYZTRpTiSvVvrSsoNdNQBBnVpecK9jv5p0XED4ga6wsk4If8jAZP7RG&#10;mGp74w1dtyEXEcI+RQVFCC6V0mcFGfRd64ij92VrgyHKOpe6xluEm0o+J8lAGiw5LhToaFZQdtl+&#10;GwVv59VatweLw/sx26zcx/HkPndWqafHZvoKIlAT/sN/7aVW0B/24H4mHgE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UaQPHAAAA3AAAAA8AAAAAAAAAAAAAAAAAmAIAAGRy&#10;cy9kb3ducmV2LnhtbFBLBQYAAAAABAAEAPUAAACM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Agricultura Sustentable</w:t>
                            </w:r>
                          </w:p>
                          <w:p w:rsidR="002A31C8" w:rsidRPr="00FA3C13" w:rsidRDefault="002A31C8" w:rsidP="00033F11">
                            <w:pPr>
                              <w:jc w:val="center"/>
                              <w:rPr>
                                <w:sz w:val="20"/>
                                <w:szCs w:val="20"/>
                              </w:rPr>
                            </w:pPr>
                          </w:p>
                        </w:txbxContent>
                      </v:textbox>
                    </v:roundrect>
                    <v:roundrect id="372 Rectángulo redondeado" o:spid="_x0000_s1138" style="position:absolute;left:9398;top:3429;width:8255;height:96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b3dMcA&#10;AADcAAAADwAAAGRycy9kb3ducmV2LnhtbESPQWsCMRSE7wX/Q3iCl1KzWlBZjSIFS7EFUVupt+fm&#10;ubt28xI2qW7/vREKHoeZ+YaZzBpTiTPVvrSsoNdNQBBnVpecK/jcLp5GIHxA1lhZJgV/5GE2bT1M&#10;MNX2wms6b0IuIoR9igqKEFwqpc8KMui71hFH72hrgyHKOpe6xkuEm0r2k2QgDZYcFwp09FJQ9rP5&#10;NQreT8uVfhy8fn3ssvXS7Xff7rC1SnXazXwMIlAT7uH/9ptW8Dzsw+1MP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93THAAAA3AAAAA8AAAAAAAAAAAAAAAAAmAIAAGRy&#10;cy9kb3ducmV2LnhtbFBLBQYAAAAABAAEAPUAAACM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Evaluación y Monitoreo</w:t>
                            </w:r>
                          </w:p>
                          <w:p w:rsidR="002A31C8" w:rsidRPr="00FA3C13" w:rsidRDefault="002A31C8" w:rsidP="00033F11">
                            <w:pPr>
                              <w:jc w:val="center"/>
                              <w:rPr>
                                <w:sz w:val="20"/>
                                <w:szCs w:val="20"/>
                              </w:rPr>
                            </w:pPr>
                          </w:p>
                        </w:txbxContent>
                      </v:textbox>
                    </v:roundrect>
                    <v:roundrect id="373 Rectángulo redondeado" o:spid="_x0000_s1139" style="position:absolute;left:18288;top:3429;width:10668;height:9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S78cA&#10;AADcAAAADwAAAGRycy9kb3ducmV2LnhtbESPQWsCMRSE7wX/Q3hCL6VmVVBZjSIFS7EFUVupt+fm&#10;ubt28xI2qW7/vREKHoeZ+YaZzBpTiTPVvrSsoNtJQBBnVpecK/jcLp5HIHxA1lhZJgV/5GE2bT1M&#10;MNX2wms6b0IuIoR9igqKEFwqpc8KMug71hFH72hrgyHKOpe6xkuEm0r2kmQgDZYcFwp09FJQ9rP5&#10;NQreT8uVfhq8fn3ssvXS7Xff7rC1Sj22m/kYRKAm3MP/7TetoD/sw+1MP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KUu/HAAAA3AAAAA8AAAAAAAAAAAAAAAAAmAIAAGRy&#10;cy9kb3ducmV2LnhtbFBLBQYAAAAABAAEAPUAAACM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Fomento Agroalimentario</w:t>
                            </w:r>
                          </w:p>
                          <w:p w:rsidR="002A31C8" w:rsidRPr="00FA3C13" w:rsidRDefault="002A31C8" w:rsidP="00033F11">
                            <w:pPr>
                              <w:jc w:val="center"/>
                              <w:rPr>
                                <w:sz w:val="20"/>
                                <w:szCs w:val="20"/>
                              </w:rPr>
                            </w:pPr>
                          </w:p>
                        </w:txbxContent>
                      </v:textbox>
                    </v:roundrect>
                    <v:roundrect id="374 Rectángulo redondeado" o:spid="_x0000_s1140" style="position:absolute;left:29337;top:3556;width:7874;height:9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Km8gA&#10;AADcAAAADwAAAGRycy9kb3ducmV2LnhtbESP3UrDQBSE7wXfYTmCN9Ju/KGVmE0RQZFYkKS21Ltj&#10;9phEs2eX7JrGt3cFwcthZr5hstVkejHS4DvLCs7nCQji2uqOGwUvm/vZNQgfkDX2lknBN3lY5cdH&#10;GabaHriksQqNiBD2KSpoQ3CplL5uyaCfW0ccvXc7GAxRDo3UAx4i3PTyIkkW0mDHcaFFR3ct1Z/V&#10;l1Hw9FE867PFw3a9q8vCve727m1jlTo9mW5vQASawn/4r/2oFVwur+D3TDw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8qbyAAAANwAAAAPAAAAAAAAAAAAAAAAAJgCAABk&#10;cnMvZG93bnJldi54bWxQSwUGAAAAAAQABAD1AAAAjQM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Proyectos Especiales</w:t>
                            </w:r>
                          </w:p>
                          <w:p w:rsidR="002A31C8" w:rsidRPr="00FA3C13" w:rsidRDefault="002A31C8" w:rsidP="00033F11">
                            <w:pPr>
                              <w:jc w:val="center"/>
                              <w:rPr>
                                <w:sz w:val="20"/>
                                <w:szCs w:val="20"/>
                              </w:rPr>
                            </w:pPr>
                          </w:p>
                        </w:txbxContent>
                      </v:textbox>
                    </v:roundrect>
                    <v:line id="375 Conector recto" o:spid="_x0000_s1141" style="position:absolute;visibility:visible;mso-wrap-style:square" from="4318,127" to="3378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k4j8UAAADcAAAADwAAAGRycy9kb3ducmV2LnhtbESPW2sCMRSE34X+h3AKvmm2FW1ZjbII&#10;LYoIXorPx83ZC25Olk3U1V9vBKGPw8x8w0xmranEhRpXWlbw0Y9AEKdWl5wr+Nv/9L5BOI+ssbJM&#10;Cm7kYDZ960ww1vbKW7rsfC4ChF2MCgrv61hKlxZk0PVtTRy8zDYGfZBNLnWD1wA3lfyMopE0WHJY&#10;KLCmeUHpaXc2CrL5sUpGm6zcJrxf6vv6cF7lv0p139tkDMJT6//Dr/ZCKxh8DeF5JhwBO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k4j8UAAADcAAAADwAAAAAAAAAA&#10;AAAAAAChAgAAZHJzL2Rvd25yZXYueG1sUEsFBgAAAAAEAAQA+QAAAJMDAAAAAA==&#10;" filled="t" fillcolor="white [3201]" strokecolor="black [3213]" strokeweight="2pt"/>
                    <v:line id="376 Conector recto" o:spid="_x0000_s1142" style="position:absolute;visibility:visible;mso-wrap-style:square" from="4318,0" to="431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m+MYAAADcAAAADwAAAGRycy9kb3ducmV2LnhtbESPW2vCQBSE34X+h+UUfNNNK8QSs5Eg&#10;VJRS8FL6fMyeXGj2bMiuGvvru4LQx2FmvmHS5WBacaHeNZYVvEwjEMSF1Q1XCr6O75M3EM4ja2wt&#10;k4IbOVhmT6MUE22vvKfLwVciQNglqKD2vkukdEVNBt3UdsTBK21v0AfZV1L3eA1w08rXKIqlwYbD&#10;Qo0drWoqfg5no6Bcndo83pXNPufjVv9+fp8/qrVS4+chX4DwNPj/8KO90Qpm8xjuZ8IR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7pvjGAAAA3AAAAA8AAAAAAAAA&#10;AAAAAAAAoQIAAGRycy9kb3ducmV2LnhtbFBLBQYAAAAABAAEAPkAAACUAwAAAAA=&#10;" filled="t" fillcolor="white [3201]" strokecolor="black [3213]" strokeweight="2pt"/>
                    <v:line id="377 Conector recto" o:spid="_x0000_s1143" style="position:absolute;visibility:visible;mso-wrap-style:square" from="13843,127" to="13843,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cDY8QAAADcAAAADwAAAGRycy9kb3ducmV2LnhtbESPW4vCMBSE3xf8D+EIvq2pK6hUoxTB&#10;RVmE9YLPx+b0gs1JaaJ2/fVGWPBxmJlvmNmiNZW4UeNKywoG/QgEcWp1ybmC42H1OQHhPLLGyjIp&#10;+CMHi3nnY4axtnfe0W3vcxEg7GJUUHhfx1K6tCCDrm9r4uBltjHog2xyqRu8B7ip5FcUjaTBksNC&#10;gTUtC0ov+6tRkC3PVTL6zcpdwoeNfmxP15/8W6let02mIDy1/h3+b6+1guF4DK8z4Qj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wNjxAAAANwAAAAPAAAAAAAAAAAA&#10;AAAAAKECAABkcnMvZG93bnJldi54bWxQSwUGAAAAAAQABAD5AAAAkgMAAAAA&#10;" filled="t" fillcolor="white [3201]" strokecolor="black [3213]" strokeweight="2pt"/>
                    <v:line id="378 Conector recto" o:spid="_x0000_s1144" style="position:absolute;visibility:visible;mso-wrap-style:square" from="23368,127" to="23368,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iXEcEAAADcAAAADwAAAGRycy9kb3ducmV2LnhtbERPy4rCMBTdC/5DuAPuNB0HdKhGKYIy&#10;MghaB9fX5vaBzU1ponb8erMQXB7Oe77sTC1u1LrKsoLPUQSCOLO64kLB33E9/AbhPLLG2jIp+CcH&#10;y0W/N8dY2zsf6Jb6QoQQdjEqKL1vYildVpJBN7INceBy2xr0AbaF1C3eQ7ip5TiKJtJgxaGhxIZW&#10;JWWX9GoU5KtznUz2eXVI+LjVj93p+ltslBp8dMkMhKfOv8Uv949W8DUNa8OZcAT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KJcRwQAAANwAAAAPAAAAAAAAAAAAAAAA&#10;AKECAABkcnMvZG93bnJldi54bWxQSwUGAAAAAAQABAD5AAAAjwMAAAAA&#10;" filled="t" fillcolor="white [3201]" strokecolor="black [3213]" strokeweight="2pt"/>
                    <v:line id="379 Conector recto" o:spid="_x0000_s1145" style="position:absolute;visibility:visible;mso-wrap-style:square" from="33655,127" to="33655,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QyisUAAADcAAAADwAAAGRycy9kb3ducmV2LnhtbESPW2sCMRSE3wv+h3CEvtWsFqyuRlkE&#10;pUUEb/h83Jy94OZk2UTd9tcboeDjMDPfMNN5aypxo8aVlhX0exEI4tTqknMFx8PyYwTCeWSNlWVS&#10;8EsO5rPO2xRjbe+8o9ve5yJA2MWooPC+jqV0aUEGXc/WxMHLbGPQB9nkUjd4D3BTyUEUDaXBksNC&#10;gTUtCkov+6tRkC3OVTLcZuUu4cOP/tucrut8pdR7t00mIDy1/hX+b39rBZ9fY3ieC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QyisUAAADcAAAADwAAAAAAAAAA&#10;AAAAAAChAgAAZHJzL2Rvd25yZXYueG1sUEsFBgAAAAAEAAQA+QAAAJMDAAAAAA==&#10;" filled="t" fillcolor="white [3201]" strokecolor="black [3213]" strokeweight="2pt"/>
                  </v:group>
                  <v:group id="380 Grupo" o:spid="_x0000_s1146" style="position:absolute;left:4318;width:62865;height:65521" coordsize="62865,6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group id="381 Grupo" o:spid="_x0000_s1147" style="position:absolute;width:50292;height:25188" coordsize="50292,2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roundrect id="382 Rectángulo redondeado" o:spid="_x0000_s1148" style="position:absolute;left:18923;width:13970;height:96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HU8gA&#10;AADcAAAADwAAAGRycy9kb3ducmV2LnhtbESP3WoCMRSE7wXfIRyhN1KztSCyNYoILcUWij9d6t1x&#10;c9xduzkJm1S3b28EwcthZr5hJrPW1OJEja8sK3gaJCCIc6srLhRsN6+PYxA+IGusLZOCf/Iwm3Y7&#10;E0y1PfOKTutQiAhhn6KCMgSXSunzkgz6gXXE0TvYxmCIsimkbvAc4aaWwyQZSYMVx4USHS1Kyn/X&#10;f0bBx3H5pfujt+/PLF8t3S77cfuNVeqh185fQARqwz18a79rBc/jIVzPxCM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E4dTyAAAANwAAAAPAAAAAAAAAAAAAAAAAJgCAABk&#10;cnMvZG93bnJldi54bWxQSwUGAAAAAAQABAD1AAAAjQMAAAAA&#10;" fillcolor="white [3201]" strokecolor="black [3213]" strokeweight="2pt">
                        <v:textbox inset="1mm,1mm,1mm,1mm">
                          <w:txbxContent>
                            <w:p w:rsidR="002A31C8" w:rsidRPr="00FA3C13" w:rsidRDefault="002A31C8" w:rsidP="00033F11">
                              <w:pPr>
                                <w:contextualSpacing/>
                                <w:jc w:val="center"/>
                                <w:rPr>
                                  <w:rFonts w:ascii="Times New Roman" w:hAnsi="Times New Roman" w:cs="Times New Roman"/>
                                  <w:sz w:val="20"/>
                                  <w:szCs w:val="20"/>
                                </w:rPr>
                              </w:pPr>
                              <w:r w:rsidRPr="00FA3C13">
                                <w:rPr>
                                  <w:rFonts w:ascii="Times New Roman" w:hAnsi="Times New Roman" w:cs="Times New Roman"/>
                                  <w:sz w:val="20"/>
                                  <w:szCs w:val="20"/>
                                </w:rPr>
                                <w:t>Secretaría de Desarrollo Rural y Equidad para las Comunidades</w:t>
                              </w:r>
                            </w:p>
                            <w:p w:rsidR="002A31C8" w:rsidRPr="00FA3C13" w:rsidRDefault="002A31C8" w:rsidP="00033F11">
                              <w:pPr>
                                <w:jc w:val="center"/>
                                <w:rPr>
                                  <w:sz w:val="20"/>
                                  <w:szCs w:val="20"/>
                                </w:rPr>
                              </w:pPr>
                            </w:p>
                          </w:txbxContent>
                        </v:textbox>
                      </v:roundrect>
                      <v:roundrect id="388 Rectángulo redondeado" o:spid="_x0000_s1149" style="position:absolute;top:17272;width:15875;height:7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ucQA&#10;AADcAAAADwAAAGRycy9kb3ducmV2LnhtbERPW2vCMBR+F/Yfwhn4IjadgkhtlDGYiBOGV/TtrDlr&#10;uzUnocm0+/fmYbDHj++eLzrTiCu1vras4ClJQRAXVtdcKjjsX4dTED4ga2wsk4Jf8rCYP/RyzLS9&#10;8Zauu1CKGMI+QwVVCC6T0hcVGfSJdcSR+7StwRBhW0rd4i2Gm0aO0nQiDdYcGyp09FJR8b37MQre&#10;vtbvejBZHjenYrt2l9PZfeytUv3H7nkGIlAX/sV/7pVWMJ7GtfF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7sLnEAAAA3AAAAA8AAAAAAAAAAAAAAAAAmAIAAGRycy9k&#10;b3ducmV2LnhtbFBLBQYAAAAABAAEAPUAAACJ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rPr>
                                <w:t>Subdirección de Proyectos Especiales  y Vinculación Comercial</w:t>
                              </w:r>
                            </w:p>
                            <w:p w:rsidR="002A31C8" w:rsidRPr="00FA3C13" w:rsidRDefault="002A31C8" w:rsidP="00033F11">
                              <w:pPr>
                                <w:jc w:val="center"/>
                                <w:rPr>
                                  <w:sz w:val="20"/>
                                  <w:szCs w:val="20"/>
                                </w:rPr>
                              </w:pPr>
                            </w:p>
                          </w:txbxContent>
                        </v:textbox>
                      </v:roundrect>
                      <v:roundrect id="389 Rectángulo redondeado" o:spid="_x0000_s1150" style="position:absolute;left:35560;top:7493;width:14732;height:54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VIscA&#10;AADcAAAADwAAAGRycy9kb3ducmV2LnhtbESP3WoCMRSE74W+QziF3kjNakHsapQiKMUK4i/27nRz&#10;urvt5iRsUl3fvhEEL4eZ+YYZTRpTiRPVvrSsoNtJQBBnVpecK9htZ88DED4ga6wsk4ILeZiMH1oj&#10;TLU985pOm5CLCGGfooIiBJdK6bOCDPqOdcTR+7a1wRBlnUtd4znCTSV7SdKXBkuOCwU6mhaU/W7+&#10;jIKPn8VKt/vz/fKQrRfu83B0X1ur1NNj8zYEEagJ9/Ct/a4VvAxe4XomHgE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3FSLHAAAA3AAAAA8AAAAAAAAAAAAAAAAAmAIAAGRy&#10;cy9kb3ducmV2LnhtbFBLBQYAAAAABAAEAPUAAACM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rPr>
                                <w:t>Dirección General de Desarrollo Rural</w:t>
                              </w:r>
                            </w:p>
                            <w:p w:rsidR="002A31C8" w:rsidRPr="00FA3C13" w:rsidRDefault="002A31C8" w:rsidP="00033F11">
                              <w:pPr>
                                <w:jc w:val="center"/>
                                <w:rPr>
                                  <w:sz w:val="20"/>
                                  <w:szCs w:val="20"/>
                                </w:rPr>
                              </w:pPr>
                            </w:p>
                          </w:txbxContent>
                        </v:textbox>
                      </v:roundrect>
                      <v:roundrect id="390 Rectángulo redondeado" o:spid="_x0000_s1151" style="position:absolute;left:35560;top:17399;width:14732;height:6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qYsQA&#10;AADcAAAADwAAAGRycy9kb3ducmV2LnhtbERPy2oCMRTdF/yHcAU3RTO1IHVqFBEqRQXxid3dTm5n&#10;Ric3YZLq+PfNouDycN6jSWMqcaXal5YVvPQSEMSZ1SXnCva7j+4bCB+QNVaWScGdPEzGracRptre&#10;eEPXbchFDGGfooIiBJdK6bOCDPqedcSR+7G1wRBhnUtd4y2Gm0r2k2QgDZYcGwp0NCsou2x/jYLl&#10;ebHWz4P5YXXMNgv3dTy5751VqtNupu8gAjXhIf53f2oFr8M4P56JR0C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UKmLEAAAA3AAAAA8AAAAAAAAAAAAAAAAAmAIAAGRycy9k&#10;b3ducmV2LnhtbFBLBQYAAAAABAAEAPUAAACJ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Coordinación de Capacitación</w:t>
                              </w:r>
                            </w:p>
                            <w:p w:rsidR="002A31C8" w:rsidRPr="00FA3C13" w:rsidRDefault="002A31C8" w:rsidP="00033F11">
                              <w:pPr>
                                <w:jc w:val="center"/>
                                <w:rPr>
                                  <w:sz w:val="20"/>
                                  <w:szCs w:val="20"/>
                                </w:rPr>
                              </w:pPr>
                            </w:p>
                          </w:txbxContent>
                        </v:textbox>
                      </v:roundrect>
                      <v:line id="391 Conector recto" o:spid="_x0000_s1152" style="position:absolute;visibility:visible;mso-wrap-style:square" from="8001,3048" to="18923,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YdsYAAADcAAAADwAAAGRycy9kb3ducmV2LnhtbESPW2vCQBSE3wv+h+UIfasbLYQ2ukoQ&#10;LC1FqFp8PmZPLpg9G7KbS/vr3ULBx2FmvmFWm9HUoqfWVZYVzGcRCOLM6ooLBd+n3dMLCOeRNdaW&#10;ScEPOdisJw8rTLQd+ED90RciQNglqKD0vkmkdFlJBt3MNsTBy21r0AfZFlK3OAS4qeUiimJpsOKw&#10;UGJD25Ky67EzCvLtpU7jr7w6pHz60L/7c/dZvCn1OB3TJQhPo7+H/9vvWsHz6xz+zoQj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e2HbGAAAA3AAAAA8AAAAAAAAA&#10;AAAAAAAAoQIAAGRycy9kb3ducmV2LnhtbFBLBQYAAAAABAAEAPkAAACUAwAAAAA=&#10;" filled="t" fillcolor="white [3201]" strokecolor="black [3213]" strokeweight="2pt"/>
                      <v:line id="392 Conector recto" o:spid="_x0000_s1153" style="position:absolute;visibility:visible;mso-wrap-style:square" from="8128,3048" to="8255,1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xGAcYAAADcAAAADwAAAGRycy9kb3ducmV2LnhtbESPS2vDMBCE74X8B7GB3ho5KZjGiRJM&#10;IKWlFJoHOW+s9YNYK2PJj/bXV4VCjsPMfMOst6OpRU+tqywrmM8iEMSZ1RUXCs6n/dMLCOeRNdaW&#10;ScE3OdhuJg9rTLQd+ED90RciQNglqKD0vkmkdFlJBt3MNsTBy21r0AfZFlK3OAS4qeUiimJpsOKw&#10;UGJDu5Ky27EzCvLdtU7jr7w6pHx61z+fl+6jeFXqcTqmKxCeRn8P/7fftILn5QL+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MRgHGAAAA3AAAAA8AAAAAAAAA&#10;AAAAAAAAoQIAAGRycy9kb3ducmV2LnhtbFBLBQYAAAAABAAEAPkAAACUAwAAAAA=&#10;" filled="t" fillcolor="white [3201]" strokecolor="black [3213]" strokeweight="2pt"/>
                      <v:line id="393 Conector recto" o:spid="_x0000_s1154" style="position:absolute;visibility:visible;mso-wrap-style:square" from="32893,3048" to="43688,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jmsQAAADcAAAADwAAAGRycy9kb3ducmV2LnhtbESPW4vCMBSE3xf8D+EIvq2pCqLVKEVQ&#10;XBZhveDzsTm9YHNSmqjd/fVmQfBxmJlvmPmyNZW4U+NKywoG/QgEcWp1ybmC03H9OQHhPLLGyjIp&#10;+CUHy0XnY46xtg/e0/3gcxEg7GJUUHhfx1K6tCCDrm9r4uBltjHog2xyqRt8BLip5DCKxtJgyWGh&#10;wJpWBaXXw80oyFaXKhn/ZOU+4eOX/tudb9/5Rqlet01mIDy1/h1+tbdawWg6gv8z4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OOaxAAAANwAAAAPAAAAAAAAAAAA&#10;AAAAAKECAABkcnMvZG93bnJldi54bWxQSwUGAAAAAAQABAD5AAAAkgMAAAAA&#10;" filled="t" fillcolor="white [3201]" strokecolor="black [3213]" strokeweight="2pt"/>
                      <v:line id="394 Conector recto" o:spid="_x0000_s1155" style="position:absolute;visibility:visible;mso-wrap-style:square" from="43561,3048" to="43561,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l77sUAAADcAAAADwAAAGRycy9kb3ducmV2LnhtbESPW2sCMRSE34X+h3AKvmm2VaRdjbII&#10;LYoIXorPx83ZC25Olk3U1V9vBKGPw8x8w0xmranEhRpXWlbw0Y9AEKdWl5wr+Nv/9L5AOI+ssbJM&#10;Cm7kYDZ960ww1vbKW7rsfC4ChF2MCgrv61hKlxZk0PVtTRy8zDYGfZBNLnWD1wA3lfyMopE0WHJY&#10;KLCmeUHpaXc2CrL5sUpGm6zcJrxf6vv6cF7lv0p139tkDMJT6//Dr/ZCKxh8D+F5JhwBO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l77sUAAADcAAAADwAAAAAAAAAA&#10;AAAAAAChAgAAZHJzL2Rvd25yZXYueG1sUEsFBgAAAAAEAAQA+QAAAJMDAAAAAA==&#10;" filled="t" fillcolor="white [3201]" strokecolor="black [3213]" strokeweight="2pt"/>
                    </v:group>
                    <v:group id="395 Grupo" o:spid="_x0000_s1156" style="position:absolute;left:8001;top:24130;width:50673;height:27178" coordorigin=",508" coordsize="50672,27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line id="396 Conector recto" o:spid="_x0000_s1157" style="position:absolute;visibility:visible;mso-wrap-style:square" from="20447,4318" to="50673,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dAAsYAAADcAAAADwAAAGRycy9kb3ducmV2LnhtbESPW2vCQBSE34X+h+UUfNNNKwQbs5Eg&#10;VJRS8FL6fMyeXGj2bMiuGvvru4LQx2FmvmHS5WBacaHeNZYVvEwjEMSF1Q1XCr6O75M5COeRNbaW&#10;ScGNHCyzp1GKibZX3tPl4CsRIOwSVFB73yVSuqImg25qO+LglbY36IPsK6l7vAa4aeVrFMXSYMNh&#10;ocaOVjUVP4ezUVCuTm0e78pmn/Nxq38/v88f1Vqp8fOQL0B4Gvx/+NHeaAWztxjuZ8IR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3QALGAAAA3AAAAA8AAAAAAAAA&#10;AAAAAAAAoQIAAGRycy9kb3ducmV2LnhtbFBLBQYAAAAABAAEAPkAAACUAwAAAAA=&#10;" filled="t" fillcolor="white [3201]" strokecolor="black [3213]" strokeweight="2pt"/>
                      <v:line id="397 Conector recto" o:spid="_x0000_s1158" style="position:absolute;visibility:visible;mso-wrap-style:square" from="20447,4191" to="20447,1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vlmcUAAADcAAAADwAAAGRycy9kb3ducmV2LnhtbESPW2sCMRSE3wv+h3CEvtWsFqyuRlkE&#10;pUUEb/h83Jy94OZk2UTd9tcboeDjMDPfMNN5aypxo8aVlhX0exEI4tTqknMFx8PyYwTCeWSNlWVS&#10;8EsO5rPO2xRjbe+8o9ve5yJA2MWooPC+jqV0aUEGXc/WxMHLbGPQB9nkUjd4D3BTyUEUDaXBksNC&#10;gTUtCkov+6tRkC3OVTLcZuUu4cOP/tucrut8pdR7t00mIDy1/hX+b39rBZ/jL3ieC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vlmcUAAADcAAAADwAAAAAAAAAA&#10;AAAAAAChAgAAZHJzL2Rvd25yZXYueG1sUEsFBgAAAAAEAAQA+QAAAJMDAAAAAA==&#10;" filled="t" fillcolor="white [3201]" strokecolor="black [3213]" strokeweight="2pt"/>
                      <v:line id="398 Conector recto" o:spid="_x0000_s1159" style="position:absolute;visibility:visible;mso-wrap-style:square" from="30226,4318" to="30226,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x68EAAADcAAAADwAAAGRycy9kb3ducmV2LnhtbERPy4rCMBTdC/5DuAPuNB0HxKlGKYIy&#10;MghaB9fX5vaBzU1ponb8erMQXB7Oe77sTC1u1LrKsoLPUQSCOLO64kLB33E9nIJwHlljbZkU/JOD&#10;5aLfm2Os7Z0PdEt9IUIIuxgVlN43sZQuK8mgG9mGOHC5bQ36ANtC6hbvIdzUchxFE2mw4tBQYkOr&#10;krJLejUK8tW5Tib7vDokfNzqx+50/S02Sg0+umQGwlPn3+KX+0cr+PoOa8OZcAT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HHrwQAAANwAAAAPAAAAAAAAAAAAAAAA&#10;AKECAABkcnMvZG93bnJldi54bWxQSwUGAAAAAAQABAD5AAAAjwMAAAAA&#10;" filled="t" fillcolor="white [3201]" strokecolor="black [3213]" strokeweight="2pt"/>
                      <v:line id="399 Conector recto" o:spid="_x0000_s1160" style="position:absolute;visibility:visible;mso-wrap-style:square" from="40513,4318" to="4051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jUcMQAAADcAAAADwAAAGRycy9kb3ducmV2LnhtbESPW4vCMBSE3xf8D+EIvq2pK8hajVIE&#10;F2UR1gs+H5vTCzYnpYna9dcbQfBxmJlvmOm8NZW4UuNKywoG/QgEcWp1ybmCw375+Q3CeWSNlWVS&#10;8E8O5rPOxxRjbW+8pevO5yJA2MWooPC+jqV0aUEGXd/WxMHLbGPQB9nkUjd4C3BTya8oGkmDJYeF&#10;AmtaFJSedxejIFucqmT0l5XbhPdrfd8cL7/5j1K9bptMQHhq/Tv8aq+0guF4DM8z4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NRwxAAAANwAAAAPAAAAAAAAAAAA&#10;AAAAAKECAABkcnMvZG93bnJldi54bWxQSwUGAAAAAAQABAD5AAAAkgMAAAAA&#10;" filled="t" fillcolor="white [3201]" strokecolor="black [3213]" strokeweight="2pt"/>
                      <v:line id="400 Conector recto" o:spid="_x0000_s1161" style="position:absolute;visibility:visible;mso-wrap-style:square" from="50546,4318" to="50546,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lD8EAAADcAAAADwAAAGRycy9kb3ducmV2LnhtbERPy4rCMBTdC/5DuII7TRWRoZqWIiiK&#10;DIwPXF+b2wc2N6WJ2pmvnywGZnk473Xam0a8qHO1ZQWzaQSCOLe65lLB9bKdfIBwHlljY5kUfJOD&#10;NBkO1hhr++YTvc6+FCGEXYwKKu/bWEqXV2TQTW1LHLjCdgZ9gF0pdYfvEG4aOY+ipTRYc2iosKVN&#10;Rfnj/DQKis29yZZfRX3K+HLQP5+357HcKTUe9dkKhKfe/4v/3HutYBGF+eFMOAI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8iUPwQAAANwAAAAPAAAAAAAAAAAAAAAA&#10;AKECAABkcnMvZG93bnJldi54bWxQSwUGAAAAAAQABAD5AAAAjwMAAAAA&#10;" filled="t" fillcolor="white [3201]" strokecolor="black [3213]" strokeweight="2pt"/>
                      <v:line id="401 Conector recto" o:spid="_x0000_s1162" style="position:absolute;visibility:visible;mso-wrap-style:square" from="35179,508" to="35179,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6AlMYAAADcAAAADwAAAGRycy9kb3ducmV2LnhtbESP3WrCQBSE74W+w3IKvdNNShFJswlB&#10;UFpKoUbp9Wn25Idmz4bsqtGn7xYEL4eZ+YZJ88n04kSj6ywriBcRCOLK6o4bBYf9Zr4C4Tyyxt4y&#10;KbiQgzx7mKWYaHvmHZ1K34gAYZeggtb7IZHSVS0ZdAs7EAevtqNBH+TYSD3iOcBNL5+jaCkNdhwW&#10;Whxo3VL1Wx6Ngnr90xfLr7rbFbx/19fP7+NHs1Xq6XEqXkF4mvw9fGu/aQUvUQz/Z8IR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gJTGAAAA3AAAAA8AAAAAAAAA&#10;AAAAAAAAoQIAAGRycy9kb3ducmV2LnhtbFBLBQYAAAAABAAEAPkAAACUAwAAAAA=&#10;" filled="t" fillcolor="white [3201]" strokecolor="black [3213]" strokeweight="2pt"/>
                      <v:line id="402 Conector recto" o:spid="_x0000_s1163" style="position:absolute;flip:x;visibility:visible;mso-wrap-style:square" from="0,1566" to="254,2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vJwsUAAADcAAAADwAAAGRycy9kb3ducmV2LnhtbESPQWvCQBSE7wX/w/IKvdVNpUiJbkS0&#10;1oIHbWruj+wziWbfhuw2if31XaHgcZiZb5j5YjC16Kh1lWUFL+MIBHFudcWFguP35vkNhPPIGmvL&#10;pOBKDhbJ6GGOsbY9f1GX+kIECLsYFZTeN7GULi/JoBvbhjh4J9sa9EG2hdQt9gFuajmJoqk0WHFY&#10;KLGhVUn5Jf0xCuyv2fbdZstVlrmP5fq8O+zfd0o9PQ7LGQhPg7+H/9ufWsFrNIHb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vJwsUAAADcAAAADwAAAAAAAAAA&#10;AAAAAAChAgAAZHJzL2Rvd25yZXYueG1sUEsFBgAAAAAEAAQA+QAAAJMDAAAAAA==&#10;" filled="t" fillcolor="white [3201]" strokecolor="black [3213]" strokeweight="2pt"/>
                    </v:group>
                    <v:group id="403 Grupo" o:spid="_x0000_s1164" style="position:absolute;left:22352;top:35179;width:40513;height:30342" coordsize="40513,30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roundrect id="404 Rectángulo redondeado" o:spid="_x0000_s1165" style="position:absolute;width:10160;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0g8cA&#10;AADcAAAADwAAAGRycy9kb3ducmV2LnhtbESPQWsCMRSE74X+h/AKXkrNVkRkNUoRKmIFUau0t+fm&#10;ubt18xI2qa7/3giCx2FmvmGG48ZU4kS1Ly0reG8nIIgzq0vOFXxvPt/6IHxA1lhZJgUX8jAePT8N&#10;MdX2zCs6rUMuIoR9igqKEFwqpc8KMujb1hFH72BrgyHKOpe6xnOEm0p2kqQnDZYcFwp0NCkoO67/&#10;jYKvv/lSv/am28UuW83d7+7H7TdWqdZL8zEAEagJj/C9PdMKukkXbmfiEZC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PdIPHAAAA3AAAAA8AAAAAAAAAAAAAAAAAmAIAAGRy&#10;cy9kb3ducmV2LnhtbFBLBQYAAAAABAAEAPUAAACM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Jefatura de Unidad Departamental  Regional 3</w:t>
                              </w:r>
                            </w:p>
                            <w:p w:rsidR="002A31C8" w:rsidRPr="00FA3C13" w:rsidRDefault="002A31C8" w:rsidP="00033F11">
                              <w:pPr>
                                <w:jc w:val="center"/>
                                <w:rPr>
                                  <w:sz w:val="20"/>
                                  <w:szCs w:val="20"/>
                                </w:rPr>
                              </w:pPr>
                            </w:p>
                          </w:txbxContent>
                        </v:textbox>
                      </v:roundrect>
                      <v:roundrect id="405 Rectángulo redondeado" o:spid="_x0000_s1166" style="position:absolute;left:10541;top:127;width:9906;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RGMgA&#10;AADcAAAADwAAAGRycy9kb3ducmV2LnhtbESP3WoCMRSE7wXfIRyhN6LZliplaxQRWkQF8afS3p1u&#10;TndXNydhk+r27Y0g9HKYmW+Y0aQxlThT7UvLCh77CQjizOqScwX73VvvBYQPyBory6TgjzxMxu3W&#10;CFNtL7yh8zbkIkLYp6igCMGlUvqsIIO+bx1x9H5sbTBEWedS13iJcFPJpyQZSoMlx4UCHc0Kyk7b&#10;X6NgeVysdXf4/rE6ZJuF+zp8uu+dVeqh00xfQQRqwn/43p5rBc/JAG5n4hGQ4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g9EYyAAAANwAAAAPAAAAAAAAAAAAAAAAAJgCAABk&#10;cnMvZG93bnJldi54bWxQSwUGAAAAAAQABAD1AAAAjQM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Jefatura de Unidad Departamental  Regional 4</w:t>
                              </w:r>
                            </w:p>
                            <w:p w:rsidR="002A31C8" w:rsidRPr="00FA3C13" w:rsidRDefault="002A31C8" w:rsidP="00033F11">
                              <w:pPr>
                                <w:jc w:val="center"/>
                                <w:rPr>
                                  <w:sz w:val="20"/>
                                  <w:szCs w:val="20"/>
                                </w:rPr>
                              </w:pPr>
                            </w:p>
                          </w:txbxContent>
                        </v:textbox>
                      </v:roundrect>
                      <v:roundrect id="406 Rectángulo redondeado" o:spid="_x0000_s1167" style="position:absolute;left:20828;top:126;width:9906;height:111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Pb8cA&#10;AADcAAAADwAAAGRycy9kb3ducmV2LnhtbESP3WoCMRSE74W+QziF3ohmlbKU1ShSqIgtiL/Yu9PN&#10;cXfbzUnYpLq+vSkUvBxm5htmPG1NLc7U+MqygkE/AUGcW11xoWC3feu9gPABWWNtmRRcycN08tAZ&#10;Y6bthdd03oRCRAj7DBWUIbhMSp+XZND3rSOO3sk2BkOUTSF1g5cIN7UcJkkqDVYcF0p09FpS/rP5&#10;NQrev5cr3U3n+49Dvl66z8PRfW2tUk+P7WwEIlAb7uH/9kIreE5S+Ds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RT2/HAAAA3AAAAA8AAAAAAAAAAAAAAAAAmAIAAGRy&#10;cy9kb3ducmV2LnhtbFBLBQYAAAAABAAEAPUAAACMAwAAAAA=&#10;" fillcolor="white [3201]" strokecolor="black [3213]" strokeweight="2pt">
                        <v:textbox inset="1mm,1mm,1mm,1mm">
                          <w:txbxContent>
                            <w:p w:rsidR="002A31C8" w:rsidRPr="00FA3C13" w:rsidRDefault="002A31C8" w:rsidP="00187087">
                              <w:pPr>
                                <w:spacing w:line="240" w:lineRule="auto"/>
                                <w:contextualSpacing/>
                                <w:jc w:val="center"/>
                                <w:rPr>
                                  <w:rFonts w:ascii="Times New Roman" w:hAnsi="Times New Roman" w:cs="Times New Roman"/>
                                  <w:sz w:val="20"/>
                                  <w:szCs w:val="20"/>
                                </w:rPr>
                              </w:pPr>
                              <w:r w:rsidRPr="00FA3C13">
                                <w:rPr>
                                  <w:rFonts w:ascii="Times New Roman" w:hAnsi="Times New Roman" w:cs="Times New Roman"/>
                                  <w:sz w:val="20"/>
                                  <w:szCs w:val="20"/>
                                  <w:lang w:val="es-HN"/>
                                </w:rPr>
                                <w:t>Jefatura de Unidad Departamental de Capacitación Agropecuaria</w:t>
                              </w:r>
                            </w:p>
                            <w:p w:rsidR="002A31C8" w:rsidRPr="00FA3C13" w:rsidRDefault="002A31C8" w:rsidP="00033F11">
                              <w:pPr>
                                <w:jc w:val="center"/>
                                <w:rPr>
                                  <w:sz w:val="20"/>
                                  <w:szCs w:val="20"/>
                                </w:rPr>
                              </w:pPr>
                            </w:p>
                          </w:txbxContent>
                        </v:textbox>
                      </v:roundrect>
                      <v:roundrect id="407 Rectángulo redondeado" o:spid="_x0000_s1168" style="position:absolute;left:31115;top:127;width:9144;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q9McA&#10;AADcAAAADwAAAGRycy9kb3ducmV2LnhtbESP3WoCMRSE74W+QzgFb0SzLcXKapRSUIoKxV/s3enm&#10;dHd1cxI2UbdvbwpCL4eZ+YYZTRpTiQvVvrSs4KmXgCDOrC45V7DdTLsDED4ga6wsk4Jf8jAZP7RG&#10;mGp75RVd1iEXEcI+RQVFCC6V0mcFGfQ964ij92NrgyHKOpe6xmuEm0o+J0lfGiw5LhTo6L2g7LQ+&#10;GwWL4/xTd/qz3XKfrebua39w3xurVPuxeRuCCNSE//C9/aEVvCSv8Hc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d6vTHAAAA3AAAAA8AAAAAAAAAAAAAAAAAmAIAAGRy&#10;cy9kb3ducmV2LnhtbFBLBQYAAAAABAAEAPUAAACMAw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Subdirección de Programas de Concurrencia</w:t>
                              </w:r>
                            </w:p>
                            <w:p w:rsidR="002A31C8" w:rsidRPr="00FA3C13" w:rsidRDefault="002A31C8" w:rsidP="00033F11">
                              <w:pPr>
                                <w:jc w:val="center"/>
                                <w:rPr>
                                  <w:sz w:val="20"/>
                                  <w:szCs w:val="20"/>
                                </w:rPr>
                              </w:pPr>
                            </w:p>
                          </w:txbxContent>
                        </v:textbox>
                      </v:roundrect>
                      <v:roundrect id="408 Rectángulo redondeado" o:spid="_x0000_s1169" style="position:absolute;left:21082;top:19431;width:9525;height:109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hsMA&#10;AADcAAAADwAAAGRycy9kb3ducmV2LnhtbERPy2oCMRTdC/5DuIIb0YyliIxGKYVKsYL4xO5uJ7cz&#10;005uwiTq+PdmIbg8nPd03phKXKj2pWUFw0ECgjizuuRcwX730R+D8AFZY2WZFNzIw3zWbk0x1fbK&#10;G7psQy5iCPsUFRQhuFRKnxVk0A+sI47cr60NhgjrXOoarzHcVPIlSUbSYMmxoUBH7wVl/9uzUfD1&#10;t1zr3mhxWB2zzdJ9H0/uZ2eV6naatwmIQE14ih/uT63gNYlr45l4B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J+hsMAAADcAAAADwAAAAAAAAAAAAAAAACYAgAAZHJzL2Rv&#10;d25yZXYueG1sUEsFBgAAAAAEAAQA9QAAAIgDAAAAAA==&#10;" fillcolor="white [3201]" strokecolor="black [3213]" strokeweight="2pt">
                        <v:textbox inset="1mm,1mm,1mm,1mm">
                          <w:txbxContent>
                            <w:p w:rsidR="002A31C8" w:rsidRPr="00FA3C13" w:rsidRDefault="002A31C8" w:rsidP="00033F11">
                              <w:pPr>
                                <w:jc w:val="center"/>
                                <w:rPr>
                                  <w:rFonts w:ascii="Times New Roman" w:hAnsi="Times New Roman" w:cs="Times New Roman"/>
                                  <w:sz w:val="20"/>
                                  <w:szCs w:val="20"/>
                                </w:rPr>
                              </w:pPr>
                              <w:r w:rsidRPr="00FA3C13">
                                <w:rPr>
                                  <w:rFonts w:ascii="Times New Roman" w:hAnsi="Times New Roman" w:cs="Times New Roman"/>
                                  <w:sz w:val="20"/>
                                  <w:szCs w:val="20"/>
                                  <w:lang w:val="es-HN"/>
                                </w:rPr>
                                <w:t>Enlace de Integración de Proyectos de Capacitación</w:t>
                              </w:r>
                            </w:p>
                            <w:p w:rsidR="002A31C8" w:rsidRPr="00FA3C13" w:rsidRDefault="002A31C8" w:rsidP="00033F11">
                              <w:pPr>
                                <w:jc w:val="center"/>
                                <w:rPr>
                                  <w:sz w:val="20"/>
                                  <w:szCs w:val="20"/>
                                </w:rPr>
                              </w:pPr>
                            </w:p>
                          </w:txbxContent>
                        </v:textbox>
                      </v:roundrect>
                      <v:roundrect id="409 Rectángulo redondeado" o:spid="_x0000_s1170" style="position:absolute;left:31115;top:19558;width:9398;height:107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bHccA&#10;AADcAAAADwAAAGRycy9kb3ducmV2LnhtbESP3WoCMRSE74W+QzgFb0SzLUXqapRSUIoKxV/s3enm&#10;dHd1cxI2UbdvbwpCL4eZ+YYZTRpTiQvVvrSs4KmXgCDOrC45V7DdTLuvIHxA1lhZJgW/5GEyfmiN&#10;MNX2yiu6rEMuIoR9igqKEFwqpc8KMuh71hFH78fWBkOUdS51jdcIN5V8TpK+NFhyXCjQ0XtB2Wl9&#10;NgoWx/mn7vRnu+U+W83d1/7gvjdWqfZj8zYEEagJ/+F7+0MreEkG8Hc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O2x3HAAAA3AAAAA8AAAAAAAAAAAAAAAAAmAIAAGRy&#10;cy9kb3ducmV2LnhtbFBLBQYAAAAABAAEAPUAAACMAwAAAAA=&#10;" fillcolor="white [3201]" strokecolor="black [3213]" strokeweight="2pt">
                        <v:textbox inset="1mm,1mm,1mm,1mm">
                          <w:txbxContent>
                            <w:p w:rsidR="002A31C8" w:rsidRPr="00FA3C13" w:rsidRDefault="002A31C8" w:rsidP="00187087">
                              <w:pPr>
                                <w:spacing w:line="240" w:lineRule="auto"/>
                                <w:contextualSpacing/>
                                <w:jc w:val="center"/>
                                <w:rPr>
                                  <w:rFonts w:ascii="Times New Roman" w:hAnsi="Times New Roman" w:cs="Times New Roman"/>
                                  <w:sz w:val="20"/>
                                  <w:szCs w:val="20"/>
                                </w:rPr>
                              </w:pPr>
                              <w:r w:rsidRPr="00FA3C13">
                                <w:rPr>
                                  <w:rFonts w:ascii="Times New Roman" w:hAnsi="Times New Roman" w:cs="Times New Roman"/>
                                  <w:sz w:val="20"/>
                                  <w:szCs w:val="20"/>
                                  <w:lang w:val="es-HN"/>
                                </w:rPr>
                                <w:t>Líder Coordinador de Proyectos de Programas Federales</w:t>
                              </w:r>
                            </w:p>
                            <w:p w:rsidR="002A31C8" w:rsidRPr="00FA3C13" w:rsidRDefault="002A31C8" w:rsidP="00033F11">
                              <w:pPr>
                                <w:rPr>
                                  <w:rFonts w:ascii="Times New Roman" w:hAnsi="Times New Roman" w:cs="Times New Roman"/>
                                  <w:sz w:val="20"/>
                                  <w:szCs w:val="20"/>
                                </w:rPr>
                              </w:pPr>
                            </w:p>
                            <w:p w:rsidR="002A31C8" w:rsidRPr="00FA3C13" w:rsidRDefault="002A31C8" w:rsidP="00033F11">
                              <w:pPr>
                                <w:jc w:val="center"/>
                                <w:rPr>
                                  <w:sz w:val="20"/>
                                  <w:szCs w:val="20"/>
                                </w:rPr>
                              </w:pPr>
                            </w:p>
                          </w:txbxContent>
                        </v:textbox>
                      </v:roundrect>
                      <v:line id="410 Conector recto" o:spid="_x0000_s1171" style="position:absolute;visibility:visible;mso-wrap-style:square" from="26162,10414" to="26162,1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uz0sEAAADcAAAADwAAAGRycy9kb3ducmV2LnhtbERPy4rCMBTdC/MP4Q6409RBRKppKYIy&#10;IoIvXN9pbh9Mc1OaqJ35erMQXB7Oe5n2phF36lxtWcFkHIEgzq2uuVRwOa9HcxDOI2tsLJOCP3KQ&#10;Jh+DJcbaPvhI95MvRQhhF6OCyvs2ltLlFRl0Y9sSB66wnUEfYFdK3eEjhJtGfkXRTBqsOTRU2NKq&#10;ovz3dDMKitVPk80ORX3M+LzV//vrbVdulBp+9tkChKfev8Uv97dWMJ2E+eFMOAI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K7PSwQAAANwAAAAPAAAAAAAAAAAAAAAA&#10;AKECAABkcnMvZG93bnJldi54bWxQSwUGAAAAAAQABAD5AAAAjwMAAAAA&#10;" filled="t" fillcolor="white [3201]" strokecolor="black [3213]" strokeweight="2pt"/>
                      <v:line id="411 Conector recto" o:spid="_x0000_s1172" style="position:absolute;visibility:visible;mso-wrap-style:square" from="36195,10414" to="36195,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WScYAAADcAAAADwAAAGRycy9kb3ducmV2LnhtbESP3WrCQBSE74W+w3IKvdNNpARJXSUI&#10;LZZSMEnp9TF78oPZsyG7atqn7wpCL4eZ+YZZbyfTiwuNrrOsIF5EIIgrqztuFHyVr/MVCOeRNfaW&#10;ScEPOdhuHmZrTLW9ck6XwjciQNilqKD1fkildFVLBt3CDsTBq+1o0Ac5NlKPeA1w08tlFCXSYMdh&#10;ocWBdi1Vp+JsFNS7Y58lh7rLMy7f9e/n9/mjeVPq6XHKXkB4mvx/+N7eawXPcQy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nFknGAAAA3AAAAA8AAAAAAAAA&#10;AAAAAAAAoQIAAGRycy9kb3ducmV2LnhtbFBLBQYAAAAABAAEAPkAAACUAwAAAAA=&#10;" filled="t" fillcolor="white [3201]" strokecolor="black [3213]" strokeweight="2pt"/>
                    </v:group>
                  </v:group>
                </v:group>
              </v:group>
            </w:pict>
          </mc:Fallback>
        </mc:AlternateContent>
      </w:r>
    </w:p>
    <w:p w:rsidR="003D3889" w:rsidRPr="008D7026" w:rsidRDefault="003D3889" w:rsidP="00AB5E34">
      <w:pPr>
        <w:rPr>
          <w:rFonts w:ascii="Times New Roman" w:hAnsi="Times New Roman" w:cs="Times New Roman"/>
          <w:b/>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3D3889" w:rsidP="003D3889">
      <w:pPr>
        <w:rPr>
          <w:rFonts w:ascii="Times New Roman" w:hAnsi="Times New Roman" w:cs="Times New Roman"/>
          <w:sz w:val="20"/>
          <w:szCs w:val="20"/>
        </w:rPr>
      </w:pPr>
    </w:p>
    <w:p w:rsidR="003D3889" w:rsidRPr="008D7026" w:rsidRDefault="00B653D5" w:rsidP="003D3889">
      <w:pPr>
        <w:tabs>
          <w:tab w:val="left" w:pos="1440"/>
        </w:tabs>
        <w:rPr>
          <w:rFonts w:ascii="Times New Roman" w:hAnsi="Times New Roman" w:cs="Times New Roman"/>
          <w:sz w:val="20"/>
          <w:szCs w:val="20"/>
        </w:rPr>
      </w:pPr>
      <w:r>
        <w:rPr>
          <w:noProof/>
          <w:lang w:eastAsia="es-MX"/>
        </w:rPr>
        <mc:AlternateContent>
          <mc:Choice Requires="wps">
            <w:drawing>
              <wp:anchor distT="0" distB="0" distL="114300" distR="114300" simplePos="0" relativeHeight="251886592" behindDoc="0" locked="0" layoutInCell="1" allowOverlap="1" wp14:anchorId="23346800" wp14:editId="2C867F4C">
                <wp:simplePos x="0" y="0"/>
                <wp:positionH relativeFrom="column">
                  <wp:posOffset>3810</wp:posOffset>
                </wp:positionH>
                <wp:positionV relativeFrom="paragraph">
                  <wp:posOffset>273393</wp:posOffset>
                </wp:positionV>
                <wp:extent cx="6578600" cy="635"/>
                <wp:effectExtent l="0" t="0" r="0" b="0"/>
                <wp:wrapNone/>
                <wp:docPr id="483" name="483 Cuadro de texto"/>
                <wp:cNvGraphicFramePr/>
                <a:graphic xmlns:a="http://schemas.openxmlformats.org/drawingml/2006/main">
                  <a:graphicData uri="http://schemas.microsoft.com/office/word/2010/wordprocessingShape">
                    <wps:wsp>
                      <wps:cNvSpPr txBox="1"/>
                      <wps:spPr>
                        <a:xfrm>
                          <a:off x="0" y="0"/>
                          <a:ext cx="6578600" cy="635"/>
                        </a:xfrm>
                        <a:prstGeom prst="rect">
                          <a:avLst/>
                        </a:prstGeom>
                        <a:solidFill>
                          <a:prstClr val="white"/>
                        </a:solidFill>
                        <a:ln>
                          <a:noFill/>
                        </a:ln>
                        <a:effectLst/>
                      </wps:spPr>
                      <wps:txbx>
                        <w:txbxContent>
                          <w:p w:rsidR="004F5CBD" w:rsidRPr="005E28FA" w:rsidRDefault="004F5CBD" w:rsidP="005E28FA">
                            <w:pPr>
                              <w:pStyle w:val="Epgrafe"/>
                            </w:pPr>
                            <w:bookmarkStart w:id="101" w:name="_Toc517554526"/>
                            <w:r w:rsidRPr="005E28FA">
                              <w:t xml:space="preserve">Figura </w:t>
                            </w:r>
                            <w:fldSimple w:instr=" SEQ Ilustración \* ARABIC ">
                              <w:r>
                                <w:rPr>
                                  <w:noProof/>
                                </w:rPr>
                                <w:t>6</w:t>
                              </w:r>
                            </w:fldSimple>
                            <w:r w:rsidRPr="005E28FA">
                              <w:t>. Estructura Operativa del Programa Social</w:t>
                            </w:r>
                            <w:bookmarkEnd w:id="10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83 Cuadro de texto" o:spid="_x0000_s1173" type="#_x0000_t202" style="position:absolute;margin-left:.3pt;margin-top:21.55pt;width:518pt;height:.0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qcPAIAAH4EAAAOAAAAZHJzL2Uyb0RvYy54bWysVMFu2zAMvQ/YPwi6L07aNQ2MOEWWIsOA&#10;oC2QDj0rshwbkESNUmJnXz9KjtOu22nYRaFI6tF8fMz8rjOaHRX6BmzBJ6MxZ8pKKBu7L/j35/Wn&#10;GWc+CFsKDVYV/KQ8v1t8/DBvXa6uoAZdKmQEYn3euoLXIbg8y7yslRF+BE5ZClaARgS64j4rUbSE&#10;bnR2NR5PsxawdAhSeU/e+z7IFwm/qpQMj1XlVWC64PRtIZ2Yzl08s8Vc5HsUrm7k+TPEP3yFEY2l&#10;oheoexEEO2DzB5RpJIKHKowkmAyqqpEq9UDdTMbvutnWwqnUC5Hj3YUm//9g5cPxCVlTFvzz7Joz&#10;KwwNiUy2OogSgZWKBdUFiES1zueUv3X0InRfoKOBD35Pzth/V6GJv9QZozhRfrrQTDhMknN6czub&#10;jikkKTa9vokY2etThz58VWBYNAqONMNErThufOhTh5RYyYNuynWjdbzEwEojOwqad1s3QZ3Bf8vS&#10;NuZaiK96wN6jkmDOVWK3fVfRCt2uSzTdzoaWd1CeiAmEXlTeyXVD5TfChyeBpCLqkDYjPNJRaWgL&#10;DmeLsxrw59/8MZ+GS1HOWlJlwf2Pg0DFmf5maexRwoOBg7EbDHswK6DGJ7RzTiaTHmDQg1khmBda&#10;mGWsQiFhJdUqeBjMVeh3gxZOquUyJZFQnQgbu3UyQg80P3cvAt15SFEjDzDoVeTvZtXnpmm55SEQ&#10;8WmQkdieRRJAvJDIkxTOCxm36O09Zb3+bSx+AQAA//8DAFBLAwQUAAYACAAAACEAOTHl9dwAAAAH&#10;AQAADwAAAGRycy9kb3ducmV2LnhtbEyOvU7DMBSFdyTewbpILIg6baIIpXGqqoIBlorQhc2Nb+OU&#10;+DqynTa8Pc5Ex/Ojc75yM5meXdD5zpKA5SIBhtRY1VEr4PD19vwCzAdJSvaWUMAvethU93elLJS9&#10;0ide6tCyOEK+kAJ0CEPBuW80GukXdkCK2ck6I0OUruXKyWscNz1fJUnOjewoPmg54E5j81OPRsA+&#10;+97rp/H0+rHNUvd+GHf5ua2FeHyYtmtgAafwX4YZP6JDFZmOdiTlWS8gjz0BWboENqdJmkfnODsr&#10;4FXJb/mrPwAAAP//AwBQSwECLQAUAAYACAAAACEAtoM4kv4AAADhAQAAEwAAAAAAAAAAAAAAAAAA&#10;AAAAW0NvbnRlbnRfVHlwZXNdLnhtbFBLAQItABQABgAIAAAAIQA4/SH/1gAAAJQBAAALAAAAAAAA&#10;AAAAAAAAAC8BAABfcmVscy8ucmVsc1BLAQItABQABgAIAAAAIQDUBuqcPAIAAH4EAAAOAAAAAAAA&#10;AAAAAAAAAC4CAABkcnMvZTJvRG9jLnhtbFBLAQItABQABgAIAAAAIQA5MeX13AAAAAcBAAAPAAAA&#10;AAAAAAAAAAAAAJYEAABkcnMvZG93bnJldi54bWxQSwUGAAAAAAQABADzAAAAnwUAAAAA&#10;" stroked="f">
                <v:textbox style="mso-fit-shape-to-text:t" inset="0,0,0,0">
                  <w:txbxContent>
                    <w:p w:rsidR="004F5CBD" w:rsidRPr="005E28FA" w:rsidRDefault="004F5CBD" w:rsidP="005E28FA">
                      <w:pPr>
                        <w:pStyle w:val="Epgrafe"/>
                      </w:pPr>
                      <w:bookmarkStart w:id="102" w:name="_Toc517554526"/>
                      <w:r w:rsidRPr="005E28FA">
                        <w:t xml:space="preserve">Figura </w:t>
                      </w:r>
                      <w:fldSimple w:instr=" SEQ Ilustración \* ARABIC ">
                        <w:r>
                          <w:rPr>
                            <w:noProof/>
                          </w:rPr>
                          <w:t>6</w:t>
                        </w:r>
                      </w:fldSimple>
                      <w:r w:rsidRPr="005E28FA">
                        <w:t>. Estructura Operativa del Programa Social</w:t>
                      </w:r>
                      <w:bookmarkEnd w:id="102"/>
                    </w:p>
                  </w:txbxContent>
                </v:textbox>
              </v:shape>
            </w:pict>
          </mc:Fallback>
        </mc:AlternateContent>
      </w:r>
      <w:r w:rsidR="003D3889" w:rsidRPr="008D7026">
        <w:rPr>
          <w:rFonts w:ascii="Times New Roman" w:hAnsi="Times New Roman" w:cs="Times New Roman"/>
          <w:sz w:val="20"/>
          <w:szCs w:val="20"/>
        </w:rPr>
        <w:tab/>
      </w:r>
    </w:p>
    <w:p w:rsidR="00AB5E34" w:rsidRPr="008D7026" w:rsidRDefault="00AB5E34" w:rsidP="003D3889">
      <w:pPr>
        <w:rPr>
          <w:rFonts w:ascii="Times New Roman" w:hAnsi="Times New Roman" w:cs="Times New Roman"/>
          <w:sz w:val="20"/>
          <w:szCs w:val="20"/>
        </w:rPr>
        <w:sectPr w:rsidR="00AB5E34" w:rsidRPr="008D7026" w:rsidSect="00EF6868">
          <w:pgSz w:w="12240" w:h="15840"/>
          <w:pgMar w:top="1701" w:right="1134" w:bottom="1134" w:left="1134" w:header="708" w:footer="708" w:gutter="0"/>
          <w:cols w:space="708"/>
          <w:docGrid w:linePitch="360"/>
        </w:sectPr>
      </w:pPr>
    </w:p>
    <w:p w:rsidR="00AB5E34" w:rsidRPr="008D7026" w:rsidRDefault="002A79D4" w:rsidP="002A79D4">
      <w:pPr>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lastRenderedPageBreak/>
        <w:t xml:space="preserve">La descripción de cada puesto, </w:t>
      </w:r>
      <w:r w:rsidR="00AB5E34" w:rsidRPr="008D7026">
        <w:rPr>
          <w:rFonts w:ascii="Times New Roman" w:eastAsia="Times New Roman" w:hAnsi="Times New Roman" w:cs="Times New Roman"/>
          <w:sz w:val="20"/>
          <w:szCs w:val="20"/>
          <w:lang w:eastAsia="es-MX"/>
        </w:rPr>
        <w:t>el perfil requerido (formación y experiencia profesional), las principales funciones desempeñadas, el sexo, la edad, el perfil del servidor público que ocupó el puesto en 2</w:t>
      </w:r>
      <w:r w:rsidRPr="008D7026">
        <w:rPr>
          <w:rFonts w:ascii="Times New Roman" w:eastAsia="Times New Roman" w:hAnsi="Times New Roman" w:cs="Times New Roman"/>
          <w:sz w:val="20"/>
          <w:szCs w:val="20"/>
          <w:lang w:eastAsia="es-MX"/>
        </w:rPr>
        <w:t>017 se describe en el Cuadro 2</w:t>
      </w:r>
      <w:r w:rsidR="006D416E">
        <w:rPr>
          <w:rFonts w:ascii="Times New Roman" w:eastAsia="Times New Roman" w:hAnsi="Times New Roman" w:cs="Times New Roman"/>
          <w:sz w:val="20"/>
          <w:szCs w:val="20"/>
          <w:lang w:eastAsia="es-MX"/>
        </w:rPr>
        <w:t>5</w:t>
      </w:r>
      <w:r w:rsidRPr="008D7026">
        <w:rPr>
          <w:rFonts w:ascii="Times New Roman" w:eastAsia="Times New Roman" w:hAnsi="Times New Roman" w:cs="Times New Roman"/>
          <w:sz w:val="20"/>
          <w:szCs w:val="20"/>
          <w:lang w:eastAsia="es-MX"/>
        </w:rPr>
        <w:t>.</w:t>
      </w:r>
    </w:p>
    <w:p w:rsidR="008C6FE7" w:rsidRPr="00270E38" w:rsidRDefault="008C6FE7" w:rsidP="00270E38">
      <w:pPr>
        <w:pStyle w:val="Epgrafe"/>
      </w:pPr>
      <w:bookmarkStart w:id="103" w:name="_Toc516785299"/>
      <w:bookmarkStart w:id="104" w:name="_Toc517554500"/>
      <w:r w:rsidRPr="00270E38">
        <w:t xml:space="preserve">Cuadro </w:t>
      </w:r>
      <w:fldSimple w:instr=" SEQ Tabla \* ARABIC ">
        <w:r w:rsidR="004F5CBD">
          <w:rPr>
            <w:noProof/>
          </w:rPr>
          <w:t>26</w:t>
        </w:r>
      </w:fldSimple>
      <w:r w:rsidRPr="00270E38">
        <w:t>. Descripción de Puestos de la Estructura Operativa del programa social</w:t>
      </w:r>
      <w:bookmarkEnd w:id="103"/>
      <w:bookmarkEnd w:id="104"/>
    </w:p>
    <w:tbl>
      <w:tblPr>
        <w:tblStyle w:val="Tablaconcuadrcula"/>
        <w:tblW w:w="13144" w:type="dxa"/>
        <w:tblLayout w:type="fixed"/>
        <w:tblLook w:val="04A0" w:firstRow="1" w:lastRow="0" w:firstColumn="1" w:lastColumn="0" w:noHBand="0" w:noVBand="1"/>
      </w:tblPr>
      <w:tblGrid>
        <w:gridCol w:w="1384"/>
        <w:gridCol w:w="1446"/>
        <w:gridCol w:w="1531"/>
        <w:gridCol w:w="3714"/>
        <w:gridCol w:w="1105"/>
        <w:gridCol w:w="709"/>
        <w:gridCol w:w="1418"/>
        <w:gridCol w:w="1837"/>
      </w:tblGrid>
      <w:tr w:rsidR="008D7026" w:rsidRPr="008D7026" w:rsidTr="007269EB">
        <w:tc>
          <w:tcPr>
            <w:tcW w:w="1384"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Puesto</w:t>
            </w:r>
          </w:p>
        </w:tc>
        <w:tc>
          <w:tcPr>
            <w:tcW w:w="1446"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Formación requerida</w:t>
            </w:r>
          </w:p>
        </w:tc>
        <w:tc>
          <w:tcPr>
            <w:tcW w:w="1531"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Experiencia requerida</w:t>
            </w:r>
          </w:p>
        </w:tc>
        <w:tc>
          <w:tcPr>
            <w:tcW w:w="3714"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Funciones</w:t>
            </w:r>
          </w:p>
        </w:tc>
        <w:tc>
          <w:tcPr>
            <w:tcW w:w="1105"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Sexo</w:t>
            </w:r>
          </w:p>
        </w:tc>
        <w:tc>
          <w:tcPr>
            <w:tcW w:w="709"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Edad</w:t>
            </w:r>
          </w:p>
        </w:tc>
        <w:tc>
          <w:tcPr>
            <w:tcW w:w="1418"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Formación de la persona ocupante</w:t>
            </w:r>
          </w:p>
        </w:tc>
        <w:tc>
          <w:tcPr>
            <w:tcW w:w="1837" w:type="dxa"/>
            <w:vAlign w:val="center"/>
          </w:tcPr>
          <w:p w:rsidR="00AB5E34" w:rsidRPr="008D7026" w:rsidRDefault="00AB5E34" w:rsidP="00382661">
            <w:pPr>
              <w:jc w:val="center"/>
              <w:rPr>
                <w:rFonts w:ascii="Times New Roman" w:hAnsi="Times New Roman" w:cs="Times New Roman"/>
                <w:b/>
                <w:sz w:val="20"/>
                <w:szCs w:val="20"/>
              </w:rPr>
            </w:pPr>
            <w:r w:rsidRPr="008D7026">
              <w:rPr>
                <w:rFonts w:ascii="Times New Roman" w:hAnsi="Times New Roman" w:cs="Times New Roman"/>
                <w:b/>
                <w:sz w:val="20"/>
                <w:szCs w:val="20"/>
              </w:rPr>
              <w:t>Experiencia de la persona ocupante</w:t>
            </w:r>
          </w:p>
        </w:tc>
      </w:tr>
      <w:tr w:rsidR="00B20776" w:rsidRPr="008D7026" w:rsidTr="007269EB">
        <w:tc>
          <w:tcPr>
            <w:tcW w:w="1384" w:type="dxa"/>
            <w:vAlign w:val="center"/>
          </w:tcPr>
          <w:p w:rsidR="00B20776" w:rsidRPr="00BC17C7" w:rsidRDefault="00B20776" w:rsidP="002A31C8">
            <w:pPr>
              <w:jc w:val="center"/>
              <w:rPr>
                <w:rFonts w:ascii="Times New Roman" w:eastAsia="Times New Roman" w:hAnsi="Times New Roman" w:cs="Times New Roman"/>
                <w:sz w:val="20"/>
                <w:szCs w:val="20"/>
                <w:lang w:eastAsia="es-MX"/>
              </w:rPr>
            </w:pPr>
            <w:r w:rsidRPr="00BC17C7">
              <w:rPr>
                <w:rFonts w:ascii="Times New Roman" w:eastAsia="Times New Roman" w:hAnsi="Times New Roman" w:cs="Times New Roman"/>
                <w:sz w:val="20"/>
                <w:szCs w:val="20"/>
                <w:lang w:eastAsia="es-MX"/>
              </w:rPr>
              <w:t>Dirección General de Desarrollo Rural</w:t>
            </w:r>
          </w:p>
        </w:tc>
        <w:tc>
          <w:tcPr>
            <w:tcW w:w="1446" w:type="dxa"/>
            <w:vAlign w:val="center"/>
          </w:tcPr>
          <w:p w:rsidR="00B20776" w:rsidRPr="00BC17C7" w:rsidRDefault="00B20776" w:rsidP="002A31C8">
            <w:pPr>
              <w:jc w:val="center"/>
              <w:rPr>
                <w:rFonts w:ascii="Times New Roman" w:eastAsia="Times New Roman" w:hAnsi="Times New Roman" w:cs="Times New Roman"/>
                <w:sz w:val="20"/>
                <w:szCs w:val="20"/>
                <w:lang w:eastAsia="es-MX"/>
              </w:rPr>
            </w:pPr>
            <w:r w:rsidRPr="00BC17C7">
              <w:rPr>
                <w:rFonts w:ascii="Times New Roman" w:eastAsia="Times New Roman" w:hAnsi="Times New Roman" w:cs="Times New Roman"/>
                <w:sz w:val="20"/>
                <w:szCs w:val="20"/>
                <w:lang w:eastAsia="es-MX"/>
              </w:rPr>
              <w:t>Licenciatura</w:t>
            </w:r>
          </w:p>
        </w:tc>
        <w:tc>
          <w:tcPr>
            <w:tcW w:w="1531" w:type="dxa"/>
            <w:vAlign w:val="center"/>
          </w:tcPr>
          <w:p w:rsidR="00B20776" w:rsidRPr="00BC17C7" w:rsidRDefault="00B20776" w:rsidP="002A31C8">
            <w:pPr>
              <w:jc w:val="center"/>
              <w:rPr>
                <w:rFonts w:ascii="Times New Roman" w:eastAsia="Times New Roman" w:hAnsi="Times New Roman" w:cs="Times New Roman"/>
                <w:sz w:val="20"/>
                <w:szCs w:val="20"/>
                <w:lang w:eastAsia="es-MX"/>
              </w:rPr>
            </w:pPr>
            <w:r w:rsidRPr="00BC17C7">
              <w:rPr>
                <w:rFonts w:ascii="Times New Roman" w:eastAsia="Times New Roman" w:hAnsi="Times New Roman" w:cs="Times New Roman"/>
                <w:sz w:val="20"/>
                <w:szCs w:val="20"/>
                <w:lang w:eastAsia="es-MX"/>
              </w:rPr>
              <w:t>6 años de sustentabilidad, manejo de procesos, gestión y calidad en los sistemas agrícolas, planeación y gestión de políticas sociales.</w:t>
            </w:r>
          </w:p>
        </w:tc>
        <w:tc>
          <w:tcPr>
            <w:tcW w:w="3714" w:type="dxa"/>
            <w:vAlign w:val="center"/>
          </w:tcPr>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I. Proponer las políticas y programas en materia de promoción y fomento agrícola, agropecuario y de turismo alternativo en el ámbito rural, con apego a los criterios, lineamientos y demás disposiciones aplicables en materia de preservación y restauración del equilibrio ecológico y la protección del ambiente.</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II. Promover y conducir los programas de capacitación y desarrollo tecnológico para el sector rural.</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III. Promover el empleo en el medio rural de la Ciudad de México, en coordinación con la Secretaría de Trabajo y Fomento al Empleo; IV. Promover y ejecutar los programas y acciones que tiendan a fomentar la productividad y rentabilidad de las actividades que se desarrollen en el medio rural.</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V. Promover la integración de asociaciones rurales de la Ciudad de México.</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VI. Elaborar, actualizar y difundir un banco de información de los proyectos y oportunidades de inversión en el sector rural de la Ciudad de México.</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VII. Promover, orientar y fomentar los programas económicos y apoyos financieros que estimulen la inversión y la creación de empleos en la zona rural del Distrito Federal.</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 xml:space="preserve">VIII. Promover, estimular y realizar los estudios tendientes a lograr el desarrollo y mejoramiento de las actividades agropecuarias en las zonas rurales del </w:t>
            </w:r>
            <w:r w:rsidRPr="00BC17C7">
              <w:rPr>
                <w:sz w:val="20"/>
                <w:szCs w:val="20"/>
              </w:rPr>
              <w:lastRenderedPageBreak/>
              <w:t>Distrito Federal.</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IX. Proponer el establecimiento y conducir y coordinar los mecanismos de apoyo para la actividad productiva sustentable del sector rural, incluyendo asesorías, asistencia técnica y capacitación.</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 Promover y fomentar la creación de centros de acopio de producción agrícola y centrales de abasto.</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XI. Promover y fomentar actividades agropecuarias a través de acciones y apoyos entre asociaciones, coinversiones, alianzas estratégicas y otros sectores productivos.</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XII. Promover acciones conjuntas entre la Administración Pública, productores agropecuarios y centros de investigación, a fin de establecer proyectos de desarrollo rural sustentable; XIII. Realizar, con la participación de la Secretaría del Medio Ambiente del Distrito Federal, análisis de viabilidad, sobre los proyectos productivos que se generen en las zonas rurales.</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XIV. Coordinar la operación y aprovechamiento de los fondos que, en materia agropecuaria, se constituyan.</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XV. Promover y fomentar la vinculación entre el productor rural y el sector comercial, comercio al detalle, así como la venta directa del productor rural al consumidor.</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XVI. Promover y fomentar la creación de empresas agroindustriales, de turismo alternativo, artesanales, comerciales y de servicios en el Distrito Federal, así como el desarrollo de nuevas tecnologías de producción agropecuaria en el Distrito Federal, con apego a las disposiciones ambientales y demás aplicables.</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 xml:space="preserve">XVII. Promover, en coordinación con la Secretaría del Medio Ambiente del Distrito Federal y las demás autoridades </w:t>
            </w:r>
            <w:r w:rsidRPr="00BC17C7">
              <w:rPr>
                <w:sz w:val="20"/>
                <w:szCs w:val="20"/>
              </w:rPr>
              <w:lastRenderedPageBreak/>
              <w:t>competentes, actividades productivas sustentables en la zona rural del Distrito Federal.</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XVIII. Promover la organización campesina e inducir la participación de los habitantes en programas agropecuarios y piscícolas, que fortalezcan la producción y su desarrollo, de desarrollo rural sustentable contribuyendo a evitar la expansión urbana en la zona rural del Distrito Federal.</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XIX. Emitir opinión sobre la expedición de los permisos, autorizaciones y otros instrumentos jurídicos para el uso o aprovechamiento de espacios e infraestructura en zonas rurales del Distrito Federal, en apego a la Ley del Régimen Patrimonial y del Servicio Público y demás ordenamientos jurídicos aplicables.</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XX. Promover obras de infraestructura en el ámbito rural con apego a la legislación ambiental vigente; XXI. Formular, evaluar y ejecutar políticas vinculadas a la actividad agropecuaria y piscícola en el Distrito Federal.</w:t>
            </w:r>
          </w:p>
          <w:p w:rsidR="00B20776" w:rsidRPr="00BC17C7" w:rsidRDefault="00B20776" w:rsidP="002A31C8">
            <w:pPr>
              <w:pStyle w:val="NormalWeb"/>
              <w:shd w:val="clear" w:color="auto" w:fill="FFFFFF"/>
              <w:spacing w:before="0" w:beforeAutospacing="0" w:after="0" w:afterAutospacing="0"/>
              <w:jc w:val="both"/>
              <w:rPr>
                <w:sz w:val="20"/>
                <w:szCs w:val="20"/>
              </w:rPr>
            </w:pPr>
            <w:r w:rsidRPr="00BC17C7">
              <w:rPr>
                <w:sz w:val="20"/>
                <w:szCs w:val="20"/>
              </w:rPr>
              <w:t>XXII. Participar en la formulación de políticas y programas para el desarrollo, promoción y fomento del turismo alternativo en suelo de conservación del Distrito Federal, de conformidad con lo que establezcan las Secretarías de Turismo y de Desarrollo Rural y Equidad para las Comunidades; El ejercicio de las atribuciones conferidas a la Dirección General de Desarrollo Rural, se llevará a cabo atendiendo a las disposiciones ambientales y demás que resulten aplicables.</w:t>
            </w:r>
          </w:p>
          <w:p w:rsidR="00B20776" w:rsidRPr="00BC17C7" w:rsidRDefault="00B20776" w:rsidP="002A31C8">
            <w:pPr>
              <w:jc w:val="both"/>
              <w:rPr>
                <w:rFonts w:ascii="Times New Roman" w:hAnsi="Times New Roman" w:cs="Times New Roman"/>
                <w:sz w:val="20"/>
                <w:szCs w:val="20"/>
              </w:rPr>
            </w:pPr>
          </w:p>
        </w:tc>
        <w:tc>
          <w:tcPr>
            <w:tcW w:w="1105" w:type="dxa"/>
            <w:vAlign w:val="center"/>
          </w:tcPr>
          <w:p w:rsidR="00B20776" w:rsidRPr="00B20776" w:rsidRDefault="00B20776" w:rsidP="002A31C8">
            <w:pPr>
              <w:jc w:val="both"/>
              <w:rPr>
                <w:rFonts w:ascii="Times New Roman" w:eastAsia="Times New Roman" w:hAnsi="Times New Roman" w:cs="Times New Roman"/>
                <w:sz w:val="20"/>
                <w:szCs w:val="20"/>
                <w:lang w:eastAsia="es-MX"/>
              </w:rPr>
            </w:pPr>
            <w:r w:rsidRPr="00B20776">
              <w:rPr>
                <w:rFonts w:ascii="Times New Roman" w:eastAsia="Times New Roman" w:hAnsi="Times New Roman" w:cs="Times New Roman"/>
                <w:sz w:val="20"/>
                <w:szCs w:val="20"/>
                <w:lang w:eastAsia="es-MX"/>
              </w:rPr>
              <w:lastRenderedPageBreak/>
              <w:t>Femenino</w:t>
            </w:r>
          </w:p>
        </w:tc>
        <w:tc>
          <w:tcPr>
            <w:tcW w:w="709" w:type="dxa"/>
            <w:vAlign w:val="center"/>
          </w:tcPr>
          <w:p w:rsidR="00B20776" w:rsidRPr="00B20776" w:rsidRDefault="00B20776" w:rsidP="002A31C8">
            <w:pPr>
              <w:jc w:val="center"/>
              <w:rPr>
                <w:rFonts w:ascii="Times New Roman" w:eastAsia="Times New Roman" w:hAnsi="Times New Roman" w:cs="Times New Roman"/>
                <w:sz w:val="20"/>
                <w:szCs w:val="20"/>
                <w:lang w:eastAsia="es-MX"/>
              </w:rPr>
            </w:pPr>
            <w:r w:rsidRPr="00B20776">
              <w:rPr>
                <w:rFonts w:ascii="Times New Roman" w:eastAsia="Times New Roman" w:hAnsi="Times New Roman" w:cs="Times New Roman"/>
                <w:sz w:val="20"/>
                <w:szCs w:val="20"/>
                <w:lang w:eastAsia="es-MX"/>
              </w:rPr>
              <w:t>47</w:t>
            </w:r>
          </w:p>
        </w:tc>
        <w:tc>
          <w:tcPr>
            <w:tcW w:w="1418" w:type="dxa"/>
            <w:vAlign w:val="center"/>
          </w:tcPr>
          <w:p w:rsidR="00B20776" w:rsidRPr="00B20776" w:rsidRDefault="00B20776" w:rsidP="002A31C8">
            <w:pPr>
              <w:jc w:val="center"/>
              <w:rPr>
                <w:rFonts w:ascii="Times New Roman" w:eastAsia="Times New Roman" w:hAnsi="Times New Roman" w:cs="Times New Roman"/>
                <w:sz w:val="20"/>
                <w:szCs w:val="20"/>
                <w:lang w:eastAsia="es-MX"/>
              </w:rPr>
            </w:pPr>
            <w:r w:rsidRPr="00B20776">
              <w:rPr>
                <w:rFonts w:ascii="Times New Roman" w:hAnsi="Times New Roman" w:cs="Times New Roman"/>
                <w:sz w:val="20"/>
                <w:szCs w:val="20"/>
              </w:rPr>
              <w:t>Licenciatura en Periodismo y Comunicación Colectiva</w:t>
            </w:r>
          </w:p>
        </w:tc>
        <w:tc>
          <w:tcPr>
            <w:tcW w:w="1837" w:type="dxa"/>
            <w:vAlign w:val="center"/>
          </w:tcPr>
          <w:p w:rsidR="00B20776" w:rsidRPr="007269EB" w:rsidRDefault="00B20776" w:rsidP="002A31C8">
            <w:pPr>
              <w:jc w:val="both"/>
              <w:rPr>
                <w:rFonts w:ascii="Times New Roman" w:hAnsi="Times New Roman" w:cs="Times New Roman"/>
                <w:sz w:val="20"/>
                <w:szCs w:val="20"/>
              </w:rPr>
            </w:pPr>
            <w:r w:rsidRPr="007269EB">
              <w:rPr>
                <w:rFonts w:ascii="Times New Roman" w:hAnsi="Times New Roman" w:cs="Times New Roman"/>
                <w:sz w:val="20"/>
                <w:szCs w:val="20"/>
              </w:rPr>
              <w:t xml:space="preserve">Cuenta con conocimientos y Experiencia en Administración Pública, Gestión y Planeación de Políticas Sociales con Perspectiva de Género. </w:t>
            </w:r>
          </w:p>
          <w:p w:rsidR="00B20776" w:rsidRPr="007269EB" w:rsidRDefault="00B20776" w:rsidP="002A31C8">
            <w:pPr>
              <w:jc w:val="both"/>
              <w:rPr>
                <w:rFonts w:ascii="Times New Roman" w:hAnsi="Times New Roman" w:cs="Times New Roman"/>
                <w:sz w:val="20"/>
                <w:szCs w:val="20"/>
              </w:rPr>
            </w:pPr>
          </w:p>
          <w:p w:rsidR="00B20776" w:rsidRPr="00382661" w:rsidRDefault="00B20776" w:rsidP="002A31C8">
            <w:pPr>
              <w:jc w:val="both"/>
              <w:rPr>
                <w:rFonts w:ascii="Times New Roman" w:eastAsia="Times New Roman" w:hAnsi="Times New Roman" w:cs="Times New Roman"/>
                <w:sz w:val="20"/>
                <w:szCs w:val="20"/>
                <w:highlight w:val="yellow"/>
                <w:lang w:eastAsia="es-MX"/>
              </w:rPr>
            </w:pPr>
            <w:r w:rsidRPr="007269EB">
              <w:rPr>
                <w:rFonts w:ascii="Times New Roman" w:hAnsi="Times New Roman" w:cs="Times New Roman"/>
                <w:sz w:val="20"/>
                <w:szCs w:val="20"/>
              </w:rPr>
              <w:t>Puestos a Nivel de Dirección General, Dirección, Coordinación, Atención Ciudadana, así como en diversas áreas de comunicación social.</w:t>
            </w:r>
          </w:p>
        </w:tc>
      </w:tr>
      <w:tr w:rsidR="00B20776" w:rsidRPr="008D7026" w:rsidTr="00B20776">
        <w:tc>
          <w:tcPr>
            <w:tcW w:w="1384" w:type="dxa"/>
            <w:shd w:val="clear" w:color="auto" w:fill="auto"/>
            <w:vAlign w:val="center"/>
          </w:tcPr>
          <w:p w:rsidR="00B20776" w:rsidRPr="00B20776" w:rsidRDefault="00B20776" w:rsidP="00B20776">
            <w:pPr>
              <w:jc w:val="center"/>
              <w:rPr>
                <w:rFonts w:ascii="Times New Roman" w:eastAsia="Times New Roman" w:hAnsi="Times New Roman" w:cs="Times New Roman"/>
                <w:sz w:val="20"/>
                <w:szCs w:val="20"/>
                <w:lang w:eastAsia="es-MX"/>
              </w:rPr>
            </w:pPr>
            <w:r w:rsidRPr="00B20776">
              <w:rPr>
                <w:rFonts w:ascii="Times New Roman" w:eastAsia="Times New Roman" w:hAnsi="Times New Roman" w:cs="Times New Roman"/>
                <w:sz w:val="20"/>
                <w:szCs w:val="20"/>
                <w:lang w:eastAsia="es-MX"/>
              </w:rPr>
              <w:lastRenderedPageBreak/>
              <w:t>Coordinación de Capacitación</w:t>
            </w:r>
          </w:p>
        </w:tc>
        <w:tc>
          <w:tcPr>
            <w:tcW w:w="1446" w:type="dxa"/>
            <w:shd w:val="clear" w:color="auto" w:fill="auto"/>
            <w:vAlign w:val="center"/>
          </w:tcPr>
          <w:p w:rsidR="00B20776" w:rsidRPr="00B20776" w:rsidRDefault="00B20776" w:rsidP="00B20776">
            <w:pPr>
              <w:jc w:val="center"/>
              <w:rPr>
                <w:rFonts w:ascii="Times New Roman" w:eastAsia="Times New Roman" w:hAnsi="Times New Roman" w:cs="Times New Roman"/>
                <w:sz w:val="20"/>
                <w:szCs w:val="20"/>
                <w:lang w:eastAsia="es-MX"/>
              </w:rPr>
            </w:pPr>
            <w:r w:rsidRPr="00B20776">
              <w:rPr>
                <w:rFonts w:ascii="Times New Roman" w:eastAsia="Times New Roman" w:hAnsi="Times New Roman" w:cs="Times New Roman"/>
                <w:sz w:val="20"/>
                <w:szCs w:val="20"/>
                <w:lang w:eastAsia="es-MX"/>
              </w:rPr>
              <w:t>Licenciatura</w:t>
            </w:r>
          </w:p>
        </w:tc>
        <w:tc>
          <w:tcPr>
            <w:tcW w:w="1531" w:type="dxa"/>
            <w:shd w:val="clear" w:color="auto" w:fill="auto"/>
            <w:vAlign w:val="center"/>
          </w:tcPr>
          <w:p w:rsidR="00B20776" w:rsidRPr="00B20776" w:rsidRDefault="00B20776" w:rsidP="00B20776">
            <w:pPr>
              <w:jc w:val="center"/>
              <w:rPr>
                <w:rFonts w:ascii="Times New Roman" w:eastAsia="Times New Roman" w:hAnsi="Times New Roman" w:cs="Times New Roman"/>
                <w:sz w:val="20"/>
                <w:szCs w:val="20"/>
                <w:lang w:eastAsia="es-MX"/>
              </w:rPr>
            </w:pPr>
            <w:r w:rsidRPr="00B20776">
              <w:rPr>
                <w:rFonts w:ascii="Times New Roman" w:eastAsia="Times New Roman" w:hAnsi="Times New Roman" w:cs="Times New Roman"/>
                <w:sz w:val="20"/>
                <w:szCs w:val="20"/>
                <w:lang w:eastAsia="es-MX"/>
              </w:rPr>
              <w:t xml:space="preserve">3 años de experiencia en planeación y </w:t>
            </w:r>
            <w:r w:rsidRPr="00B20776">
              <w:rPr>
                <w:rFonts w:ascii="Times New Roman" w:eastAsia="Times New Roman" w:hAnsi="Times New Roman" w:cs="Times New Roman"/>
                <w:sz w:val="20"/>
                <w:szCs w:val="20"/>
                <w:lang w:eastAsia="es-MX"/>
              </w:rPr>
              <w:lastRenderedPageBreak/>
              <w:t>gestión de políticas sociales</w:t>
            </w:r>
          </w:p>
        </w:tc>
        <w:tc>
          <w:tcPr>
            <w:tcW w:w="3714" w:type="dxa"/>
            <w:shd w:val="clear" w:color="auto" w:fill="auto"/>
            <w:vAlign w:val="center"/>
          </w:tcPr>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lastRenderedPageBreak/>
              <w:t>I.- Acordar con el titular de la Unidad Administrativa a la que estén adscritos los asuntos de su competencia.</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lastRenderedPageBreak/>
              <w:t>II.- Supervisar la correcta y oportuna ejecución de recursos económicos y materiales de las Unidades de Apoyo Técnico- Operativo que les correspondan conforme al dictamen de estructura respectivo.</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III.- Desempeñar los encargos o comisiones oficiales que el titular de la Unidad Administrativa o el Titular de la Dependencia correspondientes les asignen, manteniéndolos informados sobre su desarrollo.</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IV.- Participar en la planeación, programación, organización, dirección, control y evaluación de las funciones de las Unidades Administrativas de Apoyo Técnico-Operativo correspondientes.</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V.- Dirigir, controlar, evaluar y supervisar al personal de las Unidades Administrativas de Apoyo Técnico-Operativo que les correspondan, en términos de los lineamientos que establezcan el superior jerárquico o el titular de la dependencia.</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VI.- Decidir sobre la distribución de las cargas de trabajo de las Unidades Administrativas de Apoyo Técnico-Operativo respectivas, para su mejor desempeño, en términos de los lineamientos que establezcan el superior jerárquico o el titular de la dependencia.</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VII.- Llevar el control, administración y gestión de los asuntos que les sean asignados conforme al ámbito de atribuciones.</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VIII.- Preparar y revisar, en su caso, conforme al ámbito de sus atribuciones, la documentación que deba suscribir el superior jerárquico.</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 xml:space="preserve">IX.- Informar sobre el desarrollo de las labores del personal a su cargo en los términos que les solicite su superior </w:t>
            </w:r>
            <w:r w:rsidRPr="00B20776">
              <w:rPr>
                <w:sz w:val="20"/>
                <w:szCs w:val="20"/>
              </w:rPr>
              <w:lastRenderedPageBreak/>
              <w:t>jerárquico.</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X.- Proponer normas y procedimientos administrativos para el funcionamiento de las Unidades Administrativas de Apoyo Técnico-Operativo que les correspondan.</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XI.- Coadyuvar con el titular de la Unidad Administrativa correspondiente, en la atención de los asuntos de su competencia.</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XII.- Vigilar que se cumplan las disposiciones legales y administrativas en los asuntos de la competencia de las Unidades Administrativas de Apoyo Técnico-Operativo respectivas y coordinar el adecuado desempeño de sus funciones.</w:t>
            </w:r>
          </w:p>
          <w:p w:rsidR="00B20776" w:rsidRPr="00B20776" w:rsidRDefault="00B20776" w:rsidP="00B20776">
            <w:pPr>
              <w:pStyle w:val="NormalWeb"/>
              <w:shd w:val="clear" w:color="auto" w:fill="FFFFFF"/>
              <w:spacing w:before="0" w:beforeAutospacing="0" w:after="0" w:afterAutospacing="0"/>
              <w:jc w:val="both"/>
              <w:rPr>
                <w:sz w:val="20"/>
                <w:szCs w:val="20"/>
              </w:rPr>
            </w:pPr>
            <w:r w:rsidRPr="00B20776">
              <w:rPr>
                <w:sz w:val="20"/>
                <w:szCs w:val="20"/>
              </w:rPr>
              <w:t>XIII.- Acordar con los titulares de las Unidades Administrativas de Apoyo Técnico-Operativo a ellos adscritas el trámite, atención y despacho de los asuntos competencia de éstos.</w:t>
            </w:r>
          </w:p>
        </w:tc>
        <w:tc>
          <w:tcPr>
            <w:tcW w:w="1105" w:type="dxa"/>
            <w:shd w:val="clear" w:color="auto" w:fill="auto"/>
            <w:vAlign w:val="center"/>
          </w:tcPr>
          <w:p w:rsidR="00B20776" w:rsidRPr="00B20776" w:rsidRDefault="00B20776" w:rsidP="00B20776">
            <w:pPr>
              <w:jc w:val="center"/>
              <w:rPr>
                <w:rFonts w:ascii="Times New Roman" w:eastAsia="Times New Roman" w:hAnsi="Times New Roman" w:cs="Times New Roman"/>
                <w:sz w:val="20"/>
                <w:szCs w:val="20"/>
                <w:lang w:eastAsia="es-MX"/>
              </w:rPr>
            </w:pPr>
            <w:r w:rsidRPr="00B20776">
              <w:rPr>
                <w:rFonts w:ascii="Times New Roman" w:eastAsia="Times New Roman" w:hAnsi="Times New Roman" w:cs="Times New Roman"/>
                <w:sz w:val="20"/>
                <w:szCs w:val="20"/>
                <w:lang w:eastAsia="es-MX"/>
              </w:rPr>
              <w:lastRenderedPageBreak/>
              <w:t>Masculino</w:t>
            </w:r>
          </w:p>
        </w:tc>
        <w:tc>
          <w:tcPr>
            <w:tcW w:w="709" w:type="dxa"/>
            <w:shd w:val="clear" w:color="auto" w:fill="auto"/>
            <w:vAlign w:val="center"/>
          </w:tcPr>
          <w:p w:rsidR="00B20776" w:rsidRPr="00B20776" w:rsidRDefault="00DF760F" w:rsidP="00B20776">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42</w:t>
            </w:r>
          </w:p>
        </w:tc>
        <w:tc>
          <w:tcPr>
            <w:tcW w:w="1418" w:type="dxa"/>
            <w:shd w:val="clear" w:color="auto" w:fill="auto"/>
            <w:vAlign w:val="center"/>
          </w:tcPr>
          <w:p w:rsidR="00B20776" w:rsidRPr="00B20776" w:rsidRDefault="00B20776" w:rsidP="00B20776">
            <w:pPr>
              <w:jc w:val="both"/>
              <w:rPr>
                <w:rFonts w:ascii="Times New Roman" w:eastAsia="Times New Roman" w:hAnsi="Times New Roman" w:cs="Times New Roman"/>
                <w:sz w:val="20"/>
                <w:szCs w:val="20"/>
                <w:lang w:eastAsia="es-MX"/>
              </w:rPr>
            </w:pPr>
            <w:r w:rsidRPr="00B20776">
              <w:rPr>
                <w:rFonts w:ascii="Times New Roman" w:eastAsia="Times New Roman" w:hAnsi="Times New Roman" w:cs="Times New Roman"/>
                <w:sz w:val="20"/>
                <w:szCs w:val="20"/>
                <w:lang w:eastAsia="es-MX"/>
              </w:rPr>
              <w:t xml:space="preserve">Licenciatura en Sociología </w:t>
            </w:r>
          </w:p>
        </w:tc>
        <w:tc>
          <w:tcPr>
            <w:tcW w:w="1837" w:type="dxa"/>
            <w:shd w:val="clear" w:color="auto" w:fill="auto"/>
          </w:tcPr>
          <w:p w:rsidR="00B20776" w:rsidRPr="00B20776" w:rsidRDefault="00B20776" w:rsidP="00B20776">
            <w:pPr>
              <w:jc w:val="both"/>
              <w:rPr>
                <w:rFonts w:ascii="Times New Roman" w:eastAsia="Times New Roman" w:hAnsi="Times New Roman" w:cs="Times New Roman"/>
                <w:sz w:val="20"/>
                <w:szCs w:val="20"/>
                <w:lang w:eastAsia="es-MX"/>
              </w:rPr>
            </w:pPr>
          </w:p>
          <w:p w:rsidR="00B20776" w:rsidRPr="00B20776" w:rsidRDefault="00B20776" w:rsidP="00B20776">
            <w:pPr>
              <w:jc w:val="both"/>
              <w:rPr>
                <w:rFonts w:ascii="Times New Roman" w:eastAsia="Times New Roman" w:hAnsi="Times New Roman" w:cs="Times New Roman"/>
                <w:sz w:val="20"/>
                <w:szCs w:val="20"/>
                <w:lang w:eastAsia="es-MX"/>
              </w:rPr>
            </w:pPr>
          </w:p>
          <w:p w:rsidR="00B20776" w:rsidRPr="00B20776" w:rsidRDefault="00B20776" w:rsidP="00B20776">
            <w:pPr>
              <w:jc w:val="both"/>
              <w:rPr>
                <w:rFonts w:ascii="Times New Roman" w:hAnsi="Times New Roman" w:cs="Times New Roman"/>
                <w:sz w:val="20"/>
                <w:szCs w:val="20"/>
              </w:rPr>
            </w:pPr>
            <w:r w:rsidRPr="00B20776">
              <w:rPr>
                <w:rFonts w:ascii="Times New Roman" w:hAnsi="Times New Roman" w:cs="Times New Roman"/>
                <w:sz w:val="20"/>
                <w:szCs w:val="20"/>
              </w:rPr>
              <w:t xml:space="preserve">Cuenta con </w:t>
            </w:r>
            <w:r w:rsidRPr="00B20776">
              <w:rPr>
                <w:rFonts w:ascii="Times New Roman" w:hAnsi="Times New Roman" w:cs="Times New Roman"/>
                <w:sz w:val="20"/>
                <w:szCs w:val="20"/>
              </w:rPr>
              <w:lastRenderedPageBreak/>
              <w:t xml:space="preserve">conocimientos y Experiencia en Administración Pública.  </w:t>
            </w:r>
          </w:p>
          <w:p w:rsidR="00B20776" w:rsidRPr="00B20776" w:rsidRDefault="00B20776" w:rsidP="00B20776">
            <w:pPr>
              <w:jc w:val="both"/>
              <w:rPr>
                <w:rFonts w:ascii="Times New Roman" w:hAnsi="Times New Roman" w:cs="Times New Roman"/>
                <w:sz w:val="20"/>
                <w:szCs w:val="20"/>
              </w:rPr>
            </w:pPr>
          </w:p>
          <w:p w:rsidR="00B20776" w:rsidRPr="00B20776" w:rsidRDefault="00B20776" w:rsidP="00B20776">
            <w:pPr>
              <w:jc w:val="both"/>
              <w:rPr>
                <w:rFonts w:ascii="Times New Roman" w:eastAsia="Times New Roman" w:hAnsi="Times New Roman" w:cs="Times New Roman"/>
                <w:sz w:val="20"/>
                <w:szCs w:val="20"/>
                <w:lang w:eastAsia="es-MX"/>
              </w:rPr>
            </w:pPr>
            <w:r w:rsidRPr="00B20776">
              <w:rPr>
                <w:rFonts w:ascii="Times New Roman" w:hAnsi="Times New Roman" w:cs="Times New Roman"/>
                <w:sz w:val="20"/>
                <w:szCs w:val="20"/>
              </w:rPr>
              <w:t xml:space="preserve">Puestos a Nivel de Dirección de Área, Subdirección y Coordinación. </w:t>
            </w:r>
          </w:p>
          <w:p w:rsidR="00B20776" w:rsidRPr="00B20776" w:rsidRDefault="00B20776" w:rsidP="00B20776">
            <w:pPr>
              <w:jc w:val="both"/>
              <w:rPr>
                <w:rFonts w:ascii="Times New Roman" w:eastAsia="Times New Roman" w:hAnsi="Times New Roman" w:cs="Times New Roman"/>
                <w:sz w:val="20"/>
                <w:szCs w:val="20"/>
                <w:lang w:eastAsia="es-MX"/>
              </w:rPr>
            </w:pPr>
          </w:p>
        </w:tc>
      </w:tr>
      <w:tr w:rsidR="00DF760F" w:rsidRPr="008D7026" w:rsidTr="002A31C8">
        <w:tc>
          <w:tcPr>
            <w:tcW w:w="1384" w:type="dxa"/>
            <w:shd w:val="clear" w:color="auto" w:fill="auto"/>
            <w:vAlign w:val="center"/>
          </w:tcPr>
          <w:p w:rsidR="00DF760F" w:rsidRPr="00BC17C7" w:rsidRDefault="00DF760F" w:rsidP="00DF760F">
            <w:pPr>
              <w:jc w:val="both"/>
              <w:rPr>
                <w:rFonts w:ascii="Times New Roman" w:eastAsia="Times New Roman" w:hAnsi="Times New Roman" w:cs="Times New Roman"/>
                <w:sz w:val="20"/>
                <w:szCs w:val="20"/>
                <w:lang w:eastAsia="es-MX"/>
              </w:rPr>
            </w:pPr>
            <w:r w:rsidRPr="00BC17C7">
              <w:rPr>
                <w:rFonts w:ascii="Times New Roman" w:eastAsia="Times New Roman" w:hAnsi="Times New Roman" w:cs="Times New Roman"/>
                <w:sz w:val="20"/>
                <w:szCs w:val="20"/>
                <w:lang w:eastAsia="es-MX"/>
              </w:rPr>
              <w:lastRenderedPageBreak/>
              <w:t>Subdirección de Proyectos Especiales y Vinculación Comercial</w:t>
            </w:r>
          </w:p>
        </w:tc>
        <w:tc>
          <w:tcPr>
            <w:tcW w:w="1446" w:type="dxa"/>
            <w:shd w:val="clear" w:color="auto" w:fill="auto"/>
            <w:vAlign w:val="center"/>
          </w:tcPr>
          <w:p w:rsidR="00DF760F" w:rsidRPr="00BC17C7" w:rsidRDefault="00DF760F" w:rsidP="00DF760F">
            <w:pPr>
              <w:jc w:val="both"/>
              <w:rPr>
                <w:rFonts w:ascii="Times New Roman" w:hAnsi="Times New Roman" w:cs="Times New Roman"/>
                <w:sz w:val="20"/>
                <w:szCs w:val="20"/>
              </w:rPr>
            </w:pPr>
            <w:r w:rsidRPr="00BC17C7">
              <w:rPr>
                <w:rFonts w:ascii="Times New Roman" w:hAnsi="Times New Roman" w:cs="Times New Roman"/>
                <w:sz w:val="20"/>
                <w:szCs w:val="20"/>
              </w:rPr>
              <w:t>Licenciatura</w:t>
            </w:r>
          </w:p>
        </w:tc>
        <w:tc>
          <w:tcPr>
            <w:tcW w:w="1531" w:type="dxa"/>
            <w:shd w:val="clear" w:color="auto" w:fill="auto"/>
            <w:vAlign w:val="center"/>
          </w:tcPr>
          <w:p w:rsidR="00DF760F" w:rsidRPr="00BC17C7" w:rsidRDefault="00DF760F" w:rsidP="00DF760F">
            <w:pPr>
              <w:jc w:val="both"/>
              <w:rPr>
                <w:rFonts w:ascii="Times New Roman" w:hAnsi="Times New Roman" w:cs="Times New Roman"/>
                <w:sz w:val="20"/>
                <w:szCs w:val="20"/>
              </w:rPr>
            </w:pPr>
            <w:r w:rsidRPr="00BC17C7">
              <w:rPr>
                <w:rFonts w:ascii="Times New Roman" w:hAnsi="Times New Roman" w:cs="Times New Roman"/>
                <w:sz w:val="20"/>
                <w:szCs w:val="20"/>
              </w:rPr>
              <w:t>3 años de gestión pública, elaboración de protocolos, lineamientos, convocatorias, dirección y supervisión de personal.</w:t>
            </w:r>
          </w:p>
        </w:tc>
        <w:tc>
          <w:tcPr>
            <w:tcW w:w="3714" w:type="dxa"/>
            <w:shd w:val="clear" w:color="auto" w:fill="auto"/>
          </w:tcPr>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I.- Acordar con el Director de Área o su superior jerárquico inmediato al que estén adscritos, según corresponda en términos del dictamen de estructura, el trámite y resolución de los asuntos de las Unidades Administrativas de Apoyo Técnico- Operativo a su cargo;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II.- Participar, según corresponda, con el Director de Área o su superior jerárquico inmediato, en la dirección, control y evaluación de las funciones de las Unidades de Apoyo Técnico-Operativo a su cargo;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III.- Vigilar y supervisar las labores del personal de las unidades Administrativas de Apoyo Técnico-Operativo, que les correspondan, en términos de los planes y programas que establezca el titular de la Unidad Administrativa correspondiente;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IV.- Dirigir, controlar y supervisar al personal de las Unidades Administrativas de Apoyo Técnico-Operativo respectivas, en términos de los lineamientos que </w:t>
            </w:r>
            <w:r w:rsidRPr="00BC17C7">
              <w:rPr>
                <w:sz w:val="20"/>
                <w:szCs w:val="20"/>
              </w:rPr>
              <w:lastRenderedPageBreak/>
              <w:t xml:space="preserve">establezca el superior jerárquico o el titular de la dependencia;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V.- Decidir sobre la distribución de las cargas de trabajo de las Unidades Administrativas de Apoyo Técnico-Operativo que les estén adscritas, para su mejor desempeño, conforme a los lineamientos que establezca el superior jerárquico o el titular de la dependencia;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VI.- Llevar el control, administración y gestión de los asuntos que le sean asignados conforme al ámbito de atribuciones;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VII.- Preparar y revisar, en su caso, conforme al ámbito de sus atribuciones, la documentación que deba suscribir el superior jerárquico; VIII.- Informar sobre el desarrollo de las labores del personal a su cargo en los términos que les solicite su superior jerárquico;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IX.- Formular dictámenes, opiniones e informes que les sean solicitados por los titulares de la Dirección de Área, de la Unidad Administrativa o de la Dependencia a la que estén adscritos;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X.- Acordar, ejecutar y controlar los asuntos relativos al personal técnico-operativo a su cargo, de conformidad con lo que señalen las disposiciones jurídicas y administrativas aplicables;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XI.- Participar en la coordinación y vigilancia de las prestaciones de carácter social y cultural, así como las actividades de capacitación del personal a su cargo, de acuerdo con las normas y principios establecidos por la autoridad competente;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XII.- Proponer programas de excelencia y calidad, tendientes a incrementar la productividad y mejorar la calidad de vida en el trabajo de su unidad;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XIII.- Formular, cuando así proceda, proyectos de planes y programas de trabajo </w:t>
            </w:r>
            <w:r w:rsidRPr="00BC17C7">
              <w:rPr>
                <w:sz w:val="20"/>
                <w:szCs w:val="20"/>
              </w:rPr>
              <w:lastRenderedPageBreak/>
              <w:t xml:space="preserve">de su unidad y demás Unidades Administrativas de Apoyo Técnico-Operativo a su cargo, considerando las necesidades y expectativas de los ciudadanos y la mejora de los sistemas de atención al público;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XIV.- Tener trato con el público, exclusivamente cuando por las funciones de su unidad deban hacerlo;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 xml:space="preserve">XV.- Ejercer sus atribuciones coordinadamente con las demás Unidades Administrativas de Apoyo Técnico-Operativo para el mejor despacho de los asuntos de su competencia, y </w:t>
            </w:r>
          </w:p>
          <w:p w:rsidR="00DF760F" w:rsidRPr="00BC17C7" w:rsidRDefault="00DF760F" w:rsidP="00DF760F">
            <w:pPr>
              <w:pStyle w:val="NormalWeb"/>
              <w:shd w:val="clear" w:color="auto" w:fill="FFFFFF"/>
              <w:spacing w:before="0" w:beforeAutospacing="0" w:after="0" w:afterAutospacing="0"/>
              <w:jc w:val="both"/>
              <w:rPr>
                <w:sz w:val="20"/>
                <w:szCs w:val="20"/>
              </w:rPr>
            </w:pPr>
            <w:r w:rsidRPr="00BC17C7">
              <w:rPr>
                <w:sz w:val="20"/>
                <w:szCs w:val="20"/>
              </w:rPr>
              <w:t>XVI.- Las demás atribuciones que les sean conferidas por sus superiores jerárquicos conforme a las funciones de la unidad administrativa a su cargo.</w:t>
            </w:r>
          </w:p>
          <w:p w:rsidR="00DF760F" w:rsidRPr="00BC17C7" w:rsidRDefault="00DF760F" w:rsidP="00DF760F">
            <w:pPr>
              <w:jc w:val="both"/>
              <w:rPr>
                <w:rFonts w:ascii="Times New Roman" w:hAnsi="Times New Roman" w:cs="Times New Roman"/>
                <w:sz w:val="20"/>
                <w:szCs w:val="20"/>
              </w:rPr>
            </w:pPr>
          </w:p>
        </w:tc>
        <w:tc>
          <w:tcPr>
            <w:tcW w:w="1105" w:type="dxa"/>
            <w:shd w:val="clear" w:color="auto" w:fill="auto"/>
            <w:vAlign w:val="center"/>
          </w:tcPr>
          <w:p w:rsidR="00DF760F" w:rsidRPr="00BC17C7" w:rsidRDefault="00DF760F" w:rsidP="00DF760F">
            <w:pPr>
              <w:jc w:val="center"/>
              <w:rPr>
                <w:rFonts w:ascii="Times New Roman" w:hAnsi="Times New Roman" w:cs="Times New Roman"/>
                <w:sz w:val="20"/>
                <w:szCs w:val="20"/>
              </w:rPr>
            </w:pPr>
            <w:r w:rsidRPr="00BC17C7">
              <w:rPr>
                <w:rFonts w:ascii="Times New Roman" w:hAnsi="Times New Roman" w:cs="Times New Roman"/>
                <w:sz w:val="20"/>
                <w:szCs w:val="20"/>
              </w:rPr>
              <w:lastRenderedPageBreak/>
              <w:t>Masculino</w:t>
            </w:r>
          </w:p>
        </w:tc>
        <w:tc>
          <w:tcPr>
            <w:tcW w:w="709" w:type="dxa"/>
            <w:shd w:val="clear" w:color="auto" w:fill="auto"/>
            <w:vAlign w:val="center"/>
          </w:tcPr>
          <w:p w:rsidR="00DF760F" w:rsidRPr="00BC17C7" w:rsidRDefault="00BC17C7" w:rsidP="00DF760F">
            <w:pPr>
              <w:jc w:val="center"/>
              <w:rPr>
                <w:rFonts w:ascii="Times New Roman" w:hAnsi="Times New Roman" w:cs="Times New Roman"/>
                <w:sz w:val="20"/>
                <w:szCs w:val="20"/>
              </w:rPr>
            </w:pPr>
            <w:r w:rsidRPr="00BC17C7">
              <w:rPr>
                <w:rFonts w:ascii="Times New Roman" w:hAnsi="Times New Roman" w:cs="Times New Roman"/>
                <w:sz w:val="20"/>
                <w:szCs w:val="20"/>
              </w:rPr>
              <w:t>53</w:t>
            </w:r>
          </w:p>
        </w:tc>
        <w:tc>
          <w:tcPr>
            <w:tcW w:w="1418" w:type="dxa"/>
            <w:shd w:val="clear" w:color="auto" w:fill="auto"/>
            <w:vAlign w:val="center"/>
          </w:tcPr>
          <w:p w:rsidR="00DF760F" w:rsidRPr="00BC17C7" w:rsidRDefault="00DF760F" w:rsidP="00BC17C7">
            <w:pPr>
              <w:jc w:val="center"/>
              <w:rPr>
                <w:rFonts w:ascii="Times New Roman" w:hAnsi="Times New Roman" w:cs="Times New Roman"/>
                <w:sz w:val="20"/>
                <w:szCs w:val="20"/>
              </w:rPr>
            </w:pPr>
            <w:r w:rsidRPr="00BC17C7">
              <w:rPr>
                <w:rFonts w:ascii="Times New Roman" w:hAnsi="Times New Roman" w:cs="Times New Roman"/>
                <w:sz w:val="20"/>
                <w:szCs w:val="20"/>
              </w:rPr>
              <w:t>Licenci</w:t>
            </w:r>
            <w:r w:rsidR="00BC17C7" w:rsidRPr="00BC17C7">
              <w:rPr>
                <w:rFonts w:ascii="Times New Roman" w:hAnsi="Times New Roman" w:cs="Times New Roman"/>
                <w:sz w:val="20"/>
                <w:szCs w:val="20"/>
              </w:rPr>
              <w:t xml:space="preserve">ado </w:t>
            </w:r>
          </w:p>
        </w:tc>
        <w:tc>
          <w:tcPr>
            <w:tcW w:w="1837" w:type="dxa"/>
            <w:shd w:val="clear" w:color="auto" w:fill="auto"/>
          </w:tcPr>
          <w:p w:rsidR="00DF760F" w:rsidRPr="00BC17C7" w:rsidRDefault="00DF760F" w:rsidP="00DF760F">
            <w:pPr>
              <w:jc w:val="both"/>
              <w:rPr>
                <w:rFonts w:ascii="Times New Roman" w:hAnsi="Times New Roman" w:cs="Times New Roman"/>
                <w:b/>
                <w:sz w:val="20"/>
                <w:szCs w:val="20"/>
              </w:rPr>
            </w:pPr>
          </w:p>
          <w:p w:rsidR="00BC17C7" w:rsidRPr="00BC17C7" w:rsidRDefault="00BC17C7" w:rsidP="00DF760F">
            <w:pPr>
              <w:jc w:val="both"/>
              <w:rPr>
                <w:rFonts w:ascii="Times New Roman" w:hAnsi="Times New Roman" w:cs="Times New Roman"/>
                <w:sz w:val="20"/>
                <w:szCs w:val="20"/>
              </w:rPr>
            </w:pPr>
            <w:r w:rsidRPr="00BC17C7">
              <w:rPr>
                <w:rFonts w:ascii="Times New Roman" w:hAnsi="Times New Roman" w:cs="Times New Roman"/>
                <w:sz w:val="20"/>
                <w:szCs w:val="20"/>
              </w:rPr>
              <w:t>Programas Especiales en la Dirección General de Concertación Política, Representante del Jefe de Gobierno en Delegaciones Venustiano Carranza, Azcapotzalco y Gustavo A. Madero.</w:t>
            </w:r>
          </w:p>
          <w:p w:rsidR="00BC17C7" w:rsidRPr="00BC17C7" w:rsidRDefault="00BC17C7" w:rsidP="00DF760F">
            <w:pPr>
              <w:jc w:val="both"/>
              <w:rPr>
                <w:rFonts w:ascii="Times New Roman" w:hAnsi="Times New Roman" w:cs="Times New Roman"/>
                <w:sz w:val="20"/>
                <w:szCs w:val="20"/>
              </w:rPr>
            </w:pPr>
            <w:r w:rsidRPr="00BC17C7">
              <w:rPr>
                <w:rFonts w:ascii="Times New Roman" w:hAnsi="Times New Roman" w:cs="Times New Roman"/>
                <w:sz w:val="20"/>
                <w:szCs w:val="20"/>
              </w:rPr>
              <w:t xml:space="preserve">Responsable del Programa en las Delegaciones Políticas Venustiano Carranza y Gustavo A. Madero del Instituto para la Atención de los </w:t>
            </w:r>
            <w:r w:rsidRPr="00BC17C7">
              <w:rPr>
                <w:rFonts w:ascii="Times New Roman" w:hAnsi="Times New Roman" w:cs="Times New Roman"/>
                <w:sz w:val="20"/>
                <w:szCs w:val="20"/>
              </w:rPr>
              <w:lastRenderedPageBreak/>
              <w:t xml:space="preserve">Adultos Mayores de la Ciudad de México (IAAM). </w:t>
            </w:r>
          </w:p>
          <w:p w:rsidR="00BC17C7" w:rsidRPr="00BC17C7" w:rsidRDefault="00BC17C7" w:rsidP="00DF760F">
            <w:pPr>
              <w:jc w:val="both"/>
              <w:rPr>
                <w:rFonts w:ascii="Times New Roman" w:hAnsi="Times New Roman" w:cs="Times New Roman"/>
                <w:sz w:val="20"/>
                <w:szCs w:val="20"/>
              </w:rPr>
            </w:pPr>
            <w:r w:rsidRPr="00BC17C7">
              <w:rPr>
                <w:rFonts w:ascii="Times New Roman" w:hAnsi="Times New Roman" w:cs="Times New Roman"/>
                <w:sz w:val="20"/>
                <w:szCs w:val="20"/>
              </w:rPr>
              <w:t xml:space="preserve">Responsable de Evaluación y Control Inmobiliario de la Secretaria de Desarrollo Social de la Ciudad de México (SEDESO). </w:t>
            </w:r>
          </w:p>
          <w:p w:rsidR="00BC17C7" w:rsidRPr="00BC17C7" w:rsidRDefault="00BC17C7" w:rsidP="00DF760F">
            <w:pPr>
              <w:jc w:val="both"/>
              <w:rPr>
                <w:rFonts w:ascii="Times New Roman" w:hAnsi="Times New Roman" w:cs="Times New Roman"/>
                <w:b/>
                <w:sz w:val="20"/>
                <w:szCs w:val="20"/>
              </w:rPr>
            </w:pPr>
            <w:r w:rsidRPr="00BC17C7">
              <w:rPr>
                <w:rFonts w:ascii="Times New Roman" w:hAnsi="Times New Roman" w:cs="Times New Roman"/>
                <w:sz w:val="20"/>
                <w:szCs w:val="20"/>
              </w:rPr>
              <w:t>Subdirector en Centro Regional 2 en la SEDEREC.</w:t>
            </w:r>
            <w:r w:rsidRPr="00BC17C7">
              <w:rPr>
                <w:rFonts w:ascii="Times New Roman" w:hAnsi="Times New Roman" w:cs="Times New Roman"/>
                <w:b/>
                <w:sz w:val="20"/>
                <w:szCs w:val="20"/>
              </w:rPr>
              <w:t xml:space="preserve"> </w:t>
            </w:r>
          </w:p>
        </w:tc>
      </w:tr>
    </w:tbl>
    <w:p w:rsidR="007A3329" w:rsidRPr="00382661" w:rsidRDefault="007A3329">
      <w:pPr>
        <w:rPr>
          <w:highlight w:val="yellow"/>
        </w:rPr>
      </w:pPr>
    </w:p>
    <w:p w:rsidR="001C04CF" w:rsidRPr="008D7026" w:rsidRDefault="001C04CF" w:rsidP="002F63CF">
      <w:pPr>
        <w:rPr>
          <w:rFonts w:ascii="Times New Roman" w:hAnsi="Times New Roman" w:cs="Times New Roman"/>
          <w:sz w:val="20"/>
          <w:szCs w:val="20"/>
        </w:rPr>
      </w:pPr>
    </w:p>
    <w:p w:rsidR="00222C25" w:rsidRPr="008D7026" w:rsidRDefault="00222C25" w:rsidP="002F63CF">
      <w:pPr>
        <w:rPr>
          <w:rFonts w:ascii="Times New Roman" w:hAnsi="Times New Roman" w:cs="Times New Roman"/>
          <w:sz w:val="20"/>
          <w:szCs w:val="20"/>
        </w:rPr>
        <w:sectPr w:rsidR="00222C25" w:rsidRPr="008D7026" w:rsidSect="00DB10BC">
          <w:pgSz w:w="15840" w:h="12240" w:orient="landscape"/>
          <w:pgMar w:top="1134" w:right="1665" w:bottom="1134" w:left="1134" w:header="709" w:footer="709" w:gutter="0"/>
          <w:cols w:space="708"/>
          <w:docGrid w:linePitch="360"/>
        </w:sectPr>
      </w:pPr>
    </w:p>
    <w:p w:rsidR="00222C25" w:rsidRPr="009A55E0" w:rsidRDefault="00F93B20" w:rsidP="007005A9">
      <w:pPr>
        <w:pStyle w:val="Ttulo2"/>
        <w:rPr>
          <w:rFonts w:cs="Times New Roman"/>
          <w:b w:val="0"/>
          <w:szCs w:val="20"/>
        </w:rPr>
      </w:pPr>
      <w:bookmarkStart w:id="105" w:name="_Toc517960759"/>
      <w:r w:rsidRPr="001E539F">
        <w:lastRenderedPageBreak/>
        <w:t>IV</w:t>
      </w:r>
      <w:r w:rsidR="00222C25" w:rsidRPr="001E539F">
        <w:t>.2. Congruencia de la Operación del Prog</w:t>
      </w:r>
      <w:r w:rsidR="00AA3F5B" w:rsidRPr="001E539F">
        <w:t xml:space="preserve">rama Social en </w:t>
      </w:r>
      <w:r w:rsidR="00F84EE5" w:rsidRPr="001E539F">
        <w:t>2017 con</w:t>
      </w:r>
      <w:r w:rsidR="00222C25" w:rsidRPr="001E539F">
        <w:t xml:space="preserve"> su diseño</w:t>
      </w:r>
      <w:bookmarkEnd w:id="105"/>
    </w:p>
    <w:p w:rsidR="00222C25" w:rsidRPr="008D7026" w:rsidRDefault="00716457" w:rsidP="00AA3F5B">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En el siguiente cuadro </w:t>
      </w:r>
      <w:r w:rsidR="000E69EE">
        <w:rPr>
          <w:rFonts w:ascii="Times New Roman" w:hAnsi="Times New Roman" w:cs="Times New Roman"/>
          <w:sz w:val="20"/>
          <w:szCs w:val="20"/>
        </w:rPr>
        <w:t xml:space="preserve">se realizó un </w:t>
      </w:r>
      <w:r w:rsidRPr="008D7026">
        <w:rPr>
          <w:rFonts w:ascii="Times New Roman" w:hAnsi="Times New Roman" w:cs="Times New Roman"/>
          <w:sz w:val="20"/>
          <w:szCs w:val="20"/>
        </w:rPr>
        <w:t xml:space="preserve">análisis de la operación del programa, mismo que se expone en </w:t>
      </w:r>
      <w:r w:rsidR="00222C25" w:rsidRPr="008D7026">
        <w:rPr>
          <w:rFonts w:ascii="Times New Roman" w:hAnsi="Times New Roman" w:cs="Times New Roman"/>
          <w:sz w:val="20"/>
          <w:szCs w:val="20"/>
        </w:rPr>
        <w:t>una matriz de contingencias en la cual se indica lo establecido en las Reglas de Oper</w:t>
      </w:r>
      <w:r w:rsidRPr="008D7026">
        <w:rPr>
          <w:rFonts w:ascii="Times New Roman" w:hAnsi="Times New Roman" w:cs="Times New Roman"/>
          <w:sz w:val="20"/>
          <w:szCs w:val="20"/>
        </w:rPr>
        <w:t>ación 2017 del Programa Social</w:t>
      </w:r>
      <w:r w:rsidR="000E69EE">
        <w:rPr>
          <w:rFonts w:ascii="Times New Roman" w:hAnsi="Times New Roman" w:cs="Times New Roman"/>
          <w:sz w:val="20"/>
          <w:szCs w:val="20"/>
        </w:rPr>
        <w:t>. Se contrasta</w:t>
      </w:r>
      <w:r w:rsidRPr="008D7026">
        <w:rPr>
          <w:rFonts w:ascii="Times New Roman" w:hAnsi="Times New Roman" w:cs="Times New Roman"/>
          <w:sz w:val="20"/>
          <w:szCs w:val="20"/>
        </w:rPr>
        <w:t xml:space="preserve"> como se ha llevado en la práctica</w:t>
      </w:r>
      <w:r w:rsidR="000E69EE">
        <w:rPr>
          <w:rFonts w:ascii="Times New Roman" w:hAnsi="Times New Roman" w:cs="Times New Roman"/>
          <w:sz w:val="20"/>
          <w:szCs w:val="20"/>
        </w:rPr>
        <w:t xml:space="preserve">, además de </w:t>
      </w:r>
      <w:r w:rsidR="00222C25" w:rsidRPr="008D7026">
        <w:rPr>
          <w:rFonts w:ascii="Times New Roman" w:hAnsi="Times New Roman" w:cs="Times New Roman"/>
          <w:sz w:val="20"/>
          <w:szCs w:val="20"/>
        </w:rPr>
        <w:t>d</w:t>
      </w:r>
      <w:r w:rsidRPr="008D7026">
        <w:rPr>
          <w:rFonts w:ascii="Times New Roman" w:hAnsi="Times New Roman" w:cs="Times New Roman"/>
          <w:sz w:val="20"/>
          <w:szCs w:val="20"/>
        </w:rPr>
        <w:t>etermina</w:t>
      </w:r>
      <w:r w:rsidR="000E69EE">
        <w:rPr>
          <w:rFonts w:ascii="Times New Roman" w:hAnsi="Times New Roman" w:cs="Times New Roman"/>
          <w:sz w:val="20"/>
          <w:szCs w:val="20"/>
        </w:rPr>
        <w:t>r</w:t>
      </w:r>
      <w:r w:rsidRPr="008D7026">
        <w:rPr>
          <w:rFonts w:ascii="Times New Roman" w:hAnsi="Times New Roman" w:cs="Times New Roman"/>
          <w:sz w:val="20"/>
          <w:szCs w:val="20"/>
        </w:rPr>
        <w:t xml:space="preserve"> </w:t>
      </w:r>
      <w:r w:rsidR="00222C25" w:rsidRPr="008D7026">
        <w:rPr>
          <w:rFonts w:ascii="Times New Roman" w:hAnsi="Times New Roman" w:cs="Times New Roman"/>
          <w:sz w:val="20"/>
          <w:szCs w:val="20"/>
        </w:rPr>
        <w:t xml:space="preserve">el grado de cumplimiento (satisfactorio, parcial, no satisfactorio) de cada </w:t>
      </w:r>
      <w:r w:rsidR="00F84EE5" w:rsidRPr="008D7026">
        <w:rPr>
          <w:rFonts w:ascii="Times New Roman" w:hAnsi="Times New Roman" w:cs="Times New Roman"/>
          <w:sz w:val="20"/>
          <w:szCs w:val="20"/>
        </w:rPr>
        <w:t>elemento,</w:t>
      </w:r>
      <w:r w:rsidR="00222C25" w:rsidRPr="008D7026">
        <w:rPr>
          <w:rFonts w:ascii="Times New Roman" w:hAnsi="Times New Roman" w:cs="Times New Roman"/>
          <w:sz w:val="20"/>
          <w:szCs w:val="20"/>
        </w:rPr>
        <w:t xml:space="preserve"> </w:t>
      </w:r>
      <w:r w:rsidR="000E69EE">
        <w:rPr>
          <w:rFonts w:ascii="Times New Roman" w:hAnsi="Times New Roman" w:cs="Times New Roman"/>
          <w:sz w:val="20"/>
          <w:szCs w:val="20"/>
        </w:rPr>
        <w:t>y justificar de manera argumentativa</w:t>
      </w:r>
      <w:r w:rsidR="00222C25" w:rsidRPr="008D7026">
        <w:rPr>
          <w:rFonts w:ascii="Times New Roman" w:hAnsi="Times New Roman" w:cs="Times New Roman"/>
          <w:sz w:val="20"/>
          <w:szCs w:val="20"/>
        </w:rPr>
        <w:t xml:space="preserve"> que da pie a</w:t>
      </w:r>
      <w:r w:rsidRPr="008D7026">
        <w:rPr>
          <w:rFonts w:ascii="Times New Roman" w:hAnsi="Times New Roman" w:cs="Times New Roman"/>
          <w:sz w:val="20"/>
          <w:szCs w:val="20"/>
        </w:rPr>
        <w:t xml:space="preserve"> cada</w:t>
      </w:r>
      <w:r w:rsidR="004E567F" w:rsidRPr="008D7026">
        <w:rPr>
          <w:rFonts w:ascii="Times New Roman" w:hAnsi="Times New Roman" w:cs="Times New Roman"/>
          <w:sz w:val="20"/>
          <w:szCs w:val="20"/>
        </w:rPr>
        <w:t xml:space="preserve"> </w:t>
      </w:r>
      <w:r w:rsidR="00222C25" w:rsidRPr="008D7026">
        <w:rPr>
          <w:rFonts w:ascii="Times New Roman" w:hAnsi="Times New Roman" w:cs="Times New Roman"/>
          <w:sz w:val="20"/>
          <w:szCs w:val="20"/>
        </w:rPr>
        <w:t xml:space="preserve">valoración </w:t>
      </w:r>
      <w:r w:rsidRPr="008D7026">
        <w:rPr>
          <w:rFonts w:ascii="Times New Roman" w:hAnsi="Times New Roman" w:cs="Times New Roman"/>
          <w:sz w:val="20"/>
          <w:szCs w:val="20"/>
        </w:rPr>
        <w:t>realizada.</w:t>
      </w:r>
    </w:p>
    <w:p w:rsidR="00222C25" w:rsidRPr="008D7026" w:rsidRDefault="00222C25" w:rsidP="002C53B4">
      <w:pPr>
        <w:spacing w:after="0" w:line="240" w:lineRule="auto"/>
        <w:rPr>
          <w:rFonts w:ascii="Times New Roman" w:hAnsi="Times New Roman" w:cs="Times New Roman"/>
          <w:b/>
          <w:sz w:val="20"/>
          <w:szCs w:val="20"/>
        </w:rPr>
      </w:pPr>
    </w:p>
    <w:p w:rsidR="002C53B4" w:rsidRPr="000E69EE" w:rsidRDefault="002C53B4" w:rsidP="000E69EE">
      <w:pPr>
        <w:pStyle w:val="Epgrafe"/>
      </w:pPr>
      <w:bookmarkStart w:id="106" w:name="_Toc516785300"/>
      <w:bookmarkStart w:id="107" w:name="_Toc517554501"/>
      <w:r w:rsidRPr="000E69EE">
        <w:t xml:space="preserve">Cuadro </w:t>
      </w:r>
      <w:fldSimple w:instr=" SEQ Tabla \* ARABIC ">
        <w:r w:rsidR="004F5CBD">
          <w:rPr>
            <w:noProof/>
          </w:rPr>
          <w:t>27</w:t>
        </w:r>
      </w:fldSimple>
      <w:r w:rsidRPr="000E69EE">
        <w:t>. Matriz de contingencias de la operación del programa social</w:t>
      </w:r>
      <w:bookmarkEnd w:id="106"/>
      <w:bookmarkEnd w:id="107"/>
    </w:p>
    <w:tbl>
      <w:tblPr>
        <w:tblStyle w:val="Tablaconcuadrcula"/>
        <w:tblW w:w="13041" w:type="dxa"/>
        <w:tblInd w:w="-5" w:type="dxa"/>
        <w:tblLayout w:type="fixed"/>
        <w:tblLook w:val="04A0" w:firstRow="1" w:lastRow="0" w:firstColumn="1" w:lastColumn="0" w:noHBand="0" w:noVBand="1"/>
      </w:tblPr>
      <w:tblGrid>
        <w:gridCol w:w="1777"/>
        <w:gridCol w:w="3326"/>
        <w:gridCol w:w="3402"/>
        <w:gridCol w:w="1418"/>
        <w:gridCol w:w="3118"/>
      </w:tblGrid>
      <w:tr w:rsidR="008D7026" w:rsidRPr="008D7026" w:rsidTr="000E69EE">
        <w:tc>
          <w:tcPr>
            <w:tcW w:w="1777" w:type="dxa"/>
            <w:vAlign w:val="center"/>
          </w:tcPr>
          <w:p w:rsidR="00222C25" w:rsidRPr="008D7026" w:rsidRDefault="00222C25" w:rsidP="000E69EE">
            <w:pPr>
              <w:jc w:val="center"/>
              <w:rPr>
                <w:rFonts w:ascii="Times New Roman" w:hAnsi="Times New Roman" w:cs="Times New Roman"/>
                <w:b/>
                <w:sz w:val="20"/>
                <w:szCs w:val="20"/>
              </w:rPr>
            </w:pPr>
            <w:r w:rsidRPr="008D7026">
              <w:rPr>
                <w:rFonts w:ascii="Times New Roman" w:hAnsi="Times New Roman" w:cs="Times New Roman"/>
                <w:b/>
                <w:sz w:val="20"/>
                <w:szCs w:val="20"/>
              </w:rPr>
              <w:t>Apartado</w:t>
            </w:r>
          </w:p>
        </w:tc>
        <w:tc>
          <w:tcPr>
            <w:tcW w:w="3326" w:type="dxa"/>
            <w:vAlign w:val="center"/>
          </w:tcPr>
          <w:p w:rsidR="00222C25" w:rsidRPr="008D7026" w:rsidRDefault="00222C25" w:rsidP="000E69EE">
            <w:pPr>
              <w:jc w:val="center"/>
              <w:rPr>
                <w:rFonts w:ascii="Times New Roman" w:hAnsi="Times New Roman" w:cs="Times New Roman"/>
                <w:b/>
                <w:sz w:val="20"/>
                <w:szCs w:val="20"/>
              </w:rPr>
            </w:pPr>
            <w:r w:rsidRPr="008D7026">
              <w:rPr>
                <w:rFonts w:ascii="Times New Roman" w:hAnsi="Times New Roman" w:cs="Times New Roman"/>
                <w:b/>
                <w:sz w:val="20"/>
                <w:szCs w:val="20"/>
              </w:rPr>
              <w:t>Reglas de Operación 2017</w:t>
            </w:r>
          </w:p>
        </w:tc>
        <w:tc>
          <w:tcPr>
            <w:tcW w:w="3402" w:type="dxa"/>
            <w:vAlign w:val="center"/>
          </w:tcPr>
          <w:p w:rsidR="00222C25" w:rsidRPr="008D7026" w:rsidRDefault="00222C25" w:rsidP="000E69EE">
            <w:pPr>
              <w:jc w:val="center"/>
              <w:rPr>
                <w:rFonts w:ascii="Times New Roman" w:hAnsi="Times New Roman" w:cs="Times New Roman"/>
                <w:b/>
                <w:sz w:val="20"/>
                <w:szCs w:val="20"/>
              </w:rPr>
            </w:pPr>
            <w:r w:rsidRPr="008D7026">
              <w:rPr>
                <w:rFonts w:ascii="Times New Roman" w:hAnsi="Times New Roman" w:cs="Times New Roman"/>
                <w:b/>
                <w:sz w:val="20"/>
                <w:szCs w:val="20"/>
              </w:rPr>
              <w:t>Como se realizó en la práctica</w:t>
            </w:r>
          </w:p>
        </w:tc>
        <w:tc>
          <w:tcPr>
            <w:tcW w:w="1418" w:type="dxa"/>
            <w:vAlign w:val="center"/>
          </w:tcPr>
          <w:p w:rsidR="00222C25" w:rsidRPr="008D7026" w:rsidRDefault="00222C25" w:rsidP="000E69EE">
            <w:pPr>
              <w:jc w:val="center"/>
              <w:rPr>
                <w:rFonts w:ascii="Times New Roman" w:hAnsi="Times New Roman" w:cs="Times New Roman"/>
                <w:b/>
                <w:sz w:val="20"/>
                <w:szCs w:val="20"/>
              </w:rPr>
            </w:pPr>
            <w:r w:rsidRPr="008D7026">
              <w:rPr>
                <w:rFonts w:ascii="Times New Roman" w:hAnsi="Times New Roman" w:cs="Times New Roman"/>
                <w:b/>
                <w:sz w:val="20"/>
                <w:szCs w:val="20"/>
              </w:rPr>
              <w:t>Nivel de cumplimiento</w:t>
            </w:r>
          </w:p>
        </w:tc>
        <w:tc>
          <w:tcPr>
            <w:tcW w:w="3118" w:type="dxa"/>
            <w:vAlign w:val="center"/>
          </w:tcPr>
          <w:p w:rsidR="00222C25" w:rsidRPr="008D7026" w:rsidRDefault="00222C25" w:rsidP="000E69EE">
            <w:pPr>
              <w:jc w:val="center"/>
              <w:rPr>
                <w:rFonts w:ascii="Times New Roman" w:hAnsi="Times New Roman" w:cs="Times New Roman"/>
                <w:b/>
                <w:sz w:val="20"/>
                <w:szCs w:val="20"/>
              </w:rPr>
            </w:pPr>
            <w:r w:rsidRPr="008D7026">
              <w:rPr>
                <w:rFonts w:ascii="Times New Roman" w:hAnsi="Times New Roman" w:cs="Times New Roman"/>
                <w:b/>
                <w:sz w:val="20"/>
                <w:szCs w:val="20"/>
              </w:rPr>
              <w:t>Justificación</w:t>
            </w:r>
          </w:p>
        </w:tc>
      </w:tr>
      <w:tr w:rsidR="00222C25" w:rsidRPr="008D7026" w:rsidTr="0037627F">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Introducción</w:t>
            </w:r>
          </w:p>
        </w:tc>
        <w:tc>
          <w:tcPr>
            <w:tcW w:w="3326" w:type="dxa"/>
          </w:tcPr>
          <w:p w:rsidR="00222C25" w:rsidRPr="008D7026" w:rsidRDefault="00222C25" w:rsidP="00EF686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Establecen claramente los antecedentes, alineación Programática, Diagnóstico y tipos de población obj</w:t>
            </w:r>
            <w:r w:rsidR="003573B8">
              <w:rPr>
                <w:rFonts w:ascii="Times New Roman" w:hAnsi="Times New Roman" w:cs="Times New Roman"/>
                <w:sz w:val="20"/>
                <w:szCs w:val="20"/>
              </w:rPr>
              <w:t>etivo, potencial y beneficiaria.</w:t>
            </w:r>
          </w:p>
        </w:tc>
        <w:tc>
          <w:tcPr>
            <w:tcW w:w="3402" w:type="dxa"/>
          </w:tcPr>
          <w:p w:rsidR="00222C25" w:rsidRPr="008D7026" w:rsidRDefault="00222C25" w:rsidP="00EF6868">
            <w:pPr>
              <w:rPr>
                <w:rFonts w:ascii="Times New Roman" w:hAnsi="Times New Roman" w:cs="Times New Roman"/>
                <w:sz w:val="20"/>
                <w:szCs w:val="20"/>
              </w:rPr>
            </w:pPr>
            <w:r w:rsidRPr="008D7026">
              <w:rPr>
                <w:rFonts w:ascii="Times New Roman" w:hAnsi="Times New Roman" w:cs="Times New Roman"/>
                <w:sz w:val="20"/>
                <w:szCs w:val="20"/>
              </w:rPr>
              <w:t>Conforme a las Reglas de Operación del Programa de Cultura Alimentaria, Artesanal, Vinculación Comercial y Fomento de la Interculturalidad y Ruralidad, 2017</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vAlign w:val="center"/>
          </w:tcPr>
          <w:p w:rsidR="00222C25" w:rsidRPr="008D7026" w:rsidRDefault="00222C25" w:rsidP="0037627F">
            <w:pPr>
              <w:jc w:val="both"/>
              <w:rPr>
                <w:rFonts w:ascii="Times New Roman" w:hAnsi="Times New Roman" w:cs="Times New Roman"/>
                <w:sz w:val="20"/>
                <w:szCs w:val="20"/>
              </w:rPr>
            </w:pPr>
            <w:r w:rsidRPr="008D7026">
              <w:rPr>
                <w:rFonts w:ascii="Times New Roman" w:hAnsi="Times New Roman" w:cs="Times New Roman"/>
                <w:sz w:val="20"/>
                <w:szCs w:val="20"/>
              </w:rPr>
              <w:t>Existe congruencia en las Reglas de Operación del Programa Social</w:t>
            </w:r>
            <w:r w:rsidR="0037627F">
              <w:rPr>
                <w:rFonts w:ascii="Times New Roman" w:hAnsi="Times New Roman" w:cs="Times New Roman"/>
                <w:sz w:val="20"/>
                <w:szCs w:val="20"/>
              </w:rPr>
              <w:t>.</w:t>
            </w:r>
          </w:p>
        </w:tc>
      </w:tr>
      <w:tr w:rsidR="00222C25" w:rsidRPr="008D7026" w:rsidTr="0037627F">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I. Dependencia o Entidad Responsable del Programa</w:t>
            </w:r>
          </w:p>
        </w:tc>
        <w:tc>
          <w:tcPr>
            <w:tcW w:w="3326" w:type="dxa"/>
          </w:tcPr>
          <w:p w:rsidR="00222C25" w:rsidRPr="008D7026" w:rsidRDefault="00222C25" w:rsidP="00EF686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La Secretaría de Desarrollo Rural y Equidad para las Comunidades (SEDEREC), a través de la Coordinación de Capacitación y la</w:t>
            </w:r>
          </w:p>
          <w:p w:rsidR="00222C25" w:rsidRPr="008D7026" w:rsidRDefault="00222C25" w:rsidP="00EF6868">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Subdirección de Proyectos Especiales y Vinculación Comercial, instancias responsables de la ejecución de las presentes Reglas de Operación 2017.</w:t>
            </w:r>
          </w:p>
        </w:tc>
        <w:tc>
          <w:tcPr>
            <w:tcW w:w="3402" w:type="dxa"/>
            <w:vAlign w:val="center"/>
          </w:tcPr>
          <w:p w:rsidR="00222C25" w:rsidRPr="008D7026" w:rsidRDefault="00222C25" w:rsidP="0037627F">
            <w:pPr>
              <w:jc w:val="both"/>
              <w:rPr>
                <w:rFonts w:ascii="Times New Roman" w:hAnsi="Times New Roman" w:cs="Times New Roman"/>
                <w:sz w:val="20"/>
                <w:szCs w:val="20"/>
              </w:rPr>
            </w:pPr>
            <w:r w:rsidRPr="008D7026">
              <w:rPr>
                <w:rFonts w:ascii="Times New Roman" w:hAnsi="Times New Roman" w:cs="Times New Roman"/>
                <w:sz w:val="20"/>
                <w:szCs w:val="20"/>
              </w:rPr>
              <w:t>La Coordinación de Capacitación de la Dirección General de Desarrollo Rural ejecutó totalmente las Reglas de Operación 2017.</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vAlign w:val="center"/>
          </w:tcPr>
          <w:p w:rsidR="00222C25" w:rsidRPr="008D7026" w:rsidRDefault="00222C25" w:rsidP="0037627F">
            <w:pPr>
              <w:jc w:val="both"/>
              <w:rPr>
                <w:rFonts w:ascii="Times New Roman" w:hAnsi="Times New Roman" w:cs="Times New Roman"/>
                <w:sz w:val="20"/>
                <w:szCs w:val="20"/>
              </w:rPr>
            </w:pPr>
            <w:r w:rsidRPr="008D7026">
              <w:rPr>
                <w:rFonts w:ascii="Times New Roman" w:hAnsi="Times New Roman" w:cs="Times New Roman"/>
                <w:sz w:val="20"/>
                <w:szCs w:val="20"/>
              </w:rPr>
              <w:t>La Coordinación de Capacitación operó el Programa de Cultura Alimentaria, Artesanal, Vinculación Comercial y Fomento de la Interculturalidad y Ruralidad, 2017</w:t>
            </w:r>
            <w:r w:rsidR="0037627F">
              <w:rPr>
                <w:rFonts w:ascii="Times New Roman" w:hAnsi="Times New Roman" w:cs="Times New Roman"/>
                <w:sz w:val="20"/>
                <w:szCs w:val="20"/>
              </w:rPr>
              <w:t>.</w:t>
            </w:r>
          </w:p>
        </w:tc>
      </w:tr>
      <w:tr w:rsidR="00222C25" w:rsidRPr="008D7026" w:rsidTr="0037627F">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II. Objetivos y Alcances</w:t>
            </w:r>
          </w:p>
        </w:tc>
        <w:tc>
          <w:tcPr>
            <w:tcW w:w="3326" w:type="dxa"/>
            <w:vAlign w:val="center"/>
          </w:tcPr>
          <w:p w:rsidR="00222C25" w:rsidRPr="008D7026" w:rsidRDefault="00222C25" w:rsidP="0037627F">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Objetivo General</w:t>
            </w:r>
          </w:p>
          <w:p w:rsidR="00222C25" w:rsidRPr="008D7026" w:rsidRDefault="00222C25" w:rsidP="0037627F">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Objetivo Específicos</w:t>
            </w:r>
          </w:p>
          <w:p w:rsidR="00222C25" w:rsidRPr="008D7026" w:rsidRDefault="00222C25" w:rsidP="0037627F">
            <w:pPr>
              <w:autoSpaceDE w:val="0"/>
              <w:autoSpaceDN w:val="0"/>
              <w:adjustRightInd w:val="0"/>
              <w:rPr>
                <w:rFonts w:ascii="Times New Roman" w:hAnsi="Times New Roman" w:cs="Times New Roman"/>
                <w:sz w:val="20"/>
                <w:szCs w:val="20"/>
              </w:rPr>
            </w:pPr>
            <w:r w:rsidRPr="008D7026">
              <w:rPr>
                <w:rFonts w:ascii="Times New Roman" w:hAnsi="Times New Roman" w:cs="Times New Roman"/>
                <w:sz w:val="20"/>
                <w:szCs w:val="20"/>
              </w:rPr>
              <w:t>Alcances</w:t>
            </w:r>
          </w:p>
        </w:tc>
        <w:tc>
          <w:tcPr>
            <w:tcW w:w="3402" w:type="dxa"/>
          </w:tcPr>
          <w:p w:rsidR="00222C25" w:rsidRPr="008D7026" w:rsidRDefault="00222C25" w:rsidP="00EF6868">
            <w:pPr>
              <w:rPr>
                <w:rFonts w:ascii="Times New Roman" w:hAnsi="Times New Roman" w:cs="Times New Roman"/>
                <w:sz w:val="20"/>
                <w:szCs w:val="20"/>
              </w:rPr>
            </w:pPr>
            <w:r w:rsidRPr="008D7026">
              <w:rPr>
                <w:rFonts w:ascii="Times New Roman" w:hAnsi="Times New Roman" w:cs="Times New Roman"/>
                <w:sz w:val="20"/>
                <w:szCs w:val="20"/>
              </w:rPr>
              <w:t>Los Objetivos se realizaron conforme a lo establecido en el Programa de Cultura Alimentaria, Artesanal, Vinculación Comercial y Fomento de la Interculturalidad y Ruralidad, 2017</w:t>
            </w:r>
            <w:r w:rsidR="0037627F">
              <w:rPr>
                <w:rFonts w:ascii="Times New Roman" w:hAnsi="Times New Roman" w:cs="Times New Roman"/>
                <w:sz w:val="20"/>
                <w:szCs w:val="20"/>
              </w:rPr>
              <w:t>.</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tcPr>
          <w:p w:rsidR="00222C25"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Las ayudas económicas y/o en especie y/o servicios otorgados a través del programa social se relacionaron directamente con los objetivos y alcances.</w:t>
            </w:r>
          </w:p>
        </w:tc>
      </w:tr>
      <w:tr w:rsidR="00222C25" w:rsidRPr="008D7026" w:rsidTr="0037627F">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III. Metas Físicas</w:t>
            </w:r>
          </w:p>
        </w:tc>
        <w:tc>
          <w:tcPr>
            <w:tcW w:w="3326" w:type="dxa"/>
          </w:tcPr>
          <w:p w:rsidR="008C0D99" w:rsidRPr="008D7026" w:rsidRDefault="008C0D99" w:rsidP="008C0D99">
            <w:pPr>
              <w:pStyle w:val="Prrafodelista"/>
              <w:numPr>
                <w:ilvl w:val="0"/>
                <w:numId w:val="6"/>
              </w:numPr>
              <w:spacing w:after="200" w:line="276" w:lineRule="auto"/>
              <w:jc w:val="both"/>
              <w:rPr>
                <w:rFonts w:ascii="Times New Roman" w:hAnsi="Times New Roman" w:cs="Times New Roman"/>
                <w:sz w:val="20"/>
                <w:szCs w:val="20"/>
              </w:rPr>
            </w:pPr>
            <w:r w:rsidRPr="008D7026">
              <w:rPr>
                <w:rFonts w:ascii="Times New Roman" w:hAnsi="Times New Roman" w:cs="Times New Roman"/>
                <w:sz w:val="20"/>
                <w:szCs w:val="20"/>
              </w:rPr>
              <w:t>Espacios de Impulso Agroalimentario</w:t>
            </w:r>
          </w:p>
          <w:p w:rsidR="008C0D99" w:rsidRPr="008D7026" w:rsidRDefault="00F84EE5" w:rsidP="008C0D99">
            <w:pPr>
              <w:jc w:val="both"/>
              <w:rPr>
                <w:rFonts w:ascii="Times New Roman" w:hAnsi="Times New Roman" w:cs="Times New Roman"/>
                <w:sz w:val="20"/>
                <w:szCs w:val="20"/>
              </w:rPr>
            </w:pPr>
            <w:r w:rsidRPr="008D7026">
              <w:rPr>
                <w:rFonts w:ascii="Times New Roman" w:hAnsi="Times New Roman" w:cs="Times New Roman"/>
                <w:sz w:val="20"/>
                <w:szCs w:val="20"/>
              </w:rPr>
              <w:t>Hasta 10</w:t>
            </w:r>
            <w:r w:rsidR="008C0D99" w:rsidRPr="008D7026">
              <w:rPr>
                <w:rFonts w:ascii="Times New Roman" w:hAnsi="Times New Roman" w:cs="Times New Roman"/>
                <w:sz w:val="20"/>
                <w:szCs w:val="20"/>
              </w:rPr>
              <w:t xml:space="preserve"> ayudas para la implementación Espacios de Impulso </w:t>
            </w:r>
            <w:r w:rsidRPr="008D7026">
              <w:rPr>
                <w:rFonts w:ascii="Times New Roman" w:hAnsi="Times New Roman" w:cs="Times New Roman"/>
                <w:sz w:val="20"/>
                <w:szCs w:val="20"/>
              </w:rPr>
              <w:t>agroalimentario y</w:t>
            </w:r>
            <w:r w:rsidR="008C0D99" w:rsidRPr="008D7026">
              <w:rPr>
                <w:rFonts w:ascii="Times New Roman" w:hAnsi="Times New Roman" w:cs="Times New Roman"/>
                <w:sz w:val="20"/>
                <w:szCs w:val="20"/>
              </w:rPr>
              <w:t xml:space="preserve"> hasta 200,000 ayudas a personas participantes y 10 ayudas anuales para el fomento, promoción e impulso de la cultura agroalimentaria.</w:t>
            </w:r>
          </w:p>
          <w:p w:rsidR="008C0D99" w:rsidRPr="008D7026" w:rsidRDefault="008C0D99" w:rsidP="008C0D99">
            <w:pPr>
              <w:pStyle w:val="Prrafodelista"/>
              <w:numPr>
                <w:ilvl w:val="0"/>
                <w:numId w:val="6"/>
              </w:numPr>
              <w:spacing w:after="200" w:line="276"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Promoción </w:t>
            </w:r>
            <w:r w:rsidR="00F84EE5" w:rsidRPr="008D7026">
              <w:rPr>
                <w:rFonts w:ascii="Times New Roman" w:hAnsi="Times New Roman" w:cs="Times New Roman"/>
                <w:sz w:val="20"/>
                <w:szCs w:val="20"/>
              </w:rPr>
              <w:t>y Fomento</w:t>
            </w:r>
            <w:r w:rsidRPr="008D7026">
              <w:rPr>
                <w:rFonts w:ascii="Times New Roman" w:hAnsi="Times New Roman" w:cs="Times New Roman"/>
                <w:sz w:val="20"/>
                <w:szCs w:val="20"/>
              </w:rPr>
              <w:t xml:space="preserve"> de la Comercialización </w:t>
            </w:r>
            <w:r w:rsidR="00F84EE5" w:rsidRPr="008D7026">
              <w:rPr>
                <w:rFonts w:ascii="Times New Roman" w:hAnsi="Times New Roman" w:cs="Times New Roman"/>
                <w:sz w:val="20"/>
                <w:szCs w:val="20"/>
              </w:rPr>
              <w:t>y Proyectos</w:t>
            </w:r>
            <w:r w:rsidRPr="008D7026">
              <w:rPr>
                <w:rFonts w:ascii="Times New Roman" w:hAnsi="Times New Roman" w:cs="Times New Roman"/>
                <w:sz w:val="20"/>
                <w:szCs w:val="20"/>
              </w:rPr>
              <w:t xml:space="preserve"> Especiales</w:t>
            </w:r>
          </w:p>
          <w:p w:rsidR="008C0D99" w:rsidRPr="008D7026" w:rsidRDefault="008C0D99" w:rsidP="008C0D99">
            <w:pPr>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Para el Fomento a procesos se entregaron al menos 40 apoyos anuales. Además, se otorgaron al menos 4 apoyos para la realización de capacitación en mercadología, cooperativas, emprendimiento o procesos de comercialización; y 12 apoyos mensuales para llevar a cabo acciones encaminadas a la organización, capacitación y promotores de fomento agropecuario. </w:t>
            </w:r>
          </w:p>
          <w:p w:rsidR="008C0D99" w:rsidRPr="008D7026" w:rsidRDefault="008C0D99" w:rsidP="008C0D99">
            <w:pPr>
              <w:pStyle w:val="Prrafodelista"/>
              <w:numPr>
                <w:ilvl w:val="0"/>
                <w:numId w:val="1"/>
              </w:numPr>
              <w:spacing w:after="200" w:line="276" w:lineRule="auto"/>
              <w:jc w:val="both"/>
              <w:rPr>
                <w:rFonts w:ascii="Times New Roman" w:hAnsi="Times New Roman" w:cs="Times New Roman"/>
                <w:sz w:val="20"/>
                <w:szCs w:val="20"/>
              </w:rPr>
            </w:pPr>
            <w:r w:rsidRPr="008D7026">
              <w:rPr>
                <w:rFonts w:ascii="Times New Roman" w:hAnsi="Times New Roman" w:cs="Times New Roman"/>
                <w:sz w:val="20"/>
                <w:szCs w:val="20"/>
              </w:rPr>
              <w:t>Promoción y Participación en Ferias y Expos de Producción Agropecuaria y Artesanal</w:t>
            </w:r>
          </w:p>
          <w:p w:rsidR="008C0D99" w:rsidRPr="008D7026" w:rsidRDefault="008C0D99" w:rsidP="008C0D99">
            <w:pPr>
              <w:jc w:val="both"/>
              <w:rPr>
                <w:rFonts w:ascii="Times New Roman" w:hAnsi="Times New Roman" w:cs="Times New Roman"/>
                <w:sz w:val="20"/>
                <w:szCs w:val="20"/>
              </w:rPr>
            </w:pPr>
            <w:r w:rsidRPr="008D7026">
              <w:rPr>
                <w:rFonts w:ascii="Times New Roman" w:hAnsi="Times New Roman" w:cs="Times New Roman"/>
                <w:sz w:val="20"/>
                <w:szCs w:val="20"/>
              </w:rPr>
              <w:t>Hasta 8 apoyos para contribuir en la realización de ferias tradicionales de productos agropecuarios; apoyos para la realización de hasta 7 eventos de promoción para promover la participación de personas productoras agropecuarias (ferias, expos y eventos), y al menos 7 ayudas para la realización de acciones de formación, capacitación, difusión, monitoreo, supervisión y seguimiento de las actividades operativas del programa.</w:t>
            </w:r>
          </w:p>
          <w:p w:rsidR="00222C25" w:rsidRPr="008D7026" w:rsidRDefault="00222C25" w:rsidP="00EF6868">
            <w:pPr>
              <w:autoSpaceDE w:val="0"/>
              <w:autoSpaceDN w:val="0"/>
              <w:adjustRightInd w:val="0"/>
              <w:rPr>
                <w:rFonts w:ascii="Times New Roman" w:hAnsi="Times New Roman" w:cs="Times New Roman"/>
                <w:sz w:val="20"/>
                <w:szCs w:val="20"/>
              </w:rPr>
            </w:pPr>
          </w:p>
        </w:tc>
        <w:tc>
          <w:tcPr>
            <w:tcW w:w="3402" w:type="dxa"/>
            <w:shd w:val="clear" w:color="auto" w:fill="auto"/>
          </w:tcPr>
          <w:p w:rsidR="00F522EF" w:rsidRPr="008D7026" w:rsidRDefault="00F522EF" w:rsidP="00F522EF">
            <w:pPr>
              <w:pStyle w:val="Prrafodelista"/>
              <w:numPr>
                <w:ilvl w:val="0"/>
                <w:numId w:val="6"/>
              </w:numPr>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Espacios de Impulso Agroalimentario: </w:t>
            </w:r>
          </w:p>
          <w:p w:rsidR="00F522EF" w:rsidRPr="008D7026" w:rsidRDefault="00222C25" w:rsidP="0037627F">
            <w:pPr>
              <w:spacing w:before="240"/>
              <w:ind w:left="5"/>
              <w:jc w:val="both"/>
              <w:rPr>
                <w:rFonts w:ascii="Times New Roman" w:hAnsi="Times New Roman" w:cs="Times New Roman"/>
                <w:sz w:val="20"/>
                <w:szCs w:val="20"/>
              </w:rPr>
            </w:pPr>
            <w:r w:rsidRPr="008D7026">
              <w:rPr>
                <w:rFonts w:ascii="Times New Roman" w:hAnsi="Times New Roman" w:cs="Times New Roman"/>
                <w:sz w:val="20"/>
                <w:szCs w:val="20"/>
              </w:rPr>
              <w:t>3 ayudas para implementación de Espacios de Impulso Agroalimentario, que benefició a 820,000 personas que asistieron a tales eventos.</w:t>
            </w:r>
          </w:p>
          <w:p w:rsidR="00F522EF" w:rsidRPr="008D7026" w:rsidRDefault="00F522EF" w:rsidP="00F522EF">
            <w:pPr>
              <w:pStyle w:val="Prrafodelista"/>
              <w:numPr>
                <w:ilvl w:val="0"/>
                <w:numId w:val="6"/>
              </w:numPr>
              <w:spacing w:after="200" w:line="276"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Promoción y Fomento de la Comercialización </w:t>
            </w:r>
            <w:r w:rsidR="00F84EE5" w:rsidRPr="008D7026">
              <w:rPr>
                <w:rFonts w:ascii="Times New Roman" w:hAnsi="Times New Roman" w:cs="Times New Roman"/>
                <w:sz w:val="20"/>
                <w:szCs w:val="20"/>
              </w:rPr>
              <w:t>y Proyectos</w:t>
            </w:r>
            <w:r w:rsidRPr="008D7026">
              <w:rPr>
                <w:rFonts w:ascii="Times New Roman" w:hAnsi="Times New Roman" w:cs="Times New Roman"/>
                <w:sz w:val="20"/>
                <w:szCs w:val="20"/>
              </w:rPr>
              <w:t xml:space="preserve"> Especiales: </w:t>
            </w:r>
          </w:p>
          <w:p w:rsidR="00F522EF" w:rsidRPr="008D7026" w:rsidRDefault="00F522EF" w:rsidP="00F522EF">
            <w:pPr>
              <w:ind w:left="360"/>
              <w:jc w:val="both"/>
              <w:rPr>
                <w:rFonts w:ascii="Times New Roman" w:hAnsi="Times New Roman" w:cs="Times New Roman"/>
                <w:sz w:val="20"/>
                <w:szCs w:val="20"/>
              </w:rPr>
            </w:pPr>
            <w:r w:rsidRPr="008D7026">
              <w:rPr>
                <w:rFonts w:ascii="Times New Roman" w:hAnsi="Times New Roman" w:cs="Times New Roman"/>
                <w:sz w:val="20"/>
                <w:szCs w:val="20"/>
              </w:rPr>
              <w:t xml:space="preserve">176 apoyos para el fomento a procesos mercadológicos, 3 apoyos para la realización de </w:t>
            </w:r>
            <w:r w:rsidRPr="008D7026">
              <w:rPr>
                <w:rFonts w:ascii="Times New Roman" w:hAnsi="Times New Roman" w:cs="Times New Roman"/>
                <w:sz w:val="20"/>
                <w:szCs w:val="20"/>
              </w:rPr>
              <w:lastRenderedPageBreak/>
              <w:t>capacitación en mercadología, cooperativas, emprendimiento o procesos de comercialización, 12 apoyos mensuales para llevar a cabo acciones encaminadas a la organización, capacitación y promotores de fomento agropecuario.</w:t>
            </w:r>
          </w:p>
          <w:p w:rsidR="00F522EF" w:rsidRPr="008D7026" w:rsidRDefault="00F522EF" w:rsidP="00F522EF">
            <w:pPr>
              <w:jc w:val="both"/>
              <w:rPr>
                <w:rFonts w:ascii="Times New Roman" w:hAnsi="Times New Roman" w:cs="Times New Roman"/>
                <w:sz w:val="20"/>
                <w:szCs w:val="20"/>
              </w:rPr>
            </w:pPr>
          </w:p>
          <w:p w:rsidR="00F522EF" w:rsidRPr="008D7026" w:rsidRDefault="00F522EF" w:rsidP="00F522EF">
            <w:pPr>
              <w:pStyle w:val="Prrafodelista"/>
              <w:numPr>
                <w:ilvl w:val="0"/>
                <w:numId w:val="6"/>
              </w:numPr>
              <w:spacing w:after="200" w:line="276" w:lineRule="auto"/>
              <w:jc w:val="both"/>
              <w:rPr>
                <w:rFonts w:ascii="Times New Roman" w:hAnsi="Times New Roman" w:cs="Times New Roman"/>
                <w:sz w:val="20"/>
                <w:szCs w:val="20"/>
              </w:rPr>
            </w:pPr>
            <w:r w:rsidRPr="008D7026">
              <w:rPr>
                <w:rFonts w:ascii="Times New Roman" w:hAnsi="Times New Roman" w:cs="Times New Roman"/>
                <w:sz w:val="20"/>
                <w:szCs w:val="20"/>
              </w:rPr>
              <w:t>Promoción y Participación en Ferias y Expos de Producción Agropecuaria y Artesanal:</w:t>
            </w:r>
          </w:p>
          <w:p w:rsidR="008C0D99" w:rsidRPr="008D7026" w:rsidRDefault="00F522EF" w:rsidP="00F93B20">
            <w:pPr>
              <w:ind w:left="360"/>
              <w:jc w:val="both"/>
              <w:rPr>
                <w:rFonts w:ascii="Times New Roman" w:hAnsi="Times New Roman" w:cs="Times New Roman"/>
                <w:sz w:val="20"/>
                <w:szCs w:val="20"/>
              </w:rPr>
            </w:pPr>
            <w:r w:rsidRPr="008D7026">
              <w:rPr>
                <w:rFonts w:ascii="Times New Roman" w:hAnsi="Times New Roman" w:cs="Times New Roman"/>
                <w:sz w:val="20"/>
                <w:szCs w:val="20"/>
              </w:rPr>
              <w:t>7 apoyos para contribuir en la realización de ferias tradicionales de productos agropecuarios; apoyos para la realización de hasta 7 eventos de promoción para promover la participación de personas productoras agropecuarias (ferias, expos y eventos), en donde participaron 115 personas productoras y 7 ayudas para capacitación, difusión, monitoreo, supervisión y seguimiento de las actividades operativas del programa</w:t>
            </w:r>
          </w:p>
          <w:p w:rsidR="003057A3" w:rsidRPr="008D7026" w:rsidRDefault="003057A3" w:rsidP="00EF6868">
            <w:pPr>
              <w:rPr>
                <w:rFonts w:ascii="Times New Roman" w:hAnsi="Times New Roman" w:cs="Times New Roman"/>
                <w:sz w:val="20"/>
                <w:szCs w:val="20"/>
              </w:rPr>
            </w:pP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lastRenderedPageBreak/>
              <w:t>Satisfactorio</w:t>
            </w:r>
          </w:p>
        </w:tc>
        <w:tc>
          <w:tcPr>
            <w:tcW w:w="3118" w:type="dxa"/>
            <w:vAlign w:val="center"/>
          </w:tcPr>
          <w:p w:rsidR="00222C25" w:rsidRPr="008D7026" w:rsidRDefault="00222C25" w:rsidP="0037627F">
            <w:pPr>
              <w:jc w:val="both"/>
              <w:rPr>
                <w:rFonts w:ascii="Times New Roman" w:hAnsi="Times New Roman" w:cs="Times New Roman"/>
                <w:sz w:val="20"/>
                <w:szCs w:val="20"/>
              </w:rPr>
            </w:pPr>
            <w:r w:rsidRPr="008D7026">
              <w:rPr>
                <w:rFonts w:ascii="Times New Roman" w:hAnsi="Times New Roman" w:cs="Times New Roman"/>
                <w:sz w:val="20"/>
                <w:szCs w:val="20"/>
              </w:rPr>
              <w:t xml:space="preserve">Se incrementó </w:t>
            </w:r>
            <w:r w:rsidR="00F522EF" w:rsidRPr="008D7026">
              <w:rPr>
                <w:rFonts w:ascii="Times New Roman" w:hAnsi="Times New Roman" w:cs="Times New Roman"/>
                <w:sz w:val="20"/>
                <w:szCs w:val="20"/>
              </w:rPr>
              <w:t xml:space="preserve">en algunos casos </w:t>
            </w:r>
            <w:r w:rsidRPr="008D7026">
              <w:rPr>
                <w:rFonts w:ascii="Times New Roman" w:hAnsi="Times New Roman" w:cs="Times New Roman"/>
                <w:sz w:val="20"/>
                <w:szCs w:val="20"/>
              </w:rPr>
              <w:t>el número de apoyos otorgados debido a la suficiencia presupuestal</w:t>
            </w:r>
            <w:r w:rsidR="0037627F">
              <w:rPr>
                <w:rFonts w:ascii="Times New Roman" w:hAnsi="Times New Roman" w:cs="Times New Roman"/>
                <w:sz w:val="20"/>
                <w:szCs w:val="20"/>
              </w:rPr>
              <w:t>.</w:t>
            </w:r>
          </w:p>
        </w:tc>
      </w:tr>
      <w:tr w:rsidR="00222C25" w:rsidRPr="008D7026" w:rsidTr="000F63F4">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IV. Programación Presupuestal</w:t>
            </w:r>
          </w:p>
        </w:tc>
        <w:tc>
          <w:tcPr>
            <w:tcW w:w="3326" w:type="dxa"/>
            <w:vAlign w:val="center"/>
          </w:tcPr>
          <w:p w:rsidR="00222C25" w:rsidRPr="008D7026" w:rsidRDefault="00222C25" w:rsidP="000F63F4">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$16.918,943.00 (dieciséis millones novecientos dieciocho mil novecientos cuarenta y tres</w:t>
            </w:r>
          </w:p>
          <w:p w:rsidR="00222C25" w:rsidRPr="008D7026" w:rsidRDefault="00222C25" w:rsidP="000F63F4">
            <w:pPr>
              <w:jc w:val="both"/>
              <w:rPr>
                <w:rFonts w:ascii="Times New Roman" w:hAnsi="Times New Roman" w:cs="Times New Roman"/>
                <w:sz w:val="20"/>
                <w:szCs w:val="20"/>
              </w:rPr>
            </w:pPr>
            <w:r w:rsidRPr="008D7026">
              <w:rPr>
                <w:rFonts w:ascii="Times New Roman" w:hAnsi="Times New Roman" w:cs="Times New Roman"/>
                <w:sz w:val="20"/>
                <w:szCs w:val="20"/>
              </w:rPr>
              <w:t>pesos 00/100 M.N.</w:t>
            </w:r>
          </w:p>
        </w:tc>
        <w:tc>
          <w:tcPr>
            <w:tcW w:w="3402" w:type="dxa"/>
            <w:vAlign w:val="center"/>
          </w:tcPr>
          <w:p w:rsidR="00222C25" w:rsidRPr="008D7026" w:rsidRDefault="00222C25" w:rsidP="000F63F4">
            <w:pPr>
              <w:jc w:val="both"/>
              <w:rPr>
                <w:rFonts w:ascii="Times New Roman" w:hAnsi="Times New Roman" w:cs="Times New Roman"/>
                <w:sz w:val="20"/>
                <w:szCs w:val="20"/>
              </w:rPr>
            </w:pPr>
            <w:r w:rsidRPr="008D7026">
              <w:rPr>
                <w:rFonts w:ascii="Times New Roman" w:hAnsi="Times New Roman" w:cs="Times New Roman"/>
                <w:sz w:val="20"/>
                <w:szCs w:val="20"/>
              </w:rPr>
              <w:t>Se ejerció el total del presupuesto programado.</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tcPr>
          <w:p w:rsidR="00222C25"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Los recursos se distribuyen conforme a las actividades institucionales del Programa.</w:t>
            </w:r>
          </w:p>
          <w:p w:rsidR="00222C25"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La selección de los apoyos se vincula al cumplimiento de los requisitos.</w:t>
            </w:r>
          </w:p>
        </w:tc>
      </w:tr>
      <w:tr w:rsidR="00222C25" w:rsidRPr="008D7026" w:rsidTr="000F63F4">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V. Requisitos y Procedimientos de Acceso.</w:t>
            </w:r>
          </w:p>
        </w:tc>
        <w:tc>
          <w:tcPr>
            <w:tcW w:w="3326" w:type="dxa"/>
          </w:tcPr>
          <w:p w:rsidR="007B78A2" w:rsidRPr="008D7026" w:rsidRDefault="007B78A2" w:rsidP="007B78A2">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Difusión: Los requisitos y procedimientos de acceso son públicos y son difundidos en el Portal de la SEDEREC disponible en </w:t>
            </w:r>
            <w:hyperlink r:id="rId44" w:history="1">
              <w:r w:rsidRPr="008D7026">
                <w:rPr>
                  <w:rStyle w:val="Hipervnculo"/>
                  <w:rFonts w:ascii="Times New Roman" w:hAnsi="Times New Roman" w:cs="Times New Roman"/>
                  <w:color w:val="auto"/>
                  <w:sz w:val="20"/>
                  <w:szCs w:val="20"/>
                </w:rPr>
                <w:t>www.sederec.cdmx.gob.mx</w:t>
              </w:r>
            </w:hyperlink>
            <w:r w:rsidRPr="008D7026">
              <w:rPr>
                <w:rFonts w:ascii="Times New Roman" w:hAnsi="Times New Roman" w:cs="Times New Roman"/>
                <w:sz w:val="20"/>
                <w:szCs w:val="20"/>
              </w:rPr>
              <w:t>.</w:t>
            </w:r>
          </w:p>
          <w:p w:rsidR="007B78A2" w:rsidRPr="008D7026" w:rsidRDefault="007B78A2" w:rsidP="007B78A2">
            <w:pPr>
              <w:autoSpaceDE w:val="0"/>
              <w:autoSpaceDN w:val="0"/>
              <w:adjustRightInd w:val="0"/>
              <w:jc w:val="both"/>
              <w:rPr>
                <w:rFonts w:ascii="Times New Roman" w:hAnsi="Times New Roman" w:cs="Times New Roman"/>
                <w:sz w:val="20"/>
                <w:szCs w:val="20"/>
              </w:rPr>
            </w:pPr>
          </w:p>
          <w:p w:rsidR="007B78A2" w:rsidRPr="008D7026" w:rsidRDefault="007B78A2" w:rsidP="007B78A2">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 xml:space="preserve">Requisitos de Acceso: Los requisitos, formas de acceso y criterios de </w:t>
            </w:r>
            <w:r w:rsidRPr="008D7026">
              <w:rPr>
                <w:rFonts w:ascii="Times New Roman" w:hAnsi="Times New Roman" w:cs="Times New Roman"/>
                <w:sz w:val="20"/>
                <w:szCs w:val="20"/>
              </w:rPr>
              <w:lastRenderedPageBreak/>
              <w:t>selección de todos los componentes son públicos. El trámite de acceso debe realizarlo directamente la(s) o el (los) interesado(s), independientemente de su pertenencia a alguna organización social, que pueden participar en lo individual o como grupo.</w:t>
            </w:r>
          </w:p>
          <w:p w:rsidR="007B78A2" w:rsidRPr="008D7026" w:rsidRDefault="007B78A2" w:rsidP="007B78A2">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Los requisitos se presentan de manera general, y específicos para los tipos de apoyo que otorga el programa.</w:t>
            </w:r>
          </w:p>
          <w:p w:rsidR="00222C25" w:rsidRPr="008D7026" w:rsidRDefault="00222C25" w:rsidP="009E5CB2">
            <w:pPr>
              <w:jc w:val="both"/>
              <w:rPr>
                <w:rFonts w:ascii="Times New Roman" w:hAnsi="Times New Roman" w:cs="Times New Roman"/>
                <w:sz w:val="20"/>
                <w:szCs w:val="20"/>
              </w:rPr>
            </w:pPr>
          </w:p>
          <w:p w:rsidR="007B78A2" w:rsidRPr="008D7026" w:rsidRDefault="007B78A2" w:rsidP="007B78A2">
            <w:pPr>
              <w:pStyle w:val="Default"/>
              <w:jc w:val="both"/>
              <w:rPr>
                <w:color w:val="auto"/>
                <w:sz w:val="20"/>
                <w:szCs w:val="20"/>
              </w:rPr>
            </w:pPr>
            <w:r w:rsidRPr="008D7026">
              <w:rPr>
                <w:color w:val="auto"/>
                <w:sz w:val="20"/>
                <w:szCs w:val="20"/>
              </w:rPr>
              <w:t xml:space="preserve">Procedimiento de acceso: La persona solicitante entregará la solicitud con los documentos antes señalados en la ventanilla única. Si los documentos están completos y cumplen con las especificidades, recibirá folio de registro, fecha, hora, nombre y firma de la persona que le recibió la documentación. </w:t>
            </w:r>
          </w:p>
          <w:p w:rsidR="00222C25" w:rsidRPr="008D7026" w:rsidRDefault="007B78A2" w:rsidP="009E5CB2">
            <w:pPr>
              <w:jc w:val="both"/>
              <w:rPr>
                <w:rFonts w:ascii="Times New Roman" w:hAnsi="Times New Roman" w:cs="Times New Roman"/>
                <w:sz w:val="20"/>
                <w:szCs w:val="20"/>
              </w:rPr>
            </w:pPr>
            <w:r w:rsidRPr="008D7026">
              <w:rPr>
                <w:rFonts w:ascii="Times New Roman" w:hAnsi="Times New Roman" w:cs="Times New Roman"/>
                <w:sz w:val="20"/>
                <w:szCs w:val="20"/>
              </w:rPr>
              <w:t xml:space="preserve">Criterios de acceso: Se establecen las fechas y horarios para entregas de solicitudes. </w:t>
            </w:r>
          </w:p>
          <w:p w:rsidR="00222C25" w:rsidRPr="008D7026" w:rsidRDefault="007B78A2" w:rsidP="009E5CB2">
            <w:pPr>
              <w:jc w:val="both"/>
              <w:rPr>
                <w:rFonts w:ascii="Times New Roman" w:hAnsi="Times New Roman" w:cs="Times New Roman"/>
                <w:sz w:val="20"/>
                <w:szCs w:val="20"/>
              </w:rPr>
            </w:pPr>
            <w:r w:rsidRPr="008D7026">
              <w:rPr>
                <w:rFonts w:ascii="Times New Roman" w:hAnsi="Times New Roman" w:cs="Times New Roman"/>
                <w:sz w:val="20"/>
                <w:szCs w:val="20"/>
              </w:rPr>
              <w:t>Criterios de inclusión: El programa está dirigido preferentemente a productores y pobladores de las siete delegaciones rurales.</w:t>
            </w:r>
          </w:p>
          <w:p w:rsidR="003A0CFF"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Requisitos de Permanencia, Causale</w:t>
            </w:r>
            <w:r w:rsidR="003A0CFF" w:rsidRPr="008D7026">
              <w:rPr>
                <w:rFonts w:ascii="Times New Roman" w:hAnsi="Times New Roman" w:cs="Times New Roman"/>
                <w:sz w:val="20"/>
                <w:szCs w:val="20"/>
              </w:rPr>
              <w:t xml:space="preserve">s de Baja o Suspensión Temporal. </w:t>
            </w:r>
          </w:p>
        </w:tc>
        <w:tc>
          <w:tcPr>
            <w:tcW w:w="3402" w:type="dxa"/>
            <w:vAlign w:val="center"/>
          </w:tcPr>
          <w:p w:rsidR="00222C25" w:rsidRPr="008D7026" w:rsidRDefault="00222C25" w:rsidP="000F63F4">
            <w:pPr>
              <w:jc w:val="both"/>
              <w:rPr>
                <w:rFonts w:ascii="Times New Roman" w:hAnsi="Times New Roman" w:cs="Times New Roman"/>
                <w:sz w:val="20"/>
                <w:szCs w:val="20"/>
              </w:rPr>
            </w:pPr>
            <w:r w:rsidRPr="008D7026">
              <w:rPr>
                <w:rFonts w:ascii="Times New Roman" w:hAnsi="Times New Roman" w:cs="Times New Roman"/>
                <w:sz w:val="20"/>
                <w:szCs w:val="20"/>
              </w:rPr>
              <w:lastRenderedPageBreak/>
              <w:t>Se realizó conforme a lo establecido en las Reglas de Operación.</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vAlign w:val="center"/>
          </w:tcPr>
          <w:p w:rsidR="00222C25" w:rsidRPr="008D7026" w:rsidRDefault="00222C25" w:rsidP="000F63F4">
            <w:pPr>
              <w:jc w:val="both"/>
              <w:rPr>
                <w:rFonts w:ascii="Times New Roman" w:hAnsi="Times New Roman" w:cs="Times New Roman"/>
                <w:sz w:val="20"/>
                <w:szCs w:val="20"/>
              </w:rPr>
            </w:pPr>
            <w:r w:rsidRPr="008D7026">
              <w:rPr>
                <w:rFonts w:ascii="Times New Roman" w:hAnsi="Times New Roman" w:cs="Times New Roman"/>
                <w:sz w:val="20"/>
                <w:szCs w:val="20"/>
              </w:rPr>
              <w:t>Cumple con los criterios y metodología del programa social.</w:t>
            </w:r>
          </w:p>
        </w:tc>
      </w:tr>
      <w:tr w:rsidR="00222C25" w:rsidRPr="008D7026" w:rsidTr="000F63F4">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VI. Procedimientos de Instrumentación</w:t>
            </w:r>
          </w:p>
        </w:tc>
        <w:tc>
          <w:tcPr>
            <w:tcW w:w="3326" w:type="dxa"/>
          </w:tcPr>
          <w:p w:rsidR="00222C25"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Operación.</w:t>
            </w:r>
          </w:p>
          <w:p w:rsidR="00222C25" w:rsidRPr="008D7026" w:rsidRDefault="003A0CFF" w:rsidP="009E5CB2">
            <w:pPr>
              <w:jc w:val="both"/>
              <w:rPr>
                <w:rFonts w:ascii="Times New Roman" w:hAnsi="Times New Roman" w:cs="Times New Roman"/>
                <w:sz w:val="20"/>
                <w:szCs w:val="20"/>
              </w:rPr>
            </w:pPr>
            <w:r w:rsidRPr="008D7026">
              <w:rPr>
                <w:rFonts w:ascii="Times New Roman" w:hAnsi="Times New Roman" w:cs="Times New Roman"/>
                <w:sz w:val="20"/>
                <w:szCs w:val="20"/>
              </w:rPr>
              <w:t xml:space="preserve">Se especifica el procedimiento de operación y enlistan sus etapas, desde la integración del expediente, hasta la </w:t>
            </w:r>
            <w:proofErr w:type="spellStart"/>
            <w:r w:rsidRPr="008D7026">
              <w:rPr>
                <w:rFonts w:ascii="Times New Roman" w:hAnsi="Times New Roman" w:cs="Times New Roman"/>
                <w:sz w:val="20"/>
                <w:szCs w:val="20"/>
              </w:rPr>
              <w:t>dictaminación</w:t>
            </w:r>
            <w:proofErr w:type="spellEnd"/>
            <w:r w:rsidRPr="008D7026">
              <w:rPr>
                <w:rFonts w:ascii="Times New Roman" w:hAnsi="Times New Roman" w:cs="Times New Roman"/>
                <w:sz w:val="20"/>
                <w:szCs w:val="20"/>
              </w:rPr>
              <w:t>, así como de la s</w:t>
            </w:r>
            <w:r w:rsidR="00222C25" w:rsidRPr="008D7026">
              <w:rPr>
                <w:rFonts w:ascii="Times New Roman" w:hAnsi="Times New Roman" w:cs="Times New Roman"/>
                <w:sz w:val="20"/>
                <w:szCs w:val="20"/>
              </w:rPr>
              <w:t>upervisión y control.</w:t>
            </w:r>
          </w:p>
        </w:tc>
        <w:tc>
          <w:tcPr>
            <w:tcW w:w="3402" w:type="dxa"/>
            <w:vAlign w:val="center"/>
          </w:tcPr>
          <w:p w:rsidR="00222C25" w:rsidRPr="008D7026" w:rsidRDefault="00222C25" w:rsidP="000F63F4">
            <w:pPr>
              <w:jc w:val="both"/>
              <w:rPr>
                <w:rFonts w:ascii="Times New Roman" w:hAnsi="Times New Roman" w:cs="Times New Roman"/>
                <w:sz w:val="20"/>
                <w:szCs w:val="20"/>
              </w:rPr>
            </w:pPr>
            <w:r w:rsidRPr="008D7026">
              <w:rPr>
                <w:rFonts w:ascii="Times New Roman" w:hAnsi="Times New Roman" w:cs="Times New Roman"/>
                <w:sz w:val="20"/>
                <w:szCs w:val="20"/>
              </w:rPr>
              <w:t>Se realizó conforme a lo establecido en las Reglas de Operación.</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vAlign w:val="center"/>
          </w:tcPr>
          <w:p w:rsidR="00222C25" w:rsidRPr="008D7026" w:rsidRDefault="00222C25" w:rsidP="000F63F4">
            <w:pPr>
              <w:jc w:val="both"/>
              <w:rPr>
                <w:rFonts w:ascii="Times New Roman" w:hAnsi="Times New Roman" w:cs="Times New Roman"/>
                <w:sz w:val="20"/>
                <w:szCs w:val="20"/>
              </w:rPr>
            </w:pPr>
            <w:r w:rsidRPr="008D7026">
              <w:rPr>
                <w:rFonts w:ascii="Times New Roman" w:hAnsi="Times New Roman" w:cs="Times New Roman"/>
                <w:sz w:val="20"/>
                <w:szCs w:val="20"/>
              </w:rPr>
              <w:t>Cumple con el plan de acción del programa social</w:t>
            </w:r>
            <w:r w:rsidR="000F63F4">
              <w:rPr>
                <w:rFonts w:ascii="Times New Roman" w:hAnsi="Times New Roman" w:cs="Times New Roman"/>
                <w:sz w:val="20"/>
                <w:szCs w:val="20"/>
              </w:rPr>
              <w:t>.</w:t>
            </w:r>
          </w:p>
        </w:tc>
      </w:tr>
      <w:tr w:rsidR="00222C25" w:rsidRPr="008D7026" w:rsidTr="000F63F4">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VII. Procedimiento de Queja o Inconformidad Ciudadana</w:t>
            </w:r>
          </w:p>
        </w:tc>
        <w:tc>
          <w:tcPr>
            <w:tcW w:w="3326" w:type="dxa"/>
            <w:vAlign w:val="center"/>
          </w:tcPr>
          <w:p w:rsidR="00222C25" w:rsidRPr="008D7026" w:rsidRDefault="006436A0" w:rsidP="000F63F4">
            <w:pPr>
              <w:jc w:val="both"/>
              <w:rPr>
                <w:rFonts w:ascii="Times New Roman" w:hAnsi="Times New Roman" w:cs="Times New Roman"/>
                <w:sz w:val="20"/>
                <w:szCs w:val="20"/>
              </w:rPr>
            </w:pPr>
            <w:r w:rsidRPr="008D7026">
              <w:rPr>
                <w:rFonts w:ascii="Times New Roman" w:hAnsi="Times New Roman" w:cs="Times New Roman"/>
                <w:sz w:val="20"/>
                <w:szCs w:val="20"/>
              </w:rPr>
              <w:t>En las ROP se enuncian las principales acciones a realizar ante cualquier queja o inconformidad.</w:t>
            </w:r>
          </w:p>
        </w:tc>
        <w:tc>
          <w:tcPr>
            <w:tcW w:w="3402" w:type="dxa"/>
          </w:tcPr>
          <w:p w:rsidR="00222C25"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Los reclamos, quejas e inconformidades de las personas fueron atendidos oportunamente apegado al derecho.</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tcPr>
          <w:p w:rsidR="00222C25"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 xml:space="preserve">Los reclamos e inconformidades se atienden oportunamente en los tiempos establecidos en las Reglas de Operación. </w:t>
            </w:r>
          </w:p>
        </w:tc>
      </w:tr>
    </w:tbl>
    <w:p w:rsidR="003573B8" w:rsidRDefault="003573B8"/>
    <w:tbl>
      <w:tblPr>
        <w:tblStyle w:val="Tablaconcuadrcula"/>
        <w:tblW w:w="13041" w:type="dxa"/>
        <w:tblInd w:w="-5" w:type="dxa"/>
        <w:tblLayout w:type="fixed"/>
        <w:tblLook w:val="04A0" w:firstRow="1" w:lastRow="0" w:firstColumn="1" w:lastColumn="0" w:noHBand="0" w:noVBand="1"/>
      </w:tblPr>
      <w:tblGrid>
        <w:gridCol w:w="1777"/>
        <w:gridCol w:w="3326"/>
        <w:gridCol w:w="3402"/>
        <w:gridCol w:w="1418"/>
        <w:gridCol w:w="3118"/>
      </w:tblGrid>
      <w:tr w:rsidR="00222C25" w:rsidRPr="008D7026" w:rsidTr="003573B8">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VIII. Mecanismos de Exigibilidad</w:t>
            </w:r>
          </w:p>
        </w:tc>
        <w:tc>
          <w:tcPr>
            <w:tcW w:w="3326"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Los mecanismos se encuentran establecidos conforme a la normatividad vigente y a los procedimientos del programa.</w:t>
            </w:r>
          </w:p>
        </w:tc>
        <w:tc>
          <w:tcPr>
            <w:tcW w:w="3402" w:type="dxa"/>
            <w:vAlign w:val="center"/>
          </w:tcPr>
          <w:p w:rsidR="00222C25" w:rsidRPr="008D7026" w:rsidRDefault="00222C25" w:rsidP="003573B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Se garantizó el cumplimiento de las presentes reglas de operación en los términos y plazos que la misma define.</w:t>
            </w:r>
          </w:p>
          <w:p w:rsidR="00222C25" w:rsidRPr="008D7026" w:rsidRDefault="00222C25" w:rsidP="003573B8">
            <w:pPr>
              <w:jc w:val="both"/>
              <w:rPr>
                <w:rFonts w:ascii="Times New Roman" w:hAnsi="Times New Roman" w:cs="Times New Roman"/>
                <w:sz w:val="20"/>
                <w:szCs w:val="20"/>
              </w:rPr>
            </w:pP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tcPr>
          <w:p w:rsidR="00222C25" w:rsidRPr="008D7026" w:rsidRDefault="00222C25" w:rsidP="009E5CB2">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Las personas beneficiarias del programa pueden exigir el cumplimiento de las Reglas de Operación de manera verbal o por escrito en las instalaciones y horarios señalados en las Reglas de Operación.</w:t>
            </w:r>
          </w:p>
        </w:tc>
      </w:tr>
      <w:tr w:rsidR="00222C25" w:rsidRPr="008D7026" w:rsidTr="003573B8">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IX. Mecanismos de Evaluación e Indicadores</w:t>
            </w:r>
          </w:p>
        </w:tc>
        <w:tc>
          <w:tcPr>
            <w:tcW w:w="3326" w:type="dxa"/>
          </w:tcPr>
          <w:p w:rsidR="00222C25" w:rsidRPr="008D7026" w:rsidRDefault="00222C25" w:rsidP="00DA0499">
            <w:pPr>
              <w:jc w:val="both"/>
              <w:rPr>
                <w:rFonts w:ascii="Times New Roman" w:hAnsi="Times New Roman" w:cs="Times New Roman"/>
                <w:sz w:val="20"/>
                <w:szCs w:val="20"/>
              </w:rPr>
            </w:pPr>
            <w:r w:rsidRPr="008D7026">
              <w:rPr>
                <w:rFonts w:ascii="Times New Roman" w:hAnsi="Times New Roman" w:cs="Times New Roman"/>
                <w:sz w:val="20"/>
                <w:szCs w:val="20"/>
              </w:rPr>
              <w:t>Tiene apego a los procesos de aplicación de la metodología que explican y valoran el diseño, operación, los resultados y el impacto de la política social del programa.</w:t>
            </w:r>
            <w:r w:rsidR="005E31B8" w:rsidRPr="008D7026">
              <w:rPr>
                <w:rFonts w:ascii="Times New Roman" w:hAnsi="Times New Roman" w:cs="Times New Roman"/>
                <w:sz w:val="20"/>
                <w:szCs w:val="20"/>
              </w:rPr>
              <w:t xml:space="preserve"> </w:t>
            </w:r>
            <w:r w:rsidR="001B60D1" w:rsidRPr="008D7026">
              <w:rPr>
                <w:rFonts w:ascii="Times New Roman" w:hAnsi="Times New Roman" w:cs="Times New Roman"/>
                <w:sz w:val="20"/>
                <w:szCs w:val="20"/>
              </w:rPr>
              <w:t>Además,</w:t>
            </w:r>
            <w:r w:rsidR="005E31B8" w:rsidRPr="008D7026">
              <w:rPr>
                <w:rFonts w:ascii="Times New Roman" w:hAnsi="Times New Roman" w:cs="Times New Roman"/>
                <w:sz w:val="20"/>
                <w:szCs w:val="20"/>
              </w:rPr>
              <w:t xml:space="preserve"> incluye la MIR, mediante la cual se medirán los resultados del programa social. </w:t>
            </w:r>
          </w:p>
        </w:tc>
        <w:tc>
          <w:tcPr>
            <w:tcW w:w="3402"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La Coordinación de Capacitación realiza la evaluación interna.</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Parcial</w:t>
            </w:r>
          </w:p>
        </w:tc>
        <w:tc>
          <w:tcPr>
            <w:tcW w:w="3118"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Seguimiento permanente.</w:t>
            </w:r>
          </w:p>
        </w:tc>
      </w:tr>
      <w:tr w:rsidR="00222C25" w:rsidRPr="008D7026" w:rsidTr="003573B8">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X. Formas de Participación social</w:t>
            </w:r>
          </w:p>
        </w:tc>
        <w:tc>
          <w:tcPr>
            <w:tcW w:w="3326" w:type="dxa"/>
            <w:vAlign w:val="center"/>
          </w:tcPr>
          <w:p w:rsidR="00222C25" w:rsidRPr="008D7026" w:rsidRDefault="00222C25" w:rsidP="003573B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Consejo Rural de la Ciudad de México.</w:t>
            </w:r>
          </w:p>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Grupos.</w:t>
            </w:r>
          </w:p>
        </w:tc>
        <w:tc>
          <w:tcPr>
            <w:tcW w:w="3402"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Se realizó la presentación de las Reglas de Operación del Programa Social al Consejo Rural y a Grupos.</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Parcial</w:t>
            </w:r>
          </w:p>
        </w:tc>
        <w:tc>
          <w:tcPr>
            <w:tcW w:w="3118" w:type="dxa"/>
          </w:tcPr>
          <w:p w:rsidR="00222C25" w:rsidRPr="008D7026" w:rsidRDefault="00222C25" w:rsidP="009E5CB2">
            <w:pPr>
              <w:jc w:val="both"/>
              <w:rPr>
                <w:rFonts w:ascii="Times New Roman" w:hAnsi="Times New Roman" w:cs="Times New Roman"/>
                <w:sz w:val="20"/>
                <w:szCs w:val="20"/>
              </w:rPr>
            </w:pPr>
            <w:r w:rsidRPr="008D7026">
              <w:rPr>
                <w:rFonts w:ascii="Times New Roman" w:hAnsi="Times New Roman" w:cs="Times New Roman"/>
                <w:sz w:val="20"/>
                <w:szCs w:val="20"/>
              </w:rPr>
              <w:t>El Consejo Rural y los Grupos no participaron activamente en las diferentes etapas y acciones del programa social.</w:t>
            </w:r>
          </w:p>
        </w:tc>
      </w:tr>
      <w:tr w:rsidR="008D7026" w:rsidRPr="008D7026" w:rsidTr="003573B8">
        <w:trPr>
          <w:trHeight w:val="79"/>
        </w:trPr>
        <w:tc>
          <w:tcPr>
            <w:tcW w:w="1777"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XI. Articulación con Otros Programas Sociales</w:t>
            </w:r>
          </w:p>
        </w:tc>
        <w:tc>
          <w:tcPr>
            <w:tcW w:w="3326" w:type="dxa"/>
          </w:tcPr>
          <w:p w:rsidR="00222C25" w:rsidRPr="008D7026" w:rsidRDefault="00222C25" w:rsidP="00DA0499">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Programa de Desarrollo</w:t>
            </w:r>
            <w:r w:rsidR="00DA0499" w:rsidRPr="008D7026">
              <w:rPr>
                <w:rFonts w:ascii="Times New Roman" w:hAnsi="Times New Roman" w:cs="Times New Roman"/>
                <w:sz w:val="20"/>
                <w:szCs w:val="20"/>
              </w:rPr>
              <w:t xml:space="preserve"> </w:t>
            </w:r>
            <w:r w:rsidRPr="008D7026">
              <w:rPr>
                <w:rFonts w:ascii="Times New Roman" w:hAnsi="Times New Roman" w:cs="Times New Roman"/>
                <w:sz w:val="20"/>
                <w:szCs w:val="20"/>
              </w:rPr>
              <w:t>Agropecuario y Rural, 2017</w:t>
            </w:r>
            <w:r w:rsidR="003573B8">
              <w:rPr>
                <w:rFonts w:ascii="Times New Roman" w:hAnsi="Times New Roman" w:cs="Times New Roman"/>
                <w:sz w:val="20"/>
                <w:szCs w:val="20"/>
              </w:rPr>
              <w:t xml:space="preserve"> (Impulso a las actividades Rurales y Agropecuarias en la Ciudad de México).</w:t>
            </w:r>
          </w:p>
          <w:p w:rsidR="00222C25" w:rsidRPr="008D7026" w:rsidRDefault="00222C25" w:rsidP="00DA0499">
            <w:pPr>
              <w:jc w:val="both"/>
              <w:rPr>
                <w:rFonts w:ascii="Times New Roman" w:hAnsi="Times New Roman" w:cs="Times New Roman"/>
                <w:sz w:val="20"/>
                <w:szCs w:val="20"/>
              </w:rPr>
            </w:pPr>
          </w:p>
          <w:p w:rsidR="00222C25" w:rsidRPr="008D7026" w:rsidRDefault="00DA0499" w:rsidP="003573B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Programa</w:t>
            </w:r>
            <w:r w:rsidR="003573B8">
              <w:rPr>
                <w:rFonts w:ascii="Times New Roman" w:hAnsi="Times New Roman" w:cs="Times New Roman"/>
                <w:sz w:val="20"/>
                <w:szCs w:val="20"/>
              </w:rPr>
              <w:t xml:space="preserve"> de</w:t>
            </w:r>
            <w:r w:rsidRPr="008D7026">
              <w:rPr>
                <w:rFonts w:ascii="Times New Roman" w:hAnsi="Times New Roman" w:cs="Times New Roman"/>
                <w:sz w:val="20"/>
                <w:szCs w:val="20"/>
              </w:rPr>
              <w:t xml:space="preserve"> Agricultura </w:t>
            </w:r>
            <w:r w:rsidR="00222C25" w:rsidRPr="008D7026">
              <w:rPr>
                <w:rFonts w:ascii="Times New Roman" w:hAnsi="Times New Roman" w:cs="Times New Roman"/>
                <w:sz w:val="20"/>
                <w:szCs w:val="20"/>
              </w:rPr>
              <w:t>Sustentable a Pequeña Escala</w:t>
            </w:r>
            <w:r w:rsidR="003573B8">
              <w:rPr>
                <w:rFonts w:ascii="Times New Roman" w:hAnsi="Times New Roman" w:cs="Times New Roman"/>
                <w:sz w:val="20"/>
                <w:szCs w:val="20"/>
              </w:rPr>
              <w:t xml:space="preserve"> </w:t>
            </w:r>
            <w:r w:rsidR="00222C25" w:rsidRPr="008D7026">
              <w:rPr>
                <w:rFonts w:ascii="Times New Roman" w:hAnsi="Times New Roman" w:cs="Times New Roman"/>
                <w:sz w:val="20"/>
                <w:szCs w:val="20"/>
              </w:rPr>
              <w:t>(ASPE).</w:t>
            </w:r>
          </w:p>
        </w:tc>
        <w:tc>
          <w:tcPr>
            <w:tcW w:w="3402" w:type="dxa"/>
            <w:vAlign w:val="center"/>
          </w:tcPr>
          <w:p w:rsidR="00222C25" w:rsidRPr="008D7026" w:rsidRDefault="00222C25" w:rsidP="003573B8">
            <w:pPr>
              <w:autoSpaceDE w:val="0"/>
              <w:autoSpaceDN w:val="0"/>
              <w:adjustRightInd w:val="0"/>
              <w:jc w:val="both"/>
              <w:rPr>
                <w:rFonts w:ascii="Times New Roman" w:hAnsi="Times New Roman" w:cs="Times New Roman"/>
                <w:sz w:val="20"/>
                <w:szCs w:val="20"/>
              </w:rPr>
            </w:pPr>
            <w:r w:rsidRPr="008D7026">
              <w:rPr>
                <w:rFonts w:ascii="Times New Roman" w:hAnsi="Times New Roman" w:cs="Times New Roman"/>
                <w:sz w:val="20"/>
                <w:szCs w:val="20"/>
              </w:rPr>
              <w:t>En relación con la articulación del programa social con otros programas o actividades institucionales de esta Secretaría se atendieron de manera integral.</w:t>
            </w:r>
          </w:p>
        </w:tc>
        <w:tc>
          <w:tcPr>
            <w:tcW w:w="1418" w:type="dxa"/>
            <w:vAlign w:val="center"/>
          </w:tcPr>
          <w:p w:rsidR="00222C25" w:rsidRPr="008D7026" w:rsidRDefault="00222C25" w:rsidP="003573B8">
            <w:pPr>
              <w:jc w:val="center"/>
              <w:rPr>
                <w:rFonts w:ascii="Times New Roman" w:hAnsi="Times New Roman" w:cs="Times New Roman"/>
                <w:sz w:val="20"/>
                <w:szCs w:val="20"/>
              </w:rPr>
            </w:pPr>
            <w:r w:rsidRPr="008D7026">
              <w:rPr>
                <w:rFonts w:ascii="Times New Roman" w:hAnsi="Times New Roman" w:cs="Times New Roman"/>
                <w:sz w:val="20"/>
                <w:szCs w:val="20"/>
              </w:rPr>
              <w:t>Satisfactorio</w:t>
            </w:r>
          </w:p>
        </w:tc>
        <w:tc>
          <w:tcPr>
            <w:tcW w:w="3118" w:type="dxa"/>
            <w:vAlign w:val="center"/>
          </w:tcPr>
          <w:p w:rsidR="00222C25" w:rsidRPr="008D7026" w:rsidRDefault="00222C25" w:rsidP="003573B8">
            <w:pPr>
              <w:jc w:val="both"/>
              <w:rPr>
                <w:rFonts w:ascii="Times New Roman" w:hAnsi="Times New Roman" w:cs="Times New Roman"/>
                <w:sz w:val="20"/>
                <w:szCs w:val="20"/>
              </w:rPr>
            </w:pPr>
            <w:r w:rsidRPr="008D7026">
              <w:rPr>
                <w:rFonts w:ascii="Times New Roman" w:hAnsi="Times New Roman" w:cs="Times New Roman"/>
                <w:sz w:val="20"/>
                <w:szCs w:val="20"/>
              </w:rPr>
              <w:t>Los programas se articulan en el ámbito artesanal y agroalimentario.</w:t>
            </w:r>
          </w:p>
        </w:tc>
      </w:tr>
    </w:tbl>
    <w:p w:rsidR="009A55E0" w:rsidRPr="009A55E0" w:rsidRDefault="009A55E0" w:rsidP="009A55E0">
      <w:pPr>
        <w:rPr>
          <w:lang w:val="es-HN"/>
        </w:rPr>
      </w:pPr>
    </w:p>
    <w:p w:rsidR="0045350C" w:rsidRPr="001E539F" w:rsidRDefault="0045350C" w:rsidP="0045350C">
      <w:pPr>
        <w:pStyle w:val="Ttulo2"/>
      </w:pPr>
      <w:bookmarkStart w:id="108" w:name="_Toc517960760"/>
      <w:r w:rsidRPr="001E539F">
        <w:t>IV.3. Descripción y Análisis de los Procesos del Programa Social</w:t>
      </w:r>
      <w:bookmarkEnd w:id="108"/>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En esta sección se describe</w:t>
      </w:r>
      <w:r w:rsidR="00BC765F" w:rsidRPr="008D7026">
        <w:rPr>
          <w:rFonts w:ascii="Times New Roman" w:hAnsi="Times New Roman" w:cs="Times New Roman"/>
          <w:sz w:val="20"/>
          <w:szCs w:val="20"/>
          <w:lang w:val="es-HN"/>
        </w:rPr>
        <w:t>n</w:t>
      </w:r>
      <w:r w:rsidRPr="008D7026">
        <w:rPr>
          <w:rFonts w:ascii="Times New Roman" w:hAnsi="Times New Roman" w:cs="Times New Roman"/>
          <w:sz w:val="20"/>
          <w:szCs w:val="20"/>
          <w:lang w:val="es-HN"/>
        </w:rPr>
        <w:t xml:space="preserve"> los procesos del Programa Social de Cultura Alimentaria, Artesanal, Vinculación Comercial y Fomento de la Interculturalidad y Ruralidad</w:t>
      </w:r>
      <w:r w:rsidR="00BC6E9A">
        <w:rPr>
          <w:rFonts w:ascii="Times New Roman" w:hAnsi="Times New Roman" w:cs="Times New Roman"/>
          <w:sz w:val="20"/>
          <w:szCs w:val="20"/>
          <w:lang w:val="es-HN"/>
        </w:rPr>
        <w:t>, 2017; de forma cronológica</w:t>
      </w:r>
      <w:r w:rsidRPr="008D7026">
        <w:rPr>
          <w:rFonts w:ascii="Times New Roman" w:hAnsi="Times New Roman" w:cs="Times New Roman"/>
          <w:sz w:val="20"/>
          <w:szCs w:val="20"/>
          <w:lang w:val="es-HN"/>
        </w:rPr>
        <w:t xml:space="preserve"> realizando una descripción a profundidad del desarrollo de cada proceso, planeación, difusión, solicitud, incorporación, obtención de bienes y/o servicios, entrega, incid</w:t>
      </w:r>
      <w:r w:rsidR="00BC6E9A">
        <w:rPr>
          <w:rFonts w:ascii="Times New Roman" w:hAnsi="Times New Roman" w:cs="Times New Roman"/>
          <w:sz w:val="20"/>
          <w:szCs w:val="20"/>
          <w:lang w:val="es-HN"/>
        </w:rPr>
        <w:t xml:space="preserve">encias, seguimiento y monitoreo. Se </w:t>
      </w:r>
      <w:r w:rsidRPr="008D7026">
        <w:rPr>
          <w:rFonts w:ascii="Times New Roman" w:hAnsi="Times New Roman" w:cs="Times New Roman"/>
          <w:sz w:val="20"/>
          <w:szCs w:val="20"/>
          <w:lang w:val="es-HN"/>
        </w:rPr>
        <w:t>detalla</w:t>
      </w:r>
      <w:r w:rsidR="00BC6E9A">
        <w:rPr>
          <w:rFonts w:ascii="Times New Roman" w:hAnsi="Times New Roman" w:cs="Times New Roman"/>
          <w:sz w:val="20"/>
          <w:szCs w:val="20"/>
          <w:lang w:val="es-HN"/>
        </w:rPr>
        <w:t xml:space="preserve">ran las actividades, componentes y </w:t>
      </w:r>
      <w:r w:rsidRPr="008D7026">
        <w:rPr>
          <w:rFonts w:ascii="Times New Roman" w:hAnsi="Times New Roman" w:cs="Times New Roman"/>
          <w:sz w:val="20"/>
          <w:szCs w:val="20"/>
          <w:lang w:val="es-HN"/>
        </w:rPr>
        <w:t>actores que integran el desarrollo del proceso.</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La equivalencia de proc</w:t>
      </w:r>
      <w:r w:rsidR="00B90C6F" w:rsidRPr="008D7026">
        <w:rPr>
          <w:rFonts w:ascii="Times New Roman" w:hAnsi="Times New Roman" w:cs="Times New Roman"/>
          <w:sz w:val="20"/>
          <w:szCs w:val="20"/>
          <w:lang w:val="es-HN"/>
        </w:rPr>
        <w:t xml:space="preserve">esos se realizará mediante un </w:t>
      </w:r>
      <w:r w:rsidRPr="008D7026">
        <w:rPr>
          <w:rFonts w:ascii="Times New Roman" w:hAnsi="Times New Roman" w:cs="Times New Roman"/>
          <w:sz w:val="20"/>
          <w:szCs w:val="20"/>
          <w:lang w:val="es-HN"/>
        </w:rPr>
        <w:t>cuadro que se presenta a continuación, donde se indica el nombre del proceso o de los procesos identificados por cada Proceso definido en el Modelo General de Procesos.</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La secuencia cronológica de los procesos y las principales características de cada proceso, señaladas mediante incisos que van del A al I, donde: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A. Actividad de inicio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B. Actividad de fin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 xml:space="preserve">C. Tiempo aproximado de duración del proceso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D. Número de servidores públicos que participan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E. Recursos financieros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F. Infraestructura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G. Productos del Proceso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H. Tipo de información recolectada </w:t>
      </w:r>
    </w:p>
    <w:p w:rsidR="00EF6868" w:rsidRPr="008D7026" w:rsidRDefault="00EF6868" w:rsidP="00EF6868">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I. Sistemas empleados para la recolección de información. </w:t>
      </w:r>
    </w:p>
    <w:p w:rsidR="007B1F23" w:rsidRPr="008D7026" w:rsidRDefault="007B1F23" w:rsidP="00EF6868">
      <w:pPr>
        <w:autoSpaceDE w:val="0"/>
        <w:autoSpaceDN w:val="0"/>
        <w:adjustRightInd w:val="0"/>
        <w:spacing w:after="0" w:line="240" w:lineRule="auto"/>
        <w:jc w:val="both"/>
        <w:rPr>
          <w:rFonts w:ascii="Times New Roman" w:hAnsi="Times New Roman" w:cs="Times New Roman"/>
          <w:sz w:val="20"/>
          <w:szCs w:val="20"/>
          <w:lang w:val="es-HN"/>
        </w:rPr>
      </w:pPr>
    </w:p>
    <w:p w:rsidR="00491A40" w:rsidRPr="008D7026" w:rsidRDefault="00491A40" w:rsidP="00491A40">
      <w:pPr>
        <w:autoSpaceDE w:val="0"/>
        <w:autoSpaceDN w:val="0"/>
        <w:adjustRightInd w:val="0"/>
        <w:spacing w:after="0" w:line="240" w:lineRule="auto"/>
        <w:jc w:val="center"/>
        <w:rPr>
          <w:rFonts w:ascii="Times New Roman" w:hAnsi="Times New Roman" w:cs="Times New Roman"/>
          <w:b/>
          <w:sz w:val="20"/>
          <w:szCs w:val="20"/>
          <w:lang w:val="es-HN"/>
        </w:rPr>
      </w:pPr>
    </w:p>
    <w:p w:rsidR="004277D1" w:rsidRPr="002C384B" w:rsidRDefault="004277D1" w:rsidP="002C384B">
      <w:pPr>
        <w:pStyle w:val="Epgrafe"/>
      </w:pPr>
      <w:bookmarkStart w:id="109" w:name="_Toc516785301"/>
      <w:bookmarkStart w:id="110" w:name="_Toc517554502"/>
      <w:r w:rsidRPr="002C384B">
        <w:t xml:space="preserve">Cuadro  </w:t>
      </w:r>
      <w:fldSimple w:instr=" SEQ Tabla \* ARABIC ">
        <w:r w:rsidR="004F5CBD">
          <w:rPr>
            <w:noProof/>
          </w:rPr>
          <w:t>28</w:t>
        </w:r>
      </w:fldSimple>
      <w:r w:rsidRPr="002C384B">
        <w:t>. Descripción de los procesos de operación del programa social</w:t>
      </w:r>
      <w:bookmarkEnd w:id="109"/>
      <w:bookmarkEnd w:id="110"/>
    </w:p>
    <w:tbl>
      <w:tblPr>
        <w:tblStyle w:val="Tablaconcuadrcula"/>
        <w:tblW w:w="14021" w:type="dxa"/>
        <w:tblLayout w:type="fixed"/>
        <w:tblLook w:val="04A0" w:firstRow="1" w:lastRow="0" w:firstColumn="1" w:lastColumn="0" w:noHBand="0" w:noVBand="1"/>
      </w:tblPr>
      <w:tblGrid>
        <w:gridCol w:w="1384"/>
        <w:gridCol w:w="1720"/>
        <w:gridCol w:w="548"/>
        <w:gridCol w:w="1418"/>
        <w:gridCol w:w="1134"/>
        <w:gridCol w:w="850"/>
        <w:gridCol w:w="567"/>
        <w:gridCol w:w="1276"/>
        <w:gridCol w:w="1417"/>
        <w:gridCol w:w="1276"/>
        <w:gridCol w:w="1220"/>
        <w:gridCol w:w="1211"/>
      </w:tblGrid>
      <w:tr w:rsidR="008D7026" w:rsidRPr="008D7026" w:rsidTr="00A912D6">
        <w:trPr>
          <w:cantSplit/>
          <w:trHeight w:val="1271"/>
        </w:trPr>
        <w:tc>
          <w:tcPr>
            <w:tcW w:w="1384"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Proceso en el Modelo General</w:t>
            </w:r>
          </w:p>
        </w:tc>
        <w:tc>
          <w:tcPr>
            <w:tcW w:w="1720"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Nombre del o de los Procesos identificados como equivalentes</w:t>
            </w:r>
          </w:p>
        </w:tc>
        <w:tc>
          <w:tcPr>
            <w:tcW w:w="548" w:type="dxa"/>
            <w:textDirection w:val="btLr"/>
            <w:vAlign w:val="center"/>
          </w:tcPr>
          <w:p w:rsidR="00EF6868" w:rsidRPr="008D7026" w:rsidRDefault="00EF6868" w:rsidP="00A912D6">
            <w:pPr>
              <w:ind w:left="113" w:right="113"/>
              <w:jc w:val="center"/>
              <w:rPr>
                <w:rFonts w:ascii="Times New Roman" w:hAnsi="Times New Roman" w:cs="Times New Roman"/>
                <w:b/>
                <w:sz w:val="20"/>
                <w:szCs w:val="20"/>
              </w:rPr>
            </w:pPr>
            <w:r w:rsidRPr="008D7026">
              <w:rPr>
                <w:rFonts w:ascii="Times New Roman" w:hAnsi="Times New Roman" w:cs="Times New Roman"/>
                <w:b/>
                <w:sz w:val="20"/>
                <w:szCs w:val="20"/>
              </w:rPr>
              <w:t>Secuencia</w:t>
            </w:r>
          </w:p>
        </w:tc>
        <w:tc>
          <w:tcPr>
            <w:tcW w:w="1418"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A</w:t>
            </w:r>
          </w:p>
        </w:tc>
        <w:tc>
          <w:tcPr>
            <w:tcW w:w="1134"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B</w:t>
            </w:r>
          </w:p>
        </w:tc>
        <w:tc>
          <w:tcPr>
            <w:tcW w:w="850"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C</w:t>
            </w:r>
          </w:p>
        </w:tc>
        <w:tc>
          <w:tcPr>
            <w:tcW w:w="567"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D</w:t>
            </w:r>
          </w:p>
        </w:tc>
        <w:tc>
          <w:tcPr>
            <w:tcW w:w="1276"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E</w:t>
            </w:r>
          </w:p>
        </w:tc>
        <w:tc>
          <w:tcPr>
            <w:tcW w:w="1417"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F</w:t>
            </w:r>
          </w:p>
        </w:tc>
        <w:tc>
          <w:tcPr>
            <w:tcW w:w="1276"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G</w:t>
            </w:r>
          </w:p>
        </w:tc>
        <w:tc>
          <w:tcPr>
            <w:tcW w:w="1220"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H</w:t>
            </w:r>
          </w:p>
        </w:tc>
        <w:tc>
          <w:tcPr>
            <w:tcW w:w="1211" w:type="dxa"/>
            <w:vAlign w:val="center"/>
          </w:tcPr>
          <w:p w:rsidR="00EF6868" w:rsidRPr="008D7026" w:rsidRDefault="00EF6868" w:rsidP="00A912D6">
            <w:pPr>
              <w:jc w:val="center"/>
              <w:rPr>
                <w:rFonts w:ascii="Times New Roman" w:hAnsi="Times New Roman" w:cs="Times New Roman"/>
                <w:b/>
                <w:sz w:val="20"/>
                <w:szCs w:val="20"/>
              </w:rPr>
            </w:pPr>
            <w:r w:rsidRPr="008D7026">
              <w:rPr>
                <w:rFonts w:ascii="Times New Roman" w:hAnsi="Times New Roman" w:cs="Times New Roman"/>
                <w:b/>
                <w:sz w:val="20"/>
                <w:szCs w:val="20"/>
              </w:rPr>
              <w:t>I</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Planeación</w:t>
            </w:r>
          </w:p>
        </w:tc>
        <w:tc>
          <w:tcPr>
            <w:tcW w:w="1720"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 xml:space="preserve">Planeación, programación y </w:t>
            </w:r>
            <w:proofErr w:type="spellStart"/>
            <w:r w:rsidRPr="008D7026">
              <w:rPr>
                <w:rFonts w:ascii="Times New Roman" w:hAnsi="Times New Roman" w:cs="Times New Roman"/>
                <w:sz w:val="20"/>
                <w:szCs w:val="20"/>
              </w:rPr>
              <w:t>presupuestación</w:t>
            </w:r>
            <w:proofErr w:type="spellEnd"/>
            <w:r w:rsidRPr="008D7026">
              <w:rPr>
                <w:rFonts w:ascii="Times New Roman" w:hAnsi="Times New Roman" w:cs="Times New Roman"/>
                <w:sz w:val="20"/>
                <w:szCs w:val="20"/>
              </w:rPr>
              <w:t xml:space="preserve"> de las reglas de operación.</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Noviembre</w:t>
            </w:r>
          </w:p>
        </w:tc>
        <w:tc>
          <w:tcPr>
            <w:tcW w:w="1134"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Enero</w:t>
            </w:r>
          </w:p>
        </w:tc>
        <w:tc>
          <w:tcPr>
            <w:tcW w:w="850"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3</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Meses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4</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Oficinas de la Coordinación de Capacitación</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Reglas de Operación.</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Información de gabinete pro</w:t>
            </w:r>
            <w:r w:rsidR="00F828B9" w:rsidRPr="008D7026">
              <w:rPr>
                <w:rFonts w:ascii="Times New Roman" w:hAnsi="Times New Roman" w:cs="Times New Roman"/>
                <w:sz w:val="20"/>
                <w:szCs w:val="20"/>
                <w:lang w:val="es-HN"/>
              </w:rPr>
              <w:t xml:space="preserve">cedente de libros, publicaciones, </w:t>
            </w:r>
            <w:r w:rsidRPr="008D7026">
              <w:rPr>
                <w:rFonts w:ascii="Times New Roman" w:hAnsi="Times New Roman" w:cs="Times New Roman"/>
                <w:sz w:val="20"/>
                <w:szCs w:val="20"/>
                <w:lang w:val="es-HN"/>
              </w:rPr>
              <w:t>base de datos del programa, información de las agencias de las Naciones Unidas y lineamientos de EVALUA para la elaboración de Reglas de Operación.</w:t>
            </w:r>
          </w:p>
        </w:tc>
        <w:tc>
          <w:tcPr>
            <w:tcW w:w="1211"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Digital y páginas electrónicas.</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Difusión</w:t>
            </w:r>
          </w:p>
        </w:tc>
        <w:tc>
          <w:tcPr>
            <w:tcW w:w="17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Publicación de las Reglas de Operación del Programa de </w:t>
            </w:r>
            <w:r w:rsidRPr="008D7026">
              <w:rPr>
                <w:rFonts w:ascii="Times New Roman" w:hAnsi="Times New Roman" w:cs="Times New Roman"/>
                <w:sz w:val="20"/>
                <w:szCs w:val="20"/>
                <w:lang w:val="es-HN"/>
              </w:rPr>
              <w:lastRenderedPageBreak/>
              <w:t>Cultura Alimentaria, Artesanal, Vinculación Comercial y Fomento de la Interculturalidad y Ruralidad 2017</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2</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31 enero</w:t>
            </w:r>
          </w:p>
        </w:tc>
        <w:tc>
          <w:tcPr>
            <w:tcW w:w="1134"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15 febrero</w:t>
            </w:r>
          </w:p>
        </w:tc>
        <w:tc>
          <w:tcPr>
            <w:tcW w:w="850" w:type="dxa"/>
            <w:vAlign w:val="center"/>
          </w:tcPr>
          <w:p w:rsidR="00696401"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15</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Días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5</w:t>
            </w: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NO</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Oficinas de la Coordinación de Capacitación </w:t>
            </w:r>
            <w:r w:rsidRPr="008D7026">
              <w:rPr>
                <w:rFonts w:ascii="Times New Roman" w:hAnsi="Times New Roman" w:cs="Times New Roman"/>
                <w:sz w:val="20"/>
                <w:szCs w:val="20"/>
                <w:lang w:val="es-HN"/>
              </w:rPr>
              <w:lastRenderedPageBreak/>
              <w:t>de la SEDEREC.</w:t>
            </w:r>
          </w:p>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Tecnologías de la información.</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 xml:space="preserve">Publicación de Reglas de Operación en Gaceta </w:t>
            </w:r>
            <w:r w:rsidRPr="008D7026">
              <w:rPr>
                <w:rFonts w:ascii="Times New Roman" w:hAnsi="Times New Roman" w:cs="Times New Roman"/>
                <w:sz w:val="20"/>
                <w:szCs w:val="20"/>
                <w:lang w:val="es-HN"/>
              </w:rPr>
              <w:lastRenderedPageBreak/>
              <w:t>Oficial de la CDMX</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NO</w:t>
            </w:r>
          </w:p>
        </w:tc>
        <w:tc>
          <w:tcPr>
            <w:tcW w:w="1211"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NO</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lastRenderedPageBreak/>
              <w:t>Solicitud</w:t>
            </w:r>
          </w:p>
        </w:tc>
        <w:tc>
          <w:tcPr>
            <w:tcW w:w="1720"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Requisitos de Acceso.</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3</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BA6D52"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15 de febrero al 3</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de marzo</w:t>
            </w:r>
          </w:p>
        </w:tc>
        <w:tc>
          <w:tcPr>
            <w:tcW w:w="1134"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Cierre de ventanillas</w:t>
            </w:r>
          </w:p>
        </w:tc>
        <w:tc>
          <w:tcPr>
            <w:tcW w:w="850"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696401"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13</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días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5</w:t>
            </w: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Sin costo</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Instalaciones de la Secretaria de Desarrollo Rural y Equidad para las Comunidades</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Expedientes de personas solicitantes</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Base de datos de expedientes de personas solicitantes</w:t>
            </w:r>
          </w:p>
        </w:tc>
        <w:tc>
          <w:tcPr>
            <w:tcW w:w="1211" w:type="dxa"/>
            <w:vAlign w:val="center"/>
          </w:tcPr>
          <w:p w:rsidR="00EF6868" w:rsidRPr="008D7026" w:rsidRDefault="000C60AC"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Sistema digital y formatos de </w:t>
            </w:r>
            <w:r w:rsidR="00EF6868" w:rsidRPr="008D7026">
              <w:rPr>
                <w:rFonts w:ascii="Times New Roman" w:hAnsi="Times New Roman" w:cs="Times New Roman"/>
                <w:sz w:val="20"/>
                <w:szCs w:val="20"/>
                <w:lang w:val="es-HN"/>
              </w:rPr>
              <w:t xml:space="preserve">recepción de </w:t>
            </w:r>
            <w:r w:rsidRPr="008D7026">
              <w:rPr>
                <w:rFonts w:ascii="Times New Roman" w:hAnsi="Times New Roman" w:cs="Times New Roman"/>
                <w:sz w:val="20"/>
                <w:szCs w:val="20"/>
                <w:lang w:val="es-HN"/>
              </w:rPr>
              <w:t xml:space="preserve">solicitud de acceso al </w:t>
            </w:r>
            <w:r w:rsidR="00EF6868" w:rsidRPr="008D7026">
              <w:rPr>
                <w:rFonts w:ascii="Times New Roman" w:hAnsi="Times New Roman" w:cs="Times New Roman"/>
                <w:sz w:val="20"/>
                <w:szCs w:val="20"/>
                <w:lang w:val="es-HN"/>
              </w:rPr>
              <w:t>programa social.</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Incorporación</w:t>
            </w:r>
          </w:p>
        </w:tc>
        <w:tc>
          <w:tcPr>
            <w:tcW w:w="17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Criterios de inclusión.</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4</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Marzo</w:t>
            </w:r>
          </w:p>
        </w:tc>
        <w:tc>
          <w:tcPr>
            <w:tcW w:w="1134"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16 de junio</w:t>
            </w:r>
          </w:p>
        </w:tc>
        <w:tc>
          <w:tcPr>
            <w:tcW w:w="850" w:type="dxa"/>
            <w:vAlign w:val="center"/>
          </w:tcPr>
          <w:p w:rsidR="00696401"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3</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meses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4</w:t>
            </w: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NO</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Oficinas de la Coordinación de Capacitación de la SEDEREC.</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Opiniones técnicas, cédulas de evaluación y dictámenes de la Comisión de Selección.</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Base de datos vinculados al Sistema de Datos Personales.</w:t>
            </w:r>
          </w:p>
        </w:tc>
        <w:tc>
          <w:tcPr>
            <w:tcW w:w="1211"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Digital y formato de validación de los proyectos.</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Obtención de bienes y/o servicios</w:t>
            </w:r>
          </w:p>
        </w:tc>
        <w:tc>
          <w:tcPr>
            <w:tcW w:w="17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Publicación de resultados.</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5</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16 de junio</w:t>
            </w:r>
          </w:p>
        </w:tc>
        <w:tc>
          <w:tcPr>
            <w:tcW w:w="1134"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Firma de convenio</w:t>
            </w:r>
          </w:p>
        </w:tc>
        <w:tc>
          <w:tcPr>
            <w:tcW w:w="850" w:type="dxa"/>
            <w:vAlign w:val="center"/>
          </w:tcPr>
          <w:p w:rsidR="00696401"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3</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meses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5</w:t>
            </w: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 Presupuesto del Programa Social</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Oficinas de la Coordinación de Capacitación de la SEDEREC.</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Convenios</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Base de datos vinculados al Sistema de Datos Personales.</w:t>
            </w:r>
          </w:p>
        </w:tc>
        <w:tc>
          <w:tcPr>
            <w:tcW w:w="1211"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Información electrónica.</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Entrega</w:t>
            </w:r>
          </w:p>
        </w:tc>
        <w:tc>
          <w:tcPr>
            <w:tcW w:w="17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Instrumentación</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6</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Octubre</w:t>
            </w:r>
          </w:p>
        </w:tc>
        <w:tc>
          <w:tcPr>
            <w:tcW w:w="1134" w:type="dxa"/>
            <w:vAlign w:val="center"/>
          </w:tcPr>
          <w:p w:rsidR="00EF6868" w:rsidRPr="008D7026" w:rsidRDefault="00F828B9"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D</w:t>
            </w:r>
            <w:r w:rsidR="00EF6868" w:rsidRPr="008D7026">
              <w:rPr>
                <w:rFonts w:ascii="Times New Roman" w:hAnsi="Times New Roman" w:cs="Times New Roman"/>
                <w:sz w:val="20"/>
                <w:szCs w:val="20"/>
                <w:lang w:val="es-HN"/>
              </w:rPr>
              <w:t>iciembre</w:t>
            </w:r>
          </w:p>
        </w:tc>
        <w:tc>
          <w:tcPr>
            <w:tcW w:w="850" w:type="dxa"/>
            <w:vAlign w:val="center"/>
          </w:tcPr>
          <w:p w:rsidR="00696401"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3</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meses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5</w:t>
            </w: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 Presupuesto del Programa Social</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Instalaciones de la Secretaria de Desarrollo Rural y Equidad para las Comunidades</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Ayudas económicas y/o en especie y/o servicios</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Base de datos vinculados al Sistema de Datos Personales.</w:t>
            </w:r>
          </w:p>
        </w:tc>
        <w:tc>
          <w:tcPr>
            <w:tcW w:w="1211"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Información electrónica.</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t>Incidencias</w:t>
            </w:r>
          </w:p>
        </w:tc>
        <w:tc>
          <w:tcPr>
            <w:tcW w:w="17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Procedimiento de queja o inconformidad ciudadana.</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7</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Recepción de la queja o inconformidad.</w:t>
            </w:r>
          </w:p>
        </w:tc>
        <w:tc>
          <w:tcPr>
            <w:tcW w:w="1134"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Atendida en un lapso no mayor a 15 días </w:t>
            </w:r>
            <w:r w:rsidRPr="008D7026">
              <w:rPr>
                <w:rFonts w:ascii="Times New Roman" w:hAnsi="Times New Roman" w:cs="Times New Roman"/>
                <w:sz w:val="20"/>
                <w:szCs w:val="20"/>
                <w:lang w:val="es-HN"/>
              </w:rPr>
              <w:lastRenderedPageBreak/>
              <w:t>hábiles a partir de su recepción de la queja.</w:t>
            </w:r>
          </w:p>
        </w:tc>
        <w:tc>
          <w:tcPr>
            <w:tcW w:w="850" w:type="dxa"/>
            <w:vAlign w:val="center"/>
          </w:tcPr>
          <w:p w:rsidR="00696401"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15</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días hábiles.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2</w:t>
            </w: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No</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Oficinas de la Coordinación de Capacitación </w:t>
            </w:r>
            <w:r w:rsidRPr="008D7026">
              <w:rPr>
                <w:rFonts w:ascii="Times New Roman" w:hAnsi="Times New Roman" w:cs="Times New Roman"/>
                <w:sz w:val="20"/>
                <w:szCs w:val="20"/>
                <w:lang w:val="es-HN"/>
              </w:rPr>
              <w:lastRenderedPageBreak/>
              <w:t>de la SEDEREC.</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Oficio de respuesta.</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Base de datos vinculados al Sistema </w:t>
            </w:r>
            <w:r w:rsidRPr="008D7026">
              <w:rPr>
                <w:rFonts w:ascii="Times New Roman" w:hAnsi="Times New Roman" w:cs="Times New Roman"/>
                <w:sz w:val="20"/>
                <w:szCs w:val="20"/>
                <w:lang w:val="es-HN"/>
              </w:rPr>
              <w:lastRenderedPageBreak/>
              <w:t>de Datos Personales.</w:t>
            </w:r>
          </w:p>
        </w:tc>
        <w:tc>
          <w:tcPr>
            <w:tcW w:w="1211"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Información electrónica.</w:t>
            </w:r>
          </w:p>
        </w:tc>
      </w:tr>
      <w:tr w:rsidR="00F828B9" w:rsidRPr="008D7026" w:rsidTr="00A912D6">
        <w:trPr>
          <w:trHeight w:val="68"/>
        </w:trPr>
        <w:tc>
          <w:tcPr>
            <w:tcW w:w="1384" w:type="dxa"/>
            <w:vAlign w:val="center"/>
          </w:tcPr>
          <w:p w:rsidR="00EF6868" w:rsidRPr="008D7026" w:rsidRDefault="00EF6868" w:rsidP="00A912D6">
            <w:pPr>
              <w:jc w:val="both"/>
              <w:rPr>
                <w:rFonts w:ascii="Times New Roman" w:hAnsi="Times New Roman" w:cs="Times New Roman"/>
                <w:sz w:val="20"/>
                <w:szCs w:val="20"/>
              </w:rPr>
            </w:pPr>
            <w:r w:rsidRPr="008D7026">
              <w:rPr>
                <w:rFonts w:ascii="Times New Roman" w:hAnsi="Times New Roman" w:cs="Times New Roman"/>
                <w:sz w:val="20"/>
                <w:szCs w:val="20"/>
              </w:rPr>
              <w:lastRenderedPageBreak/>
              <w:t>Seguimiento y monitoreo</w:t>
            </w:r>
          </w:p>
        </w:tc>
        <w:tc>
          <w:tcPr>
            <w:tcW w:w="17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Supervisión y control.</w:t>
            </w:r>
          </w:p>
        </w:tc>
        <w:tc>
          <w:tcPr>
            <w:tcW w:w="54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8</w:t>
            </w:r>
          </w:p>
        </w:tc>
        <w:tc>
          <w:tcPr>
            <w:tcW w:w="1418"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Febrero.</w:t>
            </w:r>
          </w:p>
        </w:tc>
        <w:tc>
          <w:tcPr>
            <w:tcW w:w="1134"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w:t>
            </w:r>
          </w:p>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Diciembre.</w:t>
            </w:r>
          </w:p>
        </w:tc>
        <w:tc>
          <w:tcPr>
            <w:tcW w:w="850"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11 </w:t>
            </w:r>
            <w:r w:rsidR="00F84EE5" w:rsidRPr="008D7026">
              <w:rPr>
                <w:rFonts w:ascii="Times New Roman" w:hAnsi="Times New Roman" w:cs="Times New Roman"/>
                <w:sz w:val="20"/>
                <w:szCs w:val="20"/>
                <w:lang w:val="es-HN"/>
              </w:rPr>
              <w:t>meses</w:t>
            </w:r>
          </w:p>
        </w:tc>
        <w:tc>
          <w:tcPr>
            <w:tcW w:w="567"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5</w:t>
            </w:r>
          </w:p>
        </w:tc>
        <w:tc>
          <w:tcPr>
            <w:tcW w:w="1276" w:type="dxa"/>
            <w:vAlign w:val="center"/>
          </w:tcPr>
          <w:p w:rsidR="00EF6868" w:rsidRPr="008D7026" w:rsidRDefault="00EF6868" w:rsidP="00A912D6">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SI Presupuesto del Programa Social</w:t>
            </w:r>
          </w:p>
        </w:tc>
        <w:tc>
          <w:tcPr>
            <w:tcW w:w="1417"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Instalaciones de la Secretaria de Desarrollo Rural y Equidad para las Comunidades</w:t>
            </w:r>
          </w:p>
        </w:tc>
        <w:tc>
          <w:tcPr>
            <w:tcW w:w="1276"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Informes.</w:t>
            </w:r>
          </w:p>
        </w:tc>
        <w:tc>
          <w:tcPr>
            <w:tcW w:w="1220"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Base de datos, Información de campo e información estadística.</w:t>
            </w:r>
          </w:p>
        </w:tc>
        <w:tc>
          <w:tcPr>
            <w:tcW w:w="1211" w:type="dxa"/>
            <w:vAlign w:val="center"/>
          </w:tcPr>
          <w:p w:rsidR="00EF6868" w:rsidRPr="008D7026" w:rsidRDefault="00EF6868"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Información electrónica.</w:t>
            </w:r>
          </w:p>
          <w:p w:rsidR="00EF6868" w:rsidRPr="008D7026" w:rsidRDefault="00EF6868" w:rsidP="00A912D6">
            <w:pPr>
              <w:jc w:val="both"/>
              <w:rPr>
                <w:rFonts w:ascii="Times New Roman" w:hAnsi="Times New Roman" w:cs="Times New Roman"/>
                <w:sz w:val="20"/>
                <w:szCs w:val="20"/>
                <w:lang w:val="es-HN"/>
              </w:rPr>
            </w:pPr>
          </w:p>
        </w:tc>
      </w:tr>
      <w:tr w:rsidR="00F828B9" w:rsidRPr="008D7026" w:rsidTr="00A912D6">
        <w:trPr>
          <w:trHeight w:val="68"/>
        </w:trPr>
        <w:tc>
          <w:tcPr>
            <w:tcW w:w="3104" w:type="dxa"/>
            <w:gridSpan w:val="2"/>
            <w:vAlign w:val="center"/>
          </w:tcPr>
          <w:p w:rsidR="00F828B9" w:rsidRPr="008D7026" w:rsidRDefault="00F828B9" w:rsidP="00A912D6">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Procesos identificados que no coinciden con el Modelo General</w:t>
            </w:r>
          </w:p>
        </w:tc>
        <w:tc>
          <w:tcPr>
            <w:tcW w:w="10917" w:type="dxa"/>
            <w:gridSpan w:val="10"/>
            <w:vAlign w:val="center"/>
          </w:tcPr>
          <w:p w:rsidR="00F828B9" w:rsidRPr="008D7026" w:rsidRDefault="00F828B9" w:rsidP="00A912D6">
            <w:pPr>
              <w:jc w:val="center"/>
              <w:rPr>
                <w:rFonts w:ascii="Times New Roman" w:hAnsi="Times New Roman" w:cs="Times New Roman"/>
                <w:sz w:val="20"/>
                <w:szCs w:val="20"/>
              </w:rPr>
            </w:pPr>
          </w:p>
          <w:p w:rsidR="00F828B9" w:rsidRPr="008D7026" w:rsidRDefault="00F828B9" w:rsidP="00A912D6">
            <w:pPr>
              <w:jc w:val="center"/>
              <w:rPr>
                <w:rFonts w:ascii="Times New Roman" w:hAnsi="Times New Roman" w:cs="Times New Roman"/>
                <w:sz w:val="20"/>
                <w:szCs w:val="20"/>
              </w:rPr>
            </w:pPr>
            <w:r w:rsidRPr="008D7026">
              <w:rPr>
                <w:rFonts w:ascii="Times New Roman" w:hAnsi="Times New Roman" w:cs="Times New Roman"/>
                <w:sz w:val="20"/>
                <w:szCs w:val="20"/>
              </w:rPr>
              <w:t>No aplica</w:t>
            </w:r>
          </w:p>
          <w:p w:rsidR="00F828B9" w:rsidRPr="008D7026" w:rsidRDefault="00F828B9" w:rsidP="00A912D6">
            <w:pPr>
              <w:jc w:val="center"/>
              <w:rPr>
                <w:rFonts w:ascii="Times New Roman" w:hAnsi="Times New Roman" w:cs="Times New Roman"/>
                <w:sz w:val="20"/>
                <w:szCs w:val="20"/>
              </w:rPr>
            </w:pPr>
          </w:p>
        </w:tc>
      </w:tr>
    </w:tbl>
    <w:p w:rsidR="00EF6868" w:rsidRPr="008D7026" w:rsidRDefault="00F828B9" w:rsidP="00EF6868">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No aplica, debido a que se cumplió con lo establecido en las Reglas de Operación </w:t>
      </w:r>
      <w:r w:rsidR="00F769F2" w:rsidRPr="008D7026">
        <w:rPr>
          <w:rFonts w:ascii="Times New Roman" w:hAnsi="Times New Roman" w:cs="Times New Roman"/>
          <w:sz w:val="20"/>
          <w:szCs w:val="20"/>
        </w:rPr>
        <w:t xml:space="preserve">2017 </w:t>
      </w:r>
      <w:r w:rsidRPr="008D7026">
        <w:rPr>
          <w:rFonts w:ascii="Times New Roman" w:hAnsi="Times New Roman" w:cs="Times New Roman"/>
          <w:sz w:val="20"/>
          <w:szCs w:val="20"/>
        </w:rPr>
        <w:t xml:space="preserve">del </w:t>
      </w:r>
      <w:r w:rsidR="00F769F2" w:rsidRPr="008D7026">
        <w:rPr>
          <w:rFonts w:ascii="Times New Roman" w:hAnsi="Times New Roman" w:cs="Times New Roman"/>
          <w:sz w:val="20"/>
          <w:szCs w:val="20"/>
        </w:rPr>
        <w:t>P</w:t>
      </w:r>
      <w:r w:rsidRPr="008D7026">
        <w:rPr>
          <w:rFonts w:ascii="Times New Roman" w:hAnsi="Times New Roman" w:cs="Times New Roman"/>
          <w:sz w:val="20"/>
          <w:szCs w:val="20"/>
        </w:rPr>
        <w:t xml:space="preserve">rograma </w:t>
      </w:r>
      <w:r w:rsidR="00F769F2" w:rsidRPr="008D7026">
        <w:rPr>
          <w:rFonts w:ascii="Times New Roman" w:hAnsi="Times New Roman" w:cs="Times New Roman"/>
          <w:sz w:val="20"/>
          <w:szCs w:val="20"/>
        </w:rPr>
        <w:t>S</w:t>
      </w:r>
      <w:r w:rsidRPr="008D7026">
        <w:rPr>
          <w:rFonts w:ascii="Times New Roman" w:hAnsi="Times New Roman" w:cs="Times New Roman"/>
          <w:sz w:val="20"/>
          <w:szCs w:val="20"/>
        </w:rPr>
        <w:t>ocial</w:t>
      </w:r>
      <w:r w:rsidR="00F769F2" w:rsidRPr="008D7026">
        <w:rPr>
          <w:rFonts w:ascii="Times New Roman" w:hAnsi="Times New Roman" w:cs="Times New Roman"/>
          <w:sz w:val="20"/>
          <w:szCs w:val="20"/>
        </w:rPr>
        <w:t>.</w:t>
      </w:r>
    </w:p>
    <w:p w:rsidR="008548E3" w:rsidRPr="008D7026" w:rsidRDefault="008548E3" w:rsidP="00EF6868">
      <w:pPr>
        <w:spacing w:after="0" w:line="240" w:lineRule="auto"/>
        <w:jc w:val="both"/>
        <w:rPr>
          <w:rFonts w:ascii="Times New Roman" w:hAnsi="Times New Roman" w:cs="Times New Roman"/>
          <w:sz w:val="20"/>
          <w:szCs w:val="20"/>
        </w:rPr>
      </w:pPr>
    </w:p>
    <w:p w:rsidR="00696401" w:rsidRPr="008D7026" w:rsidRDefault="00696401" w:rsidP="002C6155">
      <w:pPr>
        <w:spacing w:after="0" w:line="240" w:lineRule="auto"/>
        <w:jc w:val="both"/>
        <w:rPr>
          <w:rFonts w:ascii="Times New Roman" w:hAnsi="Times New Roman" w:cs="Times New Roman"/>
          <w:sz w:val="20"/>
          <w:szCs w:val="20"/>
        </w:rPr>
      </w:pPr>
    </w:p>
    <w:p w:rsidR="00EF6868" w:rsidRPr="008D7026" w:rsidRDefault="00B90C6F" w:rsidP="002C6155">
      <w:pPr>
        <w:autoSpaceDE w:val="0"/>
        <w:autoSpaceDN w:val="0"/>
        <w:adjustRightInd w:val="0"/>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rPr>
        <w:t>A continuación</w:t>
      </w:r>
      <w:r w:rsidR="00EF6868" w:rsidRPr="008D7026">
        <w:rPr>
          <w:rFonts w:ascii="Times New Roman" w:hAnsi="Times New Roman" w:cs="Times New Roman"/>
          <w:sz w:val="20"/>
          <w:szCs w:val="20"/>
        </w:rPr>
        <w:t>, se enlista</w:t>
      </w:r>
      <w:r w:rsidRPr="008D7026">
        <w:rPr>
          <w:rFonts w:ascii="Times New Roman" w:hAnsi="Times New Roman" w:cs="Times New Roman"/>
          <w:sz w:val="20"/>
          <w:szCs w:val="20"/>
        </w:rPr>
        <w:t>n</w:t>
      </w:r>
      <w:r w:rsidR="00EF6868" w:rsidRPr="008D7026">
        <w:rPr>
          <w:rFonts w:ascii="Times New Roman" w:hAnsi="Times New Roman" w:cs="Times New Roman"/>
          <w:sz w:val="20"/>
          <w:szCs w:val="20"/>
        </w:rPr>
        <w:t xml:space="preserve"> nuevamente los procesos del programa social por orden c</w:t>
      </w:r>
      <w:r w:rsidR="002C6155" w:rsidRPr="008D7026">
        <w:rPr>
          <w:rFonts w:ascii="Times New Roman" w:hAnsi="Times New Roman" w:cs="Times New Roman"/>
          <w:sz w:val="20"/>
          <w:szCs w:val="20"/>
        </w:rPr>
        <w:t xml:space="preserve">ronológico, indicando el número </w:t>
      </w:r>
      <w:r w:rsidR="009E154B" w:rsidRPr="008D7026">
        <w:rPr>
          <w:rFonts w:ascii="Times New Roman" w:hAnsi="Times New Roman" w:cs="Times New Roman"/>
          <w:sz w:val="20"/>
          <w:szCs w:val="20"/>
        </w:rPr>
        <w:t xml:space="preserve">de secuencia, y </w:t>
      </w:r>
      <w:r w:rsidR="00F84EE5" w:rsidRPr="008D7026">
        <w:rPr>
          <w:rFonts w:ascii="Times New Roman" w:hAnsi="Times New Roman" w:cs="Times New Roman"/>
          <w:sz w:val="20"/>
          <w:szCs w:val="20"/>
        </w:rPr>
        <w:t>en cada</w:t>
      </w:r>
      <w:r w:rsidR="00EF6868" w:rsidRPr="008D7026">
        <w:rPr>
          <w:rFonts w:ascii="Times New Roman" w:hAnsi="Times New Roman" w:cs="Times New Roman"/>
          <w:sz w:val="20"/>
          <w:szCs w:val="20"/>
        </w:rPr>
        <w:t xml:space="preserve"> proceso se valora</w:t>
      </w:r>
      <w:r w:rsidR="009E154B" w:rsidRPr="008D7026">
        <w:rPr>
          <w:rFonts w:ascii="Times New Roman" w:hAnsi="Times New Roman" w:cs="Times New Roman"/>
          <w:sz w:val="20"/>
          <w:szCs w:val="20"/>
        </w:rPr>
        <w:t>n</w:t>
      </w:r>
      <w:r w:rsidR="00EF6868" w:rsidRPr="008D7026">
        <w:rPr>
          <w:rFonts w:ascii="Times New Roman" w:hAnsi="Times New Roman" w:cs="Times New Roman"/>
          <w:sz w:val="20"/>
          <w:szCs w:val="20"/>
        </w:rPr>
        <w:t xml:space="preserve"> las siguientes características: </w:t>
      </w:r>
      <w:r w:rsidR="00EF6868" w:rsidRPr="008D7026">
        <w:rPr>
          <w:rFonts w:ascii="Times New Roman" w:hAnsi="Times New Roman" w:cs="Times New Roman"/>
          <w:sz w:val="20"/>
          <w:szCs w:val="20"/>
          <w:lang w:val="es-HN"/>
        </w:rPr>
        <w:t xml:space="preserve">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A. Tiene un inicio, es decir, cuenta con una actividad claramente definida como el inicio del proceso, articulada a otro proceso.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B. Tiene un fin, es decir, cuenta con una actividad claramente definida como el fin del proceso, articulado a otro proceso.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C. El tiempo en que se realiza el proceso es el adecuado y acorde a lo planificado.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D. El personal designado para el proceso es suficiente, tiene el perfil adecuado y cuenta con capacitación para realizar sus funciones.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E. Los recursos financieros destinados son suficientes y adecuados para la operación del proceso.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F. La infraestructura o capacidad instalada para desarrollar el proceso es la suficiente y adecuada.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G. Los productos </w:t>
      </w:r>
      <w:r w:rsidR="00F84EE5" w:rsidRPr="008D7026">
        <w:rPr>
          <w:rFonts w:ascii="Times New Roman" w:hAnsi="Times New Roman" w:cs="Times New Roman"/>
          <w:sz w:val="20"/>
          <w:szCs w:val="20"/>
          <w:lang w:val="es-HN"/>
        </w:rPr>
        <w:t>del proceso</w:t>
      </w:r>
      <w:r w:rsidRPr="008D7026">
        <w:rPr>
          <w:rFonts w:ascii="Times New Roman" w:hAnsi="Times New Roman" w:cs="Times New Roman"/>
          <w:sz w:val="20"/>
          <w:szCs w:val="20"/>
          <w:lang w:val="es-HN"/>
        </w:rPr>
        <w:t xml:space="preserve"> son los suficientes y adecuados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H. Los productos del proceso sirven de insumo para ejecutar el proceso siguiente.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I. Los sistemas de recolección de la información empleados son los adecuados y suficientes.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J. La información recolectada en el proceso sirve para el monitoreo del programa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K. La coordinación entre actores involucrados para la ejecución del proceso es la adecuada. </w:t>
      </w:r>
    </w:p>
    <w:p w:rsidR="00EF6868" w:rsidRPr="008D7026" w:rsidRDefault="00EF6868" w:rsidP="00EF6868">
      <w:pPr>
        <w:autoSpaceDE w:val="0"/>
        <w:autoSpaceDN w:val="0"/>
        <w:adjustRightInd w:val="0"/>
        <w:spacing w:after="0" w:line="240" w:lineRule="auto"/>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L: El proceso es pertinente para el cumplimiento de los objetivos del programa social. </w:t>
      </w:r>
    </w:p>
    <w:p w:rsidR="00EF6868" w:rsidRPr="008D7026" w:rsidRDefault="00EF6868" w:rsidP="00EF6868">
      <w:pPr>
        <w:spacing w:after="0" w:line="240" w:lineRule="auto"/>
        <w:jc w:val="both"/>
        <w:rPr>
          <w:rFonts w:ascii="Times New Roman" w:hAnsi="Times New Roman" w:cs="Times New Roman"/>
          <w:sz w:val="20"/>
          <w:szCs w:val="20"/>
          <w:lang w:val="es-HN"/>
        </w:rPr>
      </w:pPr>
    </w:p>
    <w:p w:rsidR="00CA5777" w:rsidRPr="008D7026" w:rsidRDefault="00EF6868" w:rsidP="00EF6868">
      <w:pPr>
        <w:spacing w:after="0" w:line="240" w:lineRule="auto"/>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Los criterios de valoración para cada aspecto serán: </w:t>
      </w:r>
      <w:r w:rsidRPr="008D7026">
        <w:rPr>
          <w:rFonts w:ascii="Times New Roman" w:hAnsi="Times New Roman" w:cs="Times New Roman"/>
          <w:i/>
          <w:iCs/>
          <w:sz w:val="20"/>
          <w:szCs w:val="20"/>
          <w:lang w:val="es-HN"/>
        </w:rPr>
        <w:t>sí, parcial, no</w:t>
      </w:r>
      <w:r w:rsidRPr="008D7026">
        <w:rPr>
          <w:rFonts w:ascii="Times New Roman" w:hAnsi="Times New Roman" w:cs="Times New Roman"/>
          <w:sz w:val="20"/>
          <w:szCs w:val="20"/>
          <w:lang w:val="es-HN"/>
        </w:rPr>
        <w:t>; posteriormente, en Observaciones se justifica el motivo de la valoración.</w:t>
      </w:r>
    </w:p>
    <w:p w:rsidR="00EF6868" w:rsidRPr="00403AFA" w:rsidRDefault="00EF6868" w:rsidP="00403AFA">
      <w:pPr>
        <w:spacing w:after="0" w:line="240" w:lineRule="auto"/>
        <w:jc w:val="center"/>
        <w:rPr>
          <w:rFonts w:ascii="Times New Roman" w:hAnsi="Times New Roman" w:cs="Times New Roman"/>
          <w:b/>
          <w:sz w:val="20"/>
          <w:szCs w:val="20"/>
          <w:lang w:val="es-HN"/>
        </w:rPr>
      </w:pPr>
    </w:p>
    <w:p w:rsidR="00403AFA" w:rsidRPr="004D34C3" w:rsidRDefault="00403AFA" w:rsidP="004D34C3">
      <w:pPr>
        <w:pStyle w:val="Epgrafe"/>
      </w:pPr>
      <w:bookmarkStart w:id="111" w:name="_Toc516785302"/>
      <w:bookmarkStart w:id="112" w:name="_Toc517554503"/>
      <w:r w:rsidRPr="004D34C3">
        <w:t xml:space="preserve">Cuadro </w:t>
      </w:r>
      <w:fldSimple w:instr=" SEQ Tabla \* ARABIC ">
        <w:r w:rsidR="004F5CBD">
          <w:rPr>
            <w:noProof/>
          </w:rPr>
          <w:t>29</w:t>
        </w:r>
      </w:fldSimple>
      <w:r w:rsidRPr="004D34C3">
        <w:t>. Valoración de los procesos de operación del programa social</w:t>
      </w:r>
      <w:bookmarkEnd w:id="111"/>
      <w:bookmarkEnd w:id="112"/>
    </w:p>
    <w:tbl>
      <w:tblPr>
        <w:tblStyle w:val="Tablaconcuadrcula"/>
        <w:tblW w:w="13644" w:type="dxa"/>
        <w:tblLayout w:type="fixed"/>
        <w:tblLook w:val="04A0" w:firstRow="1" w:lastRow="0" w:firstColumn="1" w:lastColumn="0" w:noHBand="0" w:noVBand="1"/>
      </w:tblPr>
      <w:tblGrid>
        <w:gridCol w:w="2967"/>
        <w:gridCol w:w="1144"/>
        <w:gridCol w:w="426"/>
        <w:gridCol w:w="426"/>
        <w:gridCol w:w="426"/>
        <w:gridCol w:w="427"/>
        <w:gridCol w:w="427"/>
        <w:gridCol w:w="427"/>
        <w:gridCol w:w="427"/>
        <w:gridCol w:w="427"/>
        <w:gridCol w:w="427"/>
        <w:gridCol w:w="427"/>
        <w:gridCol w:w="427"/>
        <w:gridCol w:w="427"/>
        <w:gridCol w:w="4412"/>
      </w:tblGrid>
      <w:tr w:rsidR="008D7026" w:rsidRPr="008D7026" w:rsidTr="00696401">
        <w:trPr>
          <w:trHeight w:val="219"/>
        </w:trPr>
        <w:tc>
          <w:tcPr>
            <w:tcW w:w="296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Nombre del Proceso</w:t>
            </w:r>
          </w:p>
        </w:tc>
        <w:tc>
          <w:tcPr>
            <w:tcW w:w="1144"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Secuencia</w:t>
            </w:r>
          </w:p>
        </w:tc>
        <w:tc>
          <w:tcPr>
            <w:tcW w:w="426"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A</w:t>
            </w:r>
          </w:p>
        </w:tc>
        <w:tc>
          <w:tcPr>
            <w:tcW w:w="426"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B</w:t>
            </w:r>
          </w:p>
        </w:tc>
        <w:tc>
          <w:tcPr>
            <w:tcW w:w="426"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C</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D</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E</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F</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G</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H</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I</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J</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K</w:t>
            </w:r>
          </w:p>
        </w:tc>
        <w:tc>
          <w:tcPr>
            <w:tcW w:w="427"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L</w:t>
            </w:r>
          </w:p>
        </w:tc>
        <w:tc>
          <w:tcPr>
            <w:tcW w:w="4412" w:type="dxa"/>
          </w:tcPr>
          <w:p w:rsidR="00EF6868" w:rsidRPr="00403AFA" w:rsidRDefault="00EF6868" w:rsidP="004D34C3">
            <w:pPr>
              <w:jc w:val="center"/>
              <w:rPr>
                <w:rFonts w:ascii="Times New Roman" w:hAnsi="Times New Roman" w:cs="Times New Roman"/>
                <w:b/>
                <w:sz w:val="20"/>
                <w:szCs w:val="20"/>
              </w:rPr>
            </w:pPr>
            <w:r w:rsidRPr="00403AFA">
              <w:rPr>
                <w:rFonts w:ascii="Times New Roman" w:hAnsi="Times New Roman" w:cs="Times New Roman"/>
                <w:b/>
                <w:sz w:val="20"/>
                <w:szCs w:val="20"/>
              </w:rPr>
              <w:t>Observaciones</w:t>
            </w:r>
          </w:p>
        </w:tc>
      </w:tr>
      <w:tr w:rsidR="00696401" w:rsidRPr="008D7026" w:rsidTr="004D34C3">
        <w:trPr>
          <w:trHeight w:val="672"/>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Planeación, programación y </w:t>
            </w:r>
            <w:proofErr w:type="spellStart"/>
            <w:r w:rsidRPr="008D7026">
              <w:rPr>
                <w:rFonts w:ascii="Times New Roman" w:hAnsi="Times New Roman" w:cs="Times New Roman"/>
                <w:sz w:val="20"/>
                <w:szCs w:val="20"/>
                <w:lang w:val="es-HN"/>
              </w:rPr>
              <w:t>presupuestación</w:t>
            </w:r>
            <w:proofErr w:type="spellEnd"/>
            <w:r w:rsidRPr="008D7026">
              <w:rPr>
                <w:rFonts w:ascii="Times New Roman" w:hAnsi="Times New Roman" w:cs="Times New Roman"/>
                <w:sz w:val="20"/>
                <w:szCs w:val="20"/>
                <w:lang w:val="es-HN"/>
              </w:rPr>
              <w:t xml:space="preserve"> de las reglas de operación.</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1</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El personal es calificado y se cumple con los tiempos, procedimientos y lineamientos de EVALUA</w:t>
            </w:r>
          </w:p>
        </w:tc>
      </w:tr>
      <w:tr w:rsidR="00696401" w:rsidRPr="008D7026" w:rsidTr="004D34C3">
        <w:trPr>
          <w:trHeight w:val="1327"/>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lastRenderedPageBreak/>
              <w:t>Publicación de las Reglas de Operación del Programa de Cultura Alimentaria, Artesanal, Vinculación Comercial y Fomento de la Interculturalidad y Ruralidad 2017</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2</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Una vez aprobadas por el Comité de Planeación del Desarrollo, se publicaron las reglas de operación conforme a la norma en la Gaceta Oficial de la Ciudad de México.</w:t>
            </w:r>
          </w:p>
        </w:tc>
      </w:tr>
      <w:tr w:rsidR="00696401" w:rsidRPr="008D7026" w:rsidTr="004D34C3">
        <w:trPr>
          <w:trHeight w:val="436"/>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Requisitos de Acceso.</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3</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Se cumple con los procesos a fin de garantizar la recepción de solicitudes de proyectos.</w:t>
            </w:r>
          </w:p>
        </w:tc>
      </w:tr>
      <w:tr w:rsidR="00696401" w:rsidRPr="008D7026" w:rsidTr="004D34C3">
        <w:trPr>
          <w:trHeight w:val="655"/>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Criterios de inclusión.</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4</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autoSpaceDE w:val="0"/>
              <w:autoSpaceDN w:val="0"/>
              <w:adjustRightInd w:val="0"/>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El programa está dirigido preferentemente a productores y pobladores de las siete delegaciones rurales.</w:t>
            </w:r>
          </w:p>
        </w:tc>
      </w:tr>
      <w:tr w:rsidR="00696401" w:rsidRPr="008D7026" w:rsidTr="004D34C3">
        <w:trPr>
          <w:trHeight w:val="655"/>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Publicación de resultados.</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5</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Los resultados son públicos e inapelables y publicados en los estrados de la Coordinación de Capacitación.</w:t>
            </w:r>
          </w:p>
        </w:tc>
      </w:tr>
      <w:tr w:rsidR="00696401" w:rsidRPr="008D7026" w:rsidTr="004D34C3">
        <w:trPr>
          <w:trHeight w:val="890"/>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Instrumentación</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6</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autoSpaceDE w:val="0"/>
              <w:autoSpaceDN w:val="0"/>
              <w:adjustRightInd w:val="0"/>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El procedimiento de instrumentación se sujeta a lo establecido en las reglas de operación y es responsabilidad de la Coordinación de Capacitación.</w:t>
            </w:r>
          </w:p>
        </w:tc>
      </w:tr>
      <w:tr w:rsidR="00696401" w:rsidRPr="008D7026" w:rsidTr="004D34C3">
        <w:trPr>
          <w:trHeight w:val="1327"/>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Procedimiento de queja o inconformidad ciudadana.</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7</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autoSpaceDE w:val="0"/>
              <w:autoSpaceDN w:val="0"/>
              <w:adjustRightInd w:val="0"/>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La persona solicitante que considere vulnerados sus derechos al no ser atendida, o que se le excluyó, durante el proceso de selección o como beneficiaria del programa social, puede presentar, ante la Coordinación de Capacitación, un escrito donde exponga su queja o inconformidad.</w:t>
            </w:r>
          </w:p>
        </w:tc>
      </w:tr>
      <w:tr w:rsidR="008D7026" w:rsidRPr="008D7026" w:rsidTr="004D34C3">
        <w:trPr>
          <w:trHeight w:val="890"/>
        </w:trPr>
        <w:tc>
          <w:tcPr>
            <w:tcW w:w="2967" w:type="dxa"/>
            <w:vAlign w:val="center"/>
          </w:tcPr>
          <w:p w:rsidR="00696401" w:rsidRPr="008D7026" w:rsidRDefault="00696401" w:rsidP="004D34C3">
            <w:pPr>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Supervisión y control.</w:t>
            </w:r>
          </w:p>
        </w:tc>
        <w:tc>
          <w:tcPr>
            <w:tcW w:w="1144" w:type="dxa"/>
            <w:vAlign w:val="center"/>
          </w:tcPr>
          <w:p w:rsidR="00696401" w:rsidRPr="008D7026" w:rsidRDefault="00696401" w:rsidP="004D34C3">
            <w:pPr>
              <w:jc w:val="center"/>
              <w:rPr>
                <w:rFonts w:ascii="Times New Roman" w:hAnsi="Times New Roman" w:cs="Times New Roman"/>
                <w:sz w:val="20"/>
                <w:szCs w:val="20"/>
                <w:lang w:val="es-HN"/>
              </w:rPr>
            </w:pPr>
            <w:r w:rsidRPr="008D7026">
              <w:rPr>
                <w:rFonts w:ascii="Times New Roman" w:hAnsi="Times New Roman" w:cs="Times New Roman"/>
                <w:sz w:val="20"/>
                <w:szCs w:val="20"/>
                <w:lang w:val="es-HN"/>
              </w:rPr>
              <w:t>8</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6"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27" w:type="dxa"/>
            <w:vAlign w:val="center"/>
          </w:tcPr>
          <w:p w:rsidR="00696401" w:rsidRPr="008D7026" w:rsidRDefault="00696401" w:rsidP="004D34C3">
            <w:pPr>
              <w:jc w:val="center"/>
              <w:rPr>
                <w:rFonts w:ascii="Times New Roman" w:hAnsi="Times New Roman" w:cs="Times New Roman"/>
                <w:sz w:val="20"/>
                <w:szCs w:val="20"/>
              </w:rPr>
            </w:pPr>
            <w:r w:rsidRPr="008D7026">
              <w:rPr>
                <w:rFonts w:ascii="Times New Roman" w:hAnsi="Times New Roman" w:cs="Times New Roman"/>
                <w:sz w:val="20"/>
                <w:szCs w:val="20"/>
                <w:lang w:val="es-HN"/>
              </w:rPr>
              <w:t>SI</w:t>
            </w:r>
          </w:p>
        </w:tc>
        <w:tc>
          <w:tcPr>
            <w:tcW w:w="4412" w:type="dxa"/>
            <w:vAlign w:val="center"/>
          </w:tcPr>
          <w:p w:rsidR="00696401" w:rsidRPr="008D7026" w:rsidRDefault="00696401" w:rsidP="004D34C3">
            <w:pPr>
              <w:autoSpaceDE w:val="0"/>
              <w:autoSpaceDN w:val="0"/>
              <w:adjustRightInd w:val="0"/>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La Coordinación de Capacitación realiza las acciones de supervisión y seguimiento del programa social y se auxilia de la Subdirección Jurídica de la SEDEREC.</w:t>
            </w:r>
          </w:p>
        </w:tc>
      </w:tr>
    </w:tbl>
    <w:p w:rsidR="00016FD7" w:rsidRPr="009A55E0" w:rsidRDefault="00016FD7" w:rsidP="00EF6868">
      <w:pPr>
        <w:spacing w:after="0" w:line="240" w:lineRule="auto"/>
        <w:jc w:val="both"/>
        <w:rPr>
          <w:rFonts w:ascii="Times New Roman" w:hAnsi="Times New Roman" w:cs="Times New Roman"/>
          <w:b/>
          <w:sz w:val="20"/>
          <w:szCs w:val="20"/>
        </w:rPr>
      </w:pPr>
    </w:p>
    <w:p w:rsidR="004A6C50" w:rsidRPr="001E539F" w:rsidRDefault="004A6C50" w:rsidP="001E539F">
      <w:pPr>
        <w:pStyle w:val="Ttulo2"/>
      </w:pPr>
      <w:bookmarkStart w:id="113" w:name="_Toc517960761"/>
      <w:r w:rsidRPr="001E539F">
        <w:t>IV</w:t>
      </w:r>
      <w:r w:rsidR="004739B4" w:rsidRPr="001E539F">
        <w:t>.4</w:t>
      </w:r>
      <w:r w:rsidR="00EF6868" w:rsidRPr="001E539F">
        <w:t xml:space="preserve">. Seguimiento </w:t>
      </w:r>
      <w:r w:rsidRPr="001E539F">
        <w:t>y Monitoreo del Programa Social</w:t>
      </w:r>
      <w:bookmarkEnd w:id="113"/>
    </w:p>
    <w:p w:rsidR="004A6C50" w:rsidRPr="008D7026" w:rsidRDefault="004A6C50" w:rsidP="00EF6868">
      <w:pPr>
        <w:spacing w:after="0" w:line="240" w:lineRule="auto"/>
        <w:jc w:val="both"/>
        <w:rPr>
          <w:rFonts w:ascii="Times New Roman" w:hAnsi="Times New Roman" w:cs="Times New Roman"/>
          <w:sz w:val="20"/>
          <w:szCs w:val="20"/>
        </w:rPr>
      </w:pPr>
    </w:p>
    <w:p w:rsidR="00CA5777" w:rsidRPr="008D7026" w:rsidRDefault="006D416E" w:rsidP="00CA5777">
      <w:pPr>
        <w:autoSpaceDE w:val="0"/>
        <w:autoSpaceDN w:val="0"/>
        <w:adjustRightInd w:val="0"/>
        <w:spacing w:after="0" w:line="240" w:lineRule="auto"/>
        <w:jc w:val="both"/>
        <w:rPr>
          <w:rFonts w:ascii="Times New Roman" w:hAnsi="Times New Roman" w:cs="Times New Roman"/>
          <w:sz w:val="20"/>
          <w:szCs w:val="20"/>
          <w:lang w:val="es-HN"/>
        </w:rPr>
      </w:pPr>
      <w:r>
        <w:rPr>
          <w:rFonts w:ascii="Times New Roman" w:hAnsi="Times New Roman" w:cs="Times New Roman"/>
          <w:sz w:val="20"/>
          <w:szCs w:val="20"/>
          <w:lang w:val="es-HN"/>
        </w:rPr>
        <w:t>En el Cuadro 29</w:t>
      </w:r>
      <w:r w:rsidR="004A6C50" w:rsidRPr="008D7026">
        <w:rPr>
          <w:rFonts w:ascii="Times New Roman" w:hAnsi="Times New Roman" w:cs="Times New Roman"/>
          <w:sz w:val="20"/>
          <w:szCs w:val="20"/>
          <w:lang w:val="es-HN"/>
        </w:rPr>
        <w:t xml:space="preserve">, se presenta </w:t>
      </w:r>
      <w:r w:rsidR="00EF6868" w:rsidRPr="008D7026">
        <w:rPr>
          <w:rFonts w:ascii="Times New Roman" w:hAnsi="Times New Roman" w:cs="Times New Roman"/>
          <w:sz w:val="20"/>
          <w:szCs w:val="20"/>
          <w:lang w:val="es-HN"/>
        </w:rPr>
        <w:t>los resultados de la matriz de indicado</w:t>
      </w:r>
      <w:r w:rsidR="004A6C50" w:rsidRPr="008D7026">
        <w:rPr>
          <w:rFonts w:ascii="Times New Roman" w:hAnsi="Times New Roman" w:cs="Times New Roman"/>
          <w:sz w:val="20"/>
          <w:szCs w:val="20"/>
          <w:lang w:val="es-HN"/>
        </w:rPr>
        <w:t xml:space="preserve">res del programa social 2017 </w:t>
      </w:r>
      <w:r w:rsidR="00EF6868" w:rsidRPr="008D7026">
        <w:rPr>
          <w:rFonts w:ascii="Times New Roman" w:hAnsi="Times New Roman" w:cs="Times New Roman"/>
          <w:sz w:val="20"/>
          <w:szCs w:val="20"/>
          <w:lang w:val="es-HN"/>
        </w:rPr>
        <w:t>establecida en sus Reglas de Operación; explicando, en los casos en que sea necesario, las externalidades que condicionaron el logro de los objetivos planteados</w:t>
      </w:r>
      <w:r w:rsidR="00480D2A">
        <w:rPr>
          <w:rFonts w:ascii="Times New Roman" w:hAnsi="Times New Roman" w:cs="Times New Roman"/>
          <w:sz w:val="20"/>
          <w:szCs w:val="20"/>
          <w:lang w:val="es-HN"/>
        </w:rPr>
        <w:t>. Podrán ser identifica</w:t>
      </w:r>
      <w:r w:rsidR="00EF6868" w:rsidRPr="008D7026">
        <w:rPr>
          <w:rFonts w:ascii="Times New Roman" w:hAnsi="Times New Roman" w:cs="Times New Roman"/>
          <w:sz w:val="20"/>
          <w:szCs w:val="20"/>
          <w:lang w:val="es-HN"/>
        </w:rPr>
        <w:t>do</w:t>
      </w:r>
      <w:r w:rsidR="00480D2A">
        <w:rPr>
          <w:rFonts w:ascii="Times New Roman" w:hAnsi="Times New Roman" w:cs="Times New Roman"/>
          <w:sz w:val="20"/>
          <w:szCs w:val="20"/>
          <w:lang w:val="es-HN"/>
        </w:rPr>
        <w:t>s</w:t>
      </w:r>
      <w:r w:rsidR="00EF6868" w:rsidRPr="008D7026">
        <w:rPr>
          <w:rFonts w:ascii="Times New Roman" w:hAnsi="Times New Roman" w:cs="Times New Roman"/>
          <w:sz w:val="20"/>
          <w:szCs w:val="20"/>
          <w:lang w:val="es-HN"/>
        </w:rPr>
        <w:t xml:space="preserve"> los factores internos y externos que condicionaron el logro de los resultados.</w:t>
      </w:r>
    </w:p>
    <w:p w:rsidR="00F828B9" w:rsidRDefault="00F828B9" w:rsidP="001E0D48">
      <w:pPr>
        <w:autoSpaceDE w:val="0"/>
        <w:autoSpaceDN w:val="0"/>
        <w:adjustRightInd w:val="0"/>
        <w:spacing w:after="0" w:line="240" w:lineRule="auto"/>
        <w:ind w:left="426" w:hanging="426"/>
        <w:rPr>
          <w:rFonts w:ascii="Times New Roman" w:hAnsi="Times New Roman" w:cs="Times New Roman"/>
          <w:b/>
          <w:bCs/>
          <w:sz w:val="20"/>
          <w:szCs w:val="20"/>
        </w:rPr>
      </w:pPr>
    </w:p>
    <w:p w:rsidR="001E0D48" w:rsidRDefault="001E0D48" w:rsidP="001E0D48">
      <w:pPr>
        <w:autoSpaceDE w:val="0"/>
        <w:autoSpaceDN w:val="0"/>
        <w:adjustRightInd w:val="0"/>
        <w:spacing w:after="0" w:line="240" w:lineRule="auto"/>
        <w:ind w:left="426" w:hanging="426"/>
        <w:rPr>
          <w:rFonts w:ascii="Times New Roman" w:hAnsi="Times New Roman" w:cs="Times New Roman"/>
          <w:b/>
          <w:bCs/>
          <w:sz w:val="20"/>
          <w:szCs w:val="20"/>
        </w:rPr>
      </w:pPr>
    </w:p>
    <w:p w:rsidR="001E0D48" w:rsidRDefault="001E0D48" w:rsidP="001E0D48">
      <w:pPr>
        <w:autoSpaceDE w:val="0"/>
        <w:autoSpaceDN w:val="0"/>
        <w:adjustRightInd w:val="0"/>
        <w:spacing w:after="0" w:line="240" w:lineRule="auto"/>
        <w:ind w:left="426" w:hanging="426"/>
        <w:rPr>
          <w:rFonts w:ascii="Times New Roman" w:hAnsi="Times New Roman" w:cs="Times New Roman"/>
          <w:b/>
          <w:bCs/>
          <w:sz w:val="20"/>
          <w:szCs w:val="20"/>
        </w:rPr>
      </w:pPr>
    </w:p>
    <w:p w:rsidR="00480D2A" w:rsidRDefault="00480D2A" w:rsidP="001E0D48">
      <w:pPr>
        <w:autoSpaceDE w:val="0"/>
        <w:autoSpaceDN w:val="0"/>
        <w:adjustRightInd w:val="0"/>
        <w:spacing w:after="0" w:line="240" w:lineRule="auto"/>
        <w:ind w:left="426" w:hanging="426"/>
        <w:rPr>
          <w:rFonts w:ascii="Times New Roman" w:hAnsi="Times New Roman" w:cs="Times New Roman"/>
          <w:b/>
          <w:bCs/>
          <w:sz w:val="20"/>
          <w:szCs w:val="20"/>
        </w:rPr>
      </w:pPr>
    </w:p>
    <w:p w:rsidR="00480D2A" w:rsidRDefault="00480D2A" w:rsidP="001E0D48">
      <w:pPr>
        <w:autoSpaceDE w:val="0"/>
        <w:autoSpaceDN w:val="0"/>
        <w:adjustRightInd w:val="0"/>
        <w:spacing w:after="0" w:line="240" w:lineRule="auto"/>
        <w:ind w:left="426" w:hanging="426"/>
        <w:rPr>
          <w:rFonts w:ascii="Times New Roman" w:hAnsi="Times New Roman" w:cs="Times New Roman"/>
          <w:b/>
          <w:bCs/>
          <w:sz w:val="20"/>
          <w:szCs w:val="20"/>
        </w:rPr>
      </w:pPr>
    </w:p>
    <w:p w:rsidR="001E0D48" w:rsidRDefault="001E0D48" w:rsidP="001E0D48">
      <w:pPr>
        <w:autoSpaceDE w:val="0"/>
        <w:autoSpaceDN w:val="0"/>
        <w:adjustRightInd w:val="0"/>
        <w:spacing w:after="0" w:line="240" w:lineRule="auto"/>
        <w:ind w:left="426" w:hanging="426"/>
        <w:rPr>
          <w:rFonts w:ascii="Times New Roman" w:hAnsi="Times New Roman" w:cs="Times New Roman"/>
          <w:b/>
          <w:bCs/>
          <w:sz w:val="20"/>
          <w:szCs w:val="20"/>
        </w:rPr>
      </w:pPr>
    </w:p>
    <w:p w:rsidR="001E0D48" w:rsidRPr="008D7026" w:rsidRDefault="001E0D48" w:rsidP="001E0D48">
      <w:pPr>
        <w:autoSpaceDE w:val="0"/>
        <w:autoSpaceDN w:val="0"/>
        <w:adjustRightInd w:val="0"/>
        <w:spacing w:after="0" w:line="240" w:lineRule="auto"/>
        <w:ind w:left="426" w:hanging="426"/>
        <w:rPr>
          <w:rFonts w:ascii="Times New Roman" w:hAnsi="Times New Roman" w:cs="Times New Roman"/>
          <w:b/>
          <w:bCs/>
          <w:sz w:val="20"/>
          <w:szCs w:val="20"/>
        </w:rPr>
      </w:pPr>
    </w:p>
    <w:p w:rsidR="001E0D48" w:rsidRPr="00480D2A" w:rsidRDefault="001E0D48" w:rsidP="00480D2A">
      <w:pPr>
        <w:pStyle w:val="Epgrafe"/>
      </w:pPr>
      <w:bookmarkStart w:id="114" w:name="_Toc516785303"/>
      <w:bookmarkStart w:id="115" w:name="_Toc517554504"/>
      <w:r w:rsidRPr="00480D2A">
        <w:lastRenderedPageBreak/>
        <w:t xml:space="preserve">Cuadro  </w:t>
      </w:r>
      <w:fldSimple w:instr=" SEQ Tabla \* ARABIC ">
        <w:r w:rsidR="004F5CBD">
          <w:rPr>
            <w:noProof/>
          </w:rPr>
          <w:t>30</w:t>
        </w:r>
      </w:fldSimple>
      <w:r w:rsidRPr="00480D2A">
        <w:t>. Resultados de la MIR del Programa Social para el ejercicio 2017</w:t>
      </w:r>
      <w:bookmarkEnd w:id="114"/>
      <w:bookmarkEnd w:id="115"/>
    </w:p>
    <w:tbl>
      <w:tblPr>
        <w:tblW w:w="1252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126"/>
        <w:gridCol w:w="3402"/>
        <w:gridCol w:w="1843"/>
        <w:gridCol w:w="3740"/>
      </w:tblGrid>
      <w:tr w:rsidR="008D7026" w:rsidRPr="008D7026" w:rsidTr="009E0D6A">
        <w:trPr>
          <w:trHeight w:val="510"/>
        </w:trPr>
        <w:tc>
          <w:tcPr>
            <w:tcW w:w="1418" w:type="dxa"/>
            <w:shd w:val="clear" w:color="auto" w:fill="auto"/>
            <w:vAlign w:val="center"/>
            <w:hideMark/>
          </w:tcPr>
          <w:p w:rsidR="00F828B9" w:rsidRPr="008D7026" w:rsidRDefault="00F828B9" w:rsidP="009E0D6A">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Nivel de Objetivo</w:t>
            </w:r>
          </w:p>
        </w:tc>
        <w:tc>
          <w:tcPr>
            <w:tcW w:w="2126" w:type="dxa"/>
            <w:shd w:val="clear" w:color="auto" w:fill="auto"/>
            <w:noWrap/>
            <w:vAlign w:val="center"/>
            <w:hideMark/>
          </w:tcPr>
          <w:p w:rsidR="00F828B9" w:rsidRPr="008D7026" w:rsidRDefault="00F828B9" w:rsidP="009E0D6A">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Nombre del Indicador</w:t>
            </w:r>
          </w:p>
        </w:tc>
        <w:tc>
          <w:tcPr>
            <w:tcW w:w="3402" w:type="dxa"/>
            <w:shd w:val="clear" w:color="auto" w:fill="auto"/>
            <w:noWrap/>
            <w:vAlign w:val="center"/>
            <w:hideMark/>
          </w:tcPr>
          <w:p w:rsidR="00F828B9" w:rsidRPr="008D7026" w:rsidRDefault="00F828B9" w:rsidP="009E0D6A">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Fórmula</w:t>
            </w:r>
          </w:p>
        </w:tc>
        <w:tc>
          <w:tcPr>
            <w:tcW w:w="1843" w:type="dxa"/>
            <w:vAlign w:val="center"/>
          </w:tcPr>
          <w:p w:rsidR="00F828B9" w:rsidRPr="008D7026" w:rsidRDefault="00F828B9" w:rsidP="009E0D6A">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Resultados 2017</w:t>
            </w:r>
          </w:p>
        </w:tc>
        <w:tc>
          <w:tcPr>
            <w:tcW w:w="3740" w:type="dxa"/>
            <w:vAlign w:val="center"/>
          </w:tcPr>
          <w:p w:rsidR="00F828B9" w:rsidRPr="008D7026" w:rsidRDefault="00F828B9" w:rsidP="009E0D6A">
            <w:pPr>
              <w:spacing w:after="0" w:line="240" w:lineRule="auto"/>
              <w:jc w:val="center"/>
              <w:rPr>
                <w:rFonts w:ascii="Times New Roman" w:eastAsia="Times New Roman" w:hAnsi="Times New Roman" w:cs="Times New Roman"/>
                <w:b/>
                <w:bCs/>
                <w:sz w:val="20"/>
                <w:szCs w:val="20"/>
                <w:lang w:eastAsia="es-MX"/>
              </w:rPr>
            </w:pPr>
            <w:r w:rsidRPr="008D7026">
              <w:rPr>
                <w:rFonts w:ascii="Times New Roman" w:eastAsia="Times New Roman" w:hAnsi="Times New Roman" w:cs="Times New Roman"/>
                <w:b/>
                <w:bCs/>
                <w:sz w:val="20"/>
                <w:szCs w:val="20"/>
                <w:lang w:eastAsia="es-MX"/>
              </w:rPr>
              <w:t>Externalidades</w:t>
            </w:r>
          </w:p>
        </w:tc>
      </w:tr>
      <w:tr w:rsidR="00CA5777" w:rsidRPr="008D7026" w:rsidTr="009E1622">
        <w:trPr>
          <w:trHeight w:val="930"/>
        </w:trPr>
        <w:tc>
          <w:tcPr>
            <w:tcW w:w="1418" w:type="dxa"/>
            <w:shd w:val="clear" w:color="auto" w:fill="auto"/>
            <w:noWrap/>
            <w:vAlign w:val="center"/>
            <w:hideMark/>
          </w:tcPr>
          <w:p w:rsidR="00CA5777" w:rsidRPr="008D7026" w:rsidRDefault="00CA5777" w:rsidP="009E0D6A">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Fin</w:t>
            </w:r>
          </w:p>
        </w:tc>
        <w:tc>
          <w:tcPr>
            <w:tcW w:w="2126" w:type="dxa"/>
            <w:shd w:val="clear" w:color="auto" w:fill="auto"/>
            <w:noWrap/>
            <w:vAlign w:val="center"/>
            <w:hideMark/>
          </w:tcPr>
          <w:p w:rsidR="00CA5777" w:rsidRPr="008D7026" w:rsidRDefault="00CA5777"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cobertura de ayudas ingresadas</w:t>
            </w:r>
          </w:p>
        </w:tc>
        <w:tc>
          <w:tcPr>
            <w:tcW w:w="3402" w:type="dxa"/>
            <w:shd w:val="clear" w:color="auto" w:fill="auto"/>
            <w:vAlign w:val="center"/>
            <w:hideMark/>
          </w:tcPr>
          <w:p w:rsidR="00CA5777" w:rsidRPr="008D7026" w:rsidRDefault="00CA5777"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ayudas solicitadas/Número de ayudas entregadas) * 100</w:t>
            </w:r>
          </w:p>
        </w:tc>
        <w:tc>
          <w:tcPr>
            <w:tcW w:w="1843" w:type="dxa"/>
            <w:vAlign w:val="center"/>
          </w:tcPr>
          <w:p w:rsidR="00CA5777" w:rsidRPr="008D7026" w:rsidRDefault="00CA5777"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109</w:t>
            </w:r>
            <w:r w:rsidR="009E1622">
              <w:rPr>
                <w:rFonts w:ascii="Times New Roman" w:eastAsia="Times New Roman" w:hAnsi="Times New Roman" w:cs="Times New Roman"/>
                <w:sz w:val="20"/>
                <w:szCs w:val="20"/>
                <w:lang w:eastAsia="es-MX"/>
              </w:rPr>
              <w:t>%</w:t>
            </w:r>
          </w:p>
        </w:tc>
        <w:tc>
          <w:tcPr>
            <w:tcW w:w="3740" w:type="dxa"/>
            <w:vAlign w:val="center"/>
          </w:tcPr>
          <w:p w:rsidR="00CA5777" w:rsidRPr="008D7026" w:rsidRDefault="008C5306" w:rsidP="008C5306">
            <w:pPr>
              <w:spacing w:after="0" w:line="240" w:lineRule="auto"/>
              <w:jc w:val="both"/>
              <w:rPr>
                <w:rFonts w:ascii="Times New Roman" w:eastAsia="Times New Roman" w:hAnsi="Times New Roman" w:cs="Times New Roman"/>
                <w:sz w:val="20"/>
                <w:szCs w:val="20"/>
                <w:lang w:eastAsia="es-MX"/>
              </w:rPr>
            </w:pPr>
            <w:r w:rsidRPr="008C5306">
              <w:rPr>
                <w:rFonts w:ascii="Times New Roman" w:eastAsia="Times New Roman" w:hAnsi="Times New Roman" w:cs="Times New Roman"/>
                <w:sz w:val="20"/>
                <w:szCs w:val="20"/>
                <w:lang w:eastAsia="es-MX"/>
              </w:rPr>
              <w:t xml:space="preserve">La distribución del recurso presupuestal permitió tener una </w:t>
            </w:r>
            <w:r w:rsidR="00CA5777" w:rsidRPr="008C5306">
              <w:rPr>
                <w:rFonts w:ascii="Times New Roman" w:eastAsia="Times New Roman" w:hAnsi="Times New Roman" w:cs="Times New Roman"/>
                <w:sz w:val="20"/>
                <w:szCs w:val="20"/>
                <w:lang w:eastAsia="es-MX"/>
              </w:rPr>
              <w:t xml:space="preserve">cobertura </w:t>
            </w:r>
            <w:r w:rsidR="000C3A67" w:rsidRPr="008C5306">
              <w:rPr>
                <w:rFonts w:ascii="Times New Roman" w:eastAsia="Times New Roman" w:hAnsi="Times New Roman" w:cs="Times New Roman"/>
                <w:sz w:val="20"/>
                <w:szCs w:val="20"/>
                <w:lang w:eastAsia="es-MX"/>
              </w:rPr>
              <w:t xml:space="preserve">de solicitudes </w:t>
            </w:r>
            <w:r w:rsidR="00CA5777" w:rsidRPr="008C5306">
              <w:rPr>
                <w:rFonts w:ascii="Times New Roman" w:eastAsia="Times New Roman" w:hAnsi="Times New Roman" w:cs="Times New Roman"/>
                <w:sz w:val="20"/>
                <w:szCs w:val="20"/>
                <w:lang w:eastAsia="es-MX"/>
              </w:rPr>
              <w:t>por encima del 100 por ciento.</w:t>
            </w:r>
          </w:p>
        </w:tc>
      </w:tr>
      <w:tr w:rsidR="00CA5777" w:rsidRPr="008D7026" w:rsidTr="009E1622">
        <w:trPr>
          <w:trHeight w:val="781"/>
        </w:trPr>
        <w:tc>
          <w:tcPr>
            <w:tcW w:w="1418" w:type="dxa"/>
            <w:shd w:val="clear" w:color="auto" w:fill="auto"/>
            <w:noWrap/>
            <w:vAlign w:val="center"/>
            <w:hideMark/>
          </w:tcPr>
          <w:p w:rsidR="00CA5777" w:rsidRPr="008D7026" w:rsidRDefault="00CA5777" w:rsidP="009E0D6A">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Propósito</w:t>
            </w:r>
          </w:p>
        </w:tc>
        <w:tc>
          <w:tcPr>
            <w:tcW w:w="2126" w:type="dxa"/>
            <w:shd w:val="clear" w:color="auto" w:fill="auto"/>
            <w:noWrap/>
            <w:vAlign w:val="center"/>
            <w:hideMark/>
          </w:tcPr>
          <w:p w:rsidR="00CA5777" w:rsidRPr="008D7026" w:rsidRDefault="00CA5777"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ayudas entregadas</w:t>
            </w:r>
          </w:p>
        </w:tc>
        <w:tc>
          <w:tcPr>
            <w:tcW w:w="3402" w:type="dxa"/>
            <w:shd w:val="clear" w:color="auto" w:fill="auto"/>
            <w:vAlign w:val="center"/>
            <w:hideMark/>
          </w:tcPr>
          <w:p w:rsidR="00CA5777" w:rsidRPr="008D7026" w:rsidRDefault="00CA5777"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ayudas entregadas /Número de ayudas programadas) *100</w:t>
            </w:r>
          </w:p>
        </w:tc>
        <w:tc>
          <w:tcPr>
            <w:tcW w:w="1843" w:type="dxa"/>
            <w:vAlign w:val="center"/>
          </w:tcPr>
          <w:p w:rsidR="00CA5777" w:rsidRPr="008D7026" w:rsidRDefault="00CA5777" w:rsidP="009E1622">
            <w:pPr>
              <w:spacing w:after="0" w:line="240" w:lineRule="auto"/>
              <w:jc w:val="center"/>
              <w:rPr>
                <w:rFonts w:ascii="Times New Roman" w:eastAsia="Times New Roman" w:hAnsi="Times New Roman" w:cs="Times New Roman"/>
                <w:sz w:val="20"/>
                <w:szCs w:val="20"/>
                <w:lang w:eastAsia="es-MX"/>
              </w:rPr>
            </w:pPr>
          </w:p>
          <w:p w:rsidR="00CA5777" w:rsidRPr="008D7026" w:rsidRDefault="00CA5777"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98.8</w:t>
            </w:r>
            <w:r w:rsidR="009E1622">
              <w:rPr>
                <w:rFonts w:ascii="Times New Roman" w:eastAsia="Times New Roman" w:hAnsi="Times New Roman" w:cs="Times New Roman"/>
                <w:sz w:val="20"/>
                <w:szCs w:val="20"/>
                <w:lang w:eastAsia="es-MX"/>
              </w:rPr>
              <w:t>%</w:t>
            </w:r>
          </w:p>
        </w:tc>
        <w:tc>
          <w:tcPr>
            <w:tcW w:w="3740" w:type="dxa"/>
            <w:vAlign w:val="center"/>
          </w:tcPr>
          <w:p w:rsidR="00CA5777" w:rsidRPr="008D7026" w:rsidRDefault="00CA5777" w:rsidP="009E162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El resultado puede verse afectado por la disponibilidad de recursos presupuestales.</w:t>
            </w:r>
          </w:p>
        </w:tc>
      </w:tr>
      <w:tr w:rsidR="008D7026" w:rsidRPr="008D7026" w:rsidTr="009E1622">
        <w:trPr>
          <w:trHeight w:val="1160"/>
        </w:trPr>
        <w:tc>
          <w:tcPr>
            <w:tcW w:w="1418" w:type="dxa"/>
            <w:vMerge w:val="restart"/>
            <w:shd w:val="clear" w:color="auto" w:fill="auto"/>
            <w:noWrap/>
            <w:vAlign w:val="center"/>
            <w:hideMark/>
          </w:tcPr>
          <w:p w:rsidR="00BF5057" w:rsidRPr="008D7026" w:rsidRDefault="00BF5057" w:rsidP="009E0D6A">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Componentes</w:t>
            </w:r>
          </w:p>
        </w:tc>
        <w:tc>
          <w:tcPr>
            <w:tcW w:w="2126" w:type="dxa"/>
            <w:shd w:val="clear" w:color="auto" w:fill="auto"/>
            <w:vAlign w:val="center"/>
            <w:hideMark/>
          </w:tcPr>
          <w:p w:rsidR="00BF5057" w:rsidRPr="008D7026" w:rsidRDefault="00BF5057"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personas asistentes a los Espacios de Impulso Agroalimentario</w:t>
            </w:r>
          </w:p>
        </w:tc>
        <w:tc>
          <w:tcPr>
            <w:tcW w:w="3402" w:type="dxa"/>
            <w:shd w:val="clear" w:color="auto" w:fill="auto"/>
            <w:vAlign w:val="center"/>
            <w:hideMark/>
          </w:tcPr>
          <w:p w:rsidR="00BF5057" w:rsidRPr="008D7026" w:rsidRDefault="00BF5057"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personas asistentes /Número de Espacios de Impulso Agroalimentario instalados) * 100</w:t>
            </w:r>
          </w:p>
        </w:tc>
        <w:tc>
          <w:tcPr>
            <w:tcW w:w="1843" w:type="dxa"/>
            <w:vAlign w:val="center"/>
          </w:tcPr>
          <w:p w:rsidR="00BF5057" w:rsidRPr="008D7026" w:rsidRDefault="00BF5057" w:rsidP="009E1622">
            <w:pPr>
              <w:spacing w:after="0" w:line="240" w:lineRule="auto"/>
              <w:jc w:val="center"/>
              <w:rPr>
                <w:rFonts w:ascii="Times New Roman" w:eastAsia="Times New Roman" w:hAnsi="Times New Roman" w:cs="Times New Roman"/>
                <w:sz w:val="20"/>
                <w:szCs w:val="20"/>
                <w:lang w:eastAsia="es-MX"/>
              </w:rPr>
            </w:pPr>
          </w:p>
          <w:p w:rsidR="00BF5057" w:rsidRPr="008D7026" w:rsidRDefault="00BF5057"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273,333</w:t>
            </w:r>
          </w:p>
        </w:tc>
        <w:tc>
          <w:tcPr>
            <w:tcW w:w="3740" w:type="dxa"/>
            <w:vAlign w:val="center"/>
          </w:tcPr>
          <w:p w:rsidR="00BF5057" w:rsidRPr="008D7026" w:rsidRDefault="00BF5057" w:rsidP="009E162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Los resultados pueden verse condicionados por la asistencia de las personas a los espacios, y depende de la difusión de los eventos.</w:t>
            </w:r>
          </w:p>
        </w:tc>
      </w:tr>
      <w:tr w:rsidR="008D7026" w:rsidRPr="008D7026" w:rsidTr="009E1622">
        <w:trPr>
          <w:trHeight w:val="1023"/>
        </w:trPr>
        <w:tc>
          <w:tcPr>
            <w:tcW w:w="1418" w:type="dxa"/>
            <w:vMerge/>
            <w:vAlign w:val="center"/>
            <w:hideMark/>
          </w:tcPr>
          <w:p w:rsidR="00F828B9" w:rsidRPr="008D7026" w:rsidRDefault="00F828B9" w:rsidP="009E0D6A">
            <w:pPr>
              <w:spacing w:after="0" w:line="240" w:lineRule="auto"/>
              <w:jc w:val="center"/>
              <w:rPr>
                <w:rFonts w:ascii="Times New Roman" w:eastAsia="Times New Roman" w:hAnsi="Times New Roman" w:cs="Times New Roman"/>
                <w:sz w:val="20"/>
                <w:szCs w:val="20"/>
                <w:lang w:eastAsia="es-MX"/>
              </w:rPr>
            </w:pPr>
          </w:p>
        </w:tc>
        <w:tc>
          <w:tcPr>
            <w:tcW w:w="2126" w:type="dxa"/>
            <w:shd w:val="clear" w:color="auto" w:fill="auto"/>
            <w:noWrap/>
            <w:vAlign w:val="center"/>
            <w:hideMark/>
          </w:tcPr>
          <w:p w:rsidR="00F828B9" w:rsidRPr="008D7026" w:rsidRDefault="00F828B9"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cobertura de proyectos aprobados</w:t>
            </w:r>
          </w:p>
        </w:tc>
        <w:tc>
          <w:tcPr>
            <w:tcW w:w="3402" w:type="dxa"/>
            <w:shd w:val="clear" w:color="auto" w:fill="auto"/>
            <w:vAlign w:val="center"/>
            <w:hideMark/>
          </w:tcPr>
          <w:p w:rsidR="00F828B9" w:rsidRPr="008D7026" w:rsidRDefault="00F828B9"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proyectos aprobados/Número de solicitudes recibidas) *100</w:t>
            </w:r>
          </w:p>
        </w:tc>
        <w:tc>
          <w:tcPr>
            <w:tcW w:w="1843" w:type="dxa"/>
            <w:vAlign w:val="center"/>
          </w:tcPr>
          <w:p w:rsidR="00F828B9" w:rsidRPr="008D7026" w:rsidRDefault="00F828B9"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80</w:t>
            </w:r>
            <w:r w:rsidR="009E1622">
              <w:rPr>
                <w:rFonts w:ascii="Times New Roman" w:eastAsia="Times New Roman" w:hAnsi="Times New Roman" w:cs="Times New Roman"/>
                <w:sz w:val="20"/>
                <w:szCs w:val="20"/>
                <w:lang w:eastAsia="es-MX"/>
              </w:rPr>
              <w:t>%</w:t>
            </w:r>
          </w:p>
        </w:tc>
        <w:tc>
          <w:tcPr>
            <w:tcW w:w="3740" w:type="dxa"/>
            <w:vAlign w:val="center"/>
          </w:tcPr>
          <w:p w:rsidR="00F828B9" w:rsidRPr="008D7026" w:rsidRDefault="006A04B3" w:rsidP="009E162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El</w:t>
            </w:r>
            <w:r w:rsidR="009D0606" w:rsidRPr="008D7026">
              <w:rPr>
                <w:rFonts w:ascii="Times New Roman" w:eastAsia="Times New Roman" w:hAnsi="Times New Roman" w:cs="Times New Roman"/>
                <w:sz w:val="20"/>
                <w:szCs w:val="20"/>
                <w:lang w:eastAsia="es-MX"/>
              </w:rPr>
              <w:t xml:space="preserve"> apego estricto de los solicitantes con respecto a los requisitos y procedimientos de acceso y disponibilidad presupuestal, fungen como factores que i</w:t>
            </w:r>
            <w:r w:rsidR="00D211D8" w:rsidRPr="008D7026">
              <w:rPr>
                <w:rFonts w:ascii="Times New Roman" w:eastAsia="Times New Roman" w:hAnsi="Times New Roman" w:cs="Times New Roman"/>
                <w:sz w:val="20"/>
                <w:szCs w:val="20"/>
                <w:lang w:eastAsia="es-MX"/>
              </w:rPr>
              <w:t>mpactan el logro del indicador.</w:t>
            </w:r>
          </w:p>
        </w:tc>
      </w:tr>
      <w:tr w:rsidR="00F828B9" w:rsidRPr="008D7026" w:rsidTr="009E1622">
        <w:trPr>
          <w:trHeight w:val="1122"/>
        </w:trPr>
        <w:tc>
          <w:tcPr>
            <w:tcW w:w="1418" w:type="dxa"/>
            <w:vMerge/>
            <w:vAlign w:val="center"/>
            <w:hideMark/>
          </w:tcPr>
          <w:p w:rsidR="00F828B9" w:rsidRPr="008D7026" w:rsidRDefault="00F828B9" w:rsidP="009E0D6A">
            <w:pPr>
              <w:spacing w:after="0" w:line="240" w:lineRule="auto"/>
              <w:jc w:val="center"/>
              <w:rPr>
                <w:rFonts w:ascii="Times New Roman" w:eastAsia="Times New Roman" w:hAnsi="Times New Roman" w:cs="Times New Roman"/>
                <w:sz w:val="20"/>
                <w:szCs w:val="20"/>
                <w:lang w:eastAsia="es-MX"/>
              </w:rPr>
            </w:pPr>
          </w:p>
        </w:tc>
        <w:tc>
          <w:tcPr>
            <w:tcW w:w="2126" w:type="dxa"/>
            <w:shd w:val="clear" w:color="auto" w:fill="auto"/>
            <w:vAlign w:val="center"/>
            <w:hideMark/>
          </w:tcPr>
          <w:p w:rsidR="00F828B9" w:rsidRPr="008D7026" w:rsidRDefault="00F828B9"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productores que participan en ferias y expos</w:t>
            </w:r>
          </w:p>
        </w:tc>
        <w:tc>
          <w:tcPr>
            <w:tcW w:w="3402" w:type="dxa"/>
            <w:shd w:val="clear" w:color="auto" w:fill="auto"/>
            <w:vAlign w:val="center"/>
            <w:hideMark/>
          </w:tcPr>
          <w:p w:rsidR="00F828B9" w:rsidRPr="008D7026" w:rsidRDefault="00F828B9"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productores que participaron en ferias y expos en año T/Número de productores que participaron en ferias y expos en año T- 1)*100</w:t>
            </w:r>
          </w:p>
        </w:tc>
        <w:tc>
          <w:tcPr>
            <w:tcW w:w="1843" w:type="dxa"/>
            <w:vAlign w:val="center"/>
          </w:tcPr>
          <w:p w:rsidR="00F828B9" w:rsidRPr="008D7026" w:rsidRDefault="00D211D8"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175</w:t>
            </w:r>
            <w:r w:rsidR="009E1622">
              <w:rPr>
                <w:rFonts w:ascii="Times New Roman" w:eastAsia="Times New Roman" w:hAnsi="Times New Roman" w:cs="Times New Roman"/>
                <w:sz w:val="20"/>
                <w:szCs w:val="20"/>
                <w:lang w:eastAsia="es-MX"/>
              </w:rPr>
              <w:t>%</w:t>
            </w:r>
          </w:p>
        </w:tc>
        <w:tc>
          <w:tcPr>
            <w:tcW w:w="3740" w:type="dxa"/>
            <w:vAlign w:val="center"/>
          </w:tcPr>
          <w:p w:rsidR="00F828B9" w:rsidRPr="008D7026" w:rsidRDefault="00F828B9" w:rsidP="009E162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El resultado depende del cumplimiento de los requisitos de los productores participantes.</w:t>
            </w:r>
          </w:p>
        </w:tc>
      </w:tr>
      <w:tr w:rsidR="008D7026" w:rsidRPr="008D7026" w:rsidTr="009E1622">
        <w:trPr>
          <w:trHeight w:val="1539"/>
        </w:trPr>
        <w:tc>
          <w:tcPr>
            <w:tcW w:w="1418" w:type="dxa"/>
            <w:vMerge w:val="restart"/>
            <w:vAlign w:val="center"/>
          </w:tcPr>
          <w:p w:rsidR="00D211D8" w:rsidRPr="008D7026" w:rsidRDefault="00D211D8" w:rsidP="009E0D6A">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Actividades</w:t>
            </w:r>
          </w:p>
          <w:p w:rsidR="00D211D8" w:rsidRPr="008D7026" w:rsidRDefault="00D211D8" w:rsidP="009E0D6A">
            <w:pPr>
              <w:spacing w:after="0" w:line="240" w:lineRule="auto"/>
              <w:jc w:val="center"/>
              <w:rPr>
                <w:rFonts w:ascii="Times New Roman" w:eastAsia="Times New Roman" w:hAnsi="Times New Roman" w:cs="Times New Roman"/>
                <w:sz w:val="20"/>
                <w:szCs w:val="20"/>
                <w:lang w:eastAsia="es-MX"/>
              </w:rPr>
            </w:pPr>
          </w:p>
        </w:tc>
        <w:tc>
          <w:tcPr>
            <w:tcW w:w="2126" w:type="dxa"/>
            <w:shd w:val="clear" w:color="auto" w:fill="auto"/>
            <w:vAlign w:val="center"/>
          </w:tcPr>
          <w:p w:rsidR="00D211D8" w:rsidRPr="008D7026" w:rsidRDefault="00D211D8"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ayudas entregadas</w:t>
            </w:r>
          </w:p>
        </w:tc>
        <w:tc>
          <w:tcPr>
            <w:tcW w:w="3402" w:type="dxa"/>
            <w:shd w:val="clear" w:color="auto" w:fill="auto"/>
            <w:vAlign w:val="center"/>
          </w:tcPr>
          <w:p w:rsidR="00D211D8" w:rsidRPr="008D7026" w:rsidRDefault="00D211D8"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(Número de ayudas para fomento, promoción y comercialización de la cultura agroalimentaria entregadas /Número de ayudas para el fomento, promoción y comercialización de la cultura agroalimentaria </w:t>
            </w:r>
            <w:r w:rsidR="00F84EE5" w:rsidRPr="008D7026">
              <w:rPr>
                <w:rFonts w:ascii="Times New Roman" w:eastAsia="Times New Roman" w:hAnsi="Times New Roman" w:cs="Times New Roman"/>
                <w:sz w:val="20"/>
                <w:szCs w:val="20"/>
                <w:lang w:eastAsia="es-MX"/>
              </w:rPr>
              <w:t>programadas)</w:t>
            </w:r>
            <w:r w:rsidRPr="008D7026">
              <w:rPr>
                <w:rFonts w:ascii="Times New Roman" w:eastAsia="Times New Roman" w:hAnsi="Times New Roman" w:cs="Times New Roman"/>
                <w:sz w:val="20"/>
                <w:szCs w:val="20"/>
                <w:lang w:eastAsia="es-MX"/>
              </w:rPr>
              <w:t xml:space="preserve"> *100</w:t>
            </w:r>
          </w:p>
        </w:tc>
        <w:tc>
          <w:tcPr>
            <w:tcW w:w="1843" w:type="dxa"/>
            <w:vAlign w:val="center"/>
          </w:tcPr>
          <w:p w:rsidR="00D211D8" w:rsidRPr="008D7026" w:rsidRDefault="00D211D8"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95.1</w:t>
            </w:r>
            <w:r w:rsidR="009E1622">
              <w:rPr>
                <w:rFonts w:ascii="Times New Roman" w:eastAsia="Times New Roman" w:hAnsi="Times New Roman" w:cs="Times New Roman"/>
                <w:sz w:val="20"/>
                <w:szCs w:val="20"/>
                <w:lang w:eastAsia="es-MX"/>
              </w:rPr>
              <w:t>%</w:t>
            </w:r>
          </w:p>
        </w:tc>
        <w:tc>
          <w:tcPr>
            <w:tcW w:w="3740" w:type="dxa"/>
            <w:vAlign w:val="center"/>
          </w:tcPr>
          <w:p w:rsidR="00D211D8" w:rsidRPr="008D7026" w:rsidRDefault="00D211D8" w:rsidP="009E162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El resultado puede verse afectado por la disponibilidad de recursos presupuestales.</w:t>
            </w:r>
          </w:p>
        </w:tc>
      </w:tr>
      <w:tr w:rsidR="00D211D8" w:rsidRPr="008D7026" w:rsidTr="009E1622">
        <w:trPr>
          <w:trHeight w:val="1060"/>
        </w:trPr>
        <w:tc>
          <w:tcPr>
            <w:tcW w:w="1418" w:type="dxa"/>
            <w:vMerge/>
          </w:tcPr>
          <w:p w:rsidR="00D211D8" w:rsidRPr="008D7026" w:rsidRDefault="00D211D8" w:rsidP="00BA6D52">
            <w:pPr>
              <w:spacing w:after="0" w:line="240" w:lineRule="auto"/>
              <w:rPr>
                <w:rFonts w:ascii="Times New Roman" w:eastAsia="Times New Roman" w:hAnsi="Times New Roman" w:cs="Times New Roman"/>
                <w:sz w:val="20"/>
                <w:szCs w:val="20"/>
                <w:lang w:eastAsia="es-MX"/>
              </w:rPr>
            </w:pPr>
          </w:p>
        </w:tc>
        <w:tc>
          <w:tcPr>
            <w:tcW w:w="2126" w:type="dxa"/>
            <w:shd w:val="clear" w:color="auto" w:fill="auto"/>
            <w:vAlign w:val="center"/>
          </w:tcPr>
          <w:p w:rsidR="00D211D8" w:rsidRPr="008D7026" w:rsidRDefault="00D211D8"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ayudas entregadas</w:t>
            </w:r>
          </w:p>
        </w:tc>
        <w:tc>
          <w:tcPr>
            <w:tcW w:w="3402" w:type="dxa"/>
            <w:shd w:val="clear" w:color="auto" w:fill="auto"/>
            <w:vAlign w:val="center"/>
          </w:tcPr>
          <w:p w:rsidR="00D211D8" w:rsidRPr="008D7026" w:rsidRDefault="00D211D8"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(Número de ayudas para procesos mercadológicos entregadas /Número de ayudas para procesos mercadológicos solicitadas) *100</w:t>
            </w:r>
          </w:p>
        </w:tc>
        <w:tc>
          <w:tcPr>
            <w:tcW w:w="1843" w:type="dxa"/>
            <w:vAlign w:val="center"/>
          </w:tcPr>
          <w:p w:rsidR="00D211D8" w:rsidRPr="008D7026" w:rsidRDefault="00D211D8"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71.8</w:t>
            </w:r>
            <w:r w:rsidR="009E1622">
              <w:rPr>
                <w:rFonts w:ascii="Times New Roman" w:eastAsia="Times New Roman" w:hAnsi="Times New Roman" w:cs="Times New Roman"/>
                <w:sz w:val="20"/>
                <w:szCs w:val="20"/>
                <w:lang w:eastAsia="es-MX"/>
              </w:rPr>
              <w:t>%</w:t>
            </w:r>
          </w:p>
        </w:tc>
        <w:tc>
          <w:tcPr>
            <w:tcW w:w="3740" w:type="dxa"/>
            <w:vAlign w:val="center"/>
          </w:tcPr>
          <w:p w:rsidR="00D211D8" w:rsidRPr="008D7026" w:rsidRDefault="00D211D8" w:rsidP="009E162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El resultado puede verse afectado por la disponibilidad de recursos presupuestales.</w:t>
            </w:r>
          </w:p>
        </w:tc>
      </w:tr>
      <w:tr w:rsidR="008D7026" w:rsidRPr="008D7026" w:rsidTr="009E1622">
        <w:trPr>
          <w:trHeight w:val="848"/>
        </w:trPr>
        <w:tc>
          <w:tcPr>
            <w:tcW w:w="1418" w:type="dxa"/>
            <w:vMerge/>
          </w:tcPr>
          <w:p w:rsidR="00D211D8" w:rsidRPr="008D7026" w:rsidRDefault="00D211D8" w:rsidP="00BA6D52">
            <w:pPr>
              <w:spacing w:after="0" w:line="240" w:lineRule="auto"/>
              <w:rPr>
                <w:rFonts w:ascii="Times New Roman" w:eastAsia="Times New Roman" w:hAnsi="Times New Roman" w:cs="Times New Roman"/>
                <w:sz w:val="20"/>
                <w:szCs w:val="20"/>
                <w:lang w:eastAsia="es-MX"/>
              </w:rPr>
            </w:pPr>
          </w:p>
        </w:tc>
        <w:tc>
          <w:tcPr>
            <w:tcW w:w="2126" w:type="dxa"/>
            <w:shd w:val="clear" w:color="auto" w:fill="auto"/>
            <w:vAlign w:val="center"/>
          </w:tcPr>
          <w:p w:rsidR="00D211D8" w:rsidRPr="008D7026" w:rsidRDefault="00D211D8"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eventos realizados</w:t>
            </w:r>
          </w:p>
        </w:tc>
        <w:tc>
          <w:tcPr>
            <w:tcW w:w="3402" w:type="dxa"/>
            <w:shd w:val="clear" w:color="auto" w:fill="auto"/>
            <w:vAlign w:val="center"/>
          </w:tcPr>
          <w:p w:rsidR="00D211D8" w:rsidRPr="008D7026" w:rsidRDefault="00D211D8" w:rsidP="009E0D6A">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(No. de ferias y expos programadas /Número de ferias y expos </w:t>
            </w:r>
            <w:r w:rsidR="00F84EE5" w:rsidRPr="008D7026">
              <w:rPr>
                <w:rFonts w:ascii="Times New Roman" w:eastAsia="Times New Roman" w:hAnsi="Times New Roman" w:cs="Times New Roman"/>
                <w:sz w:val="20"/>
                <w:szCs w:val="20"/>
                <w:lang w:eastAsia="es-MX"/>
              </w:rPr>
              <w:t>realizadas) *</w:t>
            </w:r>
            <w:r w:rsidRPr="008D7026">
              <w:rPr>
                <w:rFonts w:ascii="Times New Roman" w:eastAsia="Times New Roman" w:hAnsi="Times New Roman" w:cs="Times New Roman"/>
                <w:sz w:val="20"/>
                <w:szCs w:val="20"/>
                <w:lang w:eastAsia="es-MX"/>
              </w:rPr>
              <w:t xml:space="preserve"> 100</w:t>
            </w:r>
          </w:p>
        </w:tc>
        <w:tc>
          <w:tcPr>
            <w:tcW w:w="1843" w:type="dxa"/>
            <w:vAlign w:val="center"/>
          </w:tcPr>
          <w:p w:rsidR="00D211D8" w:rsidRPr="008D7026" w:rsidRDefault="00D211D8" w:rsidP="009E162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128.5</w:t>
            </w:r>
            <w:r w:rsidR="009E1622">
              <w:rPr>
                <w:rFonts w:ascii="Times New Roman" w:eastAsia="Times New Roman" w:hAnsi="Times New Roman" w:cs="Times New Roman"/>
                <w:sz w:val="20"/>
                <w:szCs w:val="20"/>
                <w:lang w:eastAsia="es-MX"/>
              </w:rPr>
              <w:t>%</w:t>
            </w:r>
          </w:p>
        </w:tc>
        <w:tc>
          <w:tcPr>
            <w:tcW w:w="3740" w:type="dxa"/>
            <w:vAlign w:val="center"/>
          </w:tcPr>
          <w:p w:rsidR="00D211D8" w:rsidRPr="008D7026" w:rsidRDefault="00D211D8" w:rsidP="009E162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El resultado puede verse afectado por la disponibilidad de recursos presupuestales y de la gestión de espacios para la realización de eventos.</w:t>
            </w:r>
          </w:p>
        </w:tc>
      </w:tr>
    </w:tbl>
    <w:p w:rsidR="005B38E4" w:rsidRPr="008D7026" w:rsidRDefault="005B38E4" w:rsidP="00EF6868">
      <w:pPr>
        <w:spacing w:after="0" w:line="240" w:lineRule="auto"/>
        <w:jc w:val="both"/>
        <w:rPr>
          <w:rFonts w:ascii="Times New Roman" w:hAnsi="Times New Roman" w:cs="Times New Roman"/>
          <w:sz w:val="20"/>
          <w:szCs w:val="20"/>
        </w:rPr>
      </w:pPr>
    </w:p>
    <w:p w:rsidR="005B38E4" w:rsidRPr="008D7026" w:rsidRDefault="005B38E4" w:rsidP="00EF6868">
      <w:pPr>
        <w:spacing w:after="0" w:line="240" w:lineRule="auto"/>
        <w:jc w:val="both"/>
        <w:rPr>
          <w:rFonts w:ascii="Times New Roman" w:hAnsi="Times New Roman" w:cs="Times New Roman"/>
          <w:sz w:val="20"/>
          <w:szCs w:val="20"/>
        </w:rPr>
      </w:pPr>
    </w:p>
    <w:p w:rsidR="00016FD7" w:rsidRPr="008D7026" w:rsidRDefault="001F4877" w:rsidP="00E02DFA">
      <w:pPr>
        <w:spacing w:after="0" w:line="240" w:lineRule="auto"/>
        <w:ind w:left="567" w:right="567"/>
        <w:jc w:val="both"/>
        <w:rPr>
          <w:rFonts w:ascii="Times New Roman" w:hAnsi="Times New Roman" w:cs="Times New Roman"/>
          <w:iCs/>
          <w:sz w:val="20"/>
          <w:szCs w:val="20"/>
        </w:rPr>
      </w:pPr>
      <w:r w:rsidRPr="008D7026">
        <w:rPr>
          <w:rFonts w:ascii="Times New Roman" w:hAnsi="Times New Roman" w:cs="Times New Roman"/>
          <w:sz w:val="20"/>
          <w:szCs w:val="20"/>
        </w:rPr>
        <w:t xml:space="preserve">A </w:t>
      </w:r>
      <w:r w:rsidR="00C22ACA" w:rsidRPr="008D7026">
        <w:rPr>
          <w:rFonts w:ascii="Times New Roman" w:hAnsi="Times New Roman" w:cs="Times New Roman"/>
          <w:sz w:val="20"/>
          <w:szCs w:val="20"/>
        </w:rPr>
        <w:t>continuación,</w:t>
      </w:r>
      <w:r w:rsidRPr="008D7026">
        <w:rPr>
          <w:rFonts w:ascii="Times New Roman" w:hAnsi="Times New Roman" w:cs="Times New Roman"/>
          <w:sz w:val="20"/>
          <w:szCs w:val="20"/>
        </w:rPr>
        <w:t xml:space="preserve"> se hace una valoración del seguimiento y monitoreo de los indicadores del programa social en 2017 que</w:t>
      </w:r>
      <w:r w:rsidR="00B90C6F" w:rsidRPr="008D7026">
        <w:rPr>
          <w:rFonts w:ascii="Times New Roman" w:hAnsi="Times New Roman" w:cs="Times New Roman"/>
          <w:sz w:val="20"/>
          <w:szCs w:val="20"/>
        </w:rPr>
        <w:t xml:space="preserve"> son presentados en el Cuadro 3</w:t>
      </w:r>
      <w:r w:rsidR="00DC3A1D" w:rsidRPr="008D7026">
        <w:rPr>
          <w:rFonts w:ascii="Times New Roman" w:hAnsi="Times New Roman" w:cs="Times New Roman"/>
          <w:sz w:val="20"/>
          <w:szCs w:val="20"/>
        </w:rPr>
        <w:t>1</w:t>
      </w:r>
      <w:r w:rsidRPr="008D7026">
        <w:rPr>
          <w:rFonts w:ascii="Times New Roman" w:hAnsi="Times New Roman" w:cs="Times New Roman"/>
          <w:sz w:val="20"/>
          <w:szCs w:val="20"/>
        </w:rPr>
        <w:t xml:space="preserve">, en el que se utilizan los criterios de valoración: </w:t>
      </w:r>
      <w:r w:rsidRPr="008D7026">
        <w:rPr>
          <w:rFonts w:ascii="Times New Roman" w:hAnsi="Times New Roman" w:cs="Times New Roman"/>
          <w:iCs/>
          <w:sz w:val="20"/>
          <w:szCs w:val="20"/>
        </w:rPr>
        <w:t xml:space="preserve">sí, parcialmente, no, y su justificación según aplique. </w:t>
      </w:r>
    </w:p>
    <w:p w:rsidR="00C015F7" w:rsidRDefault="00C015F7" w:rsidP="001E0D48">
      <w:pPr>
        <w:spacing w:after="0" w:line="240" w:lineRule="auto"/>
        <w:rPr>
          <w:rFonts w:ascii="Times New Roman" w:hAnsi="Times New Roman" w:cs="Times New Roman"/>
          <w:b/>
          <w:sz w:val="20"/>
          <w:szCs w:val="20"/>
        </w:rPr>
      </w:pPr>
    </w:p>
    <w:p w:rsidR="00C015F7" w:rsidRPr="008D7026" w:rsidRDefault="00C015F7" w:rsidP="001E0D48">
      <w:pPr>
        <w:spacing w:after="0" w:line="240" w:lineRule="auto"/>
        <w:jc w:val="center"/>
        <w:rPr>
          <w:rFonts w:ascii="Times New Roman" w:hAnsi="Times New Roman" w:cs="Times New Roman"/>
          <w:b/>
          <w:sz w:val="20"/>
          <w:szCs w:val="20"/>
        </w:rPr>
      </w:pPr>
    </w:p>
    <w:p w:rsidR="001E0D48" w:rsidRPr="007A2BE8" w:rsidRDefault="001E0D48" w:rsidP="007A2BE8">
      <w:pPr>
        <w:pStyle w:val="Epgrafe"/>
      </w:pPr>
      <w:bookmarkStart w:id="116" w:name="_Toc516785304"/>
      <w:bookmarkStart w:id="117" w:name="_Toc517554505"/>
      <w:r w:rsidRPr="007A2BE8">
        <w:t xml:space="preserve">Cuadro </w:t>
      </w:r>
      <w:fldSimple w:instr=" SEQ Tabla \* ARABIC ">
        <w:r w:rsidR="004F5CBD">
          <w:rPr>
            <w:noProof/>
          </w:rPr>
          <w:t>31</w:t>
        </w:r>
      </w:fldSimple>
      <w:r w:rsidRPr="007A2BE8">
        <w:t>. Valoración del seguimiento y monitoreo de los Indicadores del programa social</w:t>
      </w:r>
      <w:bookmarkEnd w:id="116"/>
      <w:bookmarkEnd w:id="117"/>
    </w:p>
    <w:p w:rsidR="001E0D48" w:rsidRDefault="001E0D48" w:rsidP="001E0D48">
      <w:pPr>
        <w:spacing w:after="0" w:line="240" w:lineRule="auto"/>
        <w:jc w:val="center"/>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3546"/>
        <w:gridCol w:w="2956"/>
        <w:gridCol w:w="4737"/>
      </w:tblGrid>
      <w:tr w:rsidR="00D36C57" w:rsidRPr="008D7026" w:rsidTr="00C015F7">
        <w:trPr>
          <w:trHeight w:val="554"/>
          <w:jc w:val="center"/>
        </w:trPr>
        <w:tc>
          <w:tcPr>
            <w:tcW w:w="3546" w:type="dxa"/>
            <w:vMerge w:val="restart"/>
          </w:tcPr>
          <w:p w:rsidR="00D36C57" w:rsidRPr="008D7026" w:rsidRDefault="00D36C57" w:rsidP="00BD424A">
            <w:pPr>
              <w:jc w:val="center"/>
              <w:rPr>
                <w:rFonts w:ascii="Times New Roman" w:hAnsi="Times New Roman" w:cs="Times New Roman"/>
                <w:b/>
                <w:sz w:val="20"/>
                <w:szCs w:val="20"/>
              </w:rPr>
            </w:pPr>
            <w:r w:rsidRPr="008D7026">
              <w:rPr>
                <w:rFonts w:ascii="Times New Roman" w:hAnsi="Times New Roman" w:cs="Times New Roman"/>
                <w:b/>
                <w:sz w:val="20"/>
                <w:szCs w:val="20"/>
              </w:rPr>
              <w:t>Aspecto del seguimiento y monitoreo de los indicadores del programa social en 2017</w:t>
            </w:r>
          </w:p>
        </w:tc>
        <w:tc>
          <w:tcPr>
            <w:tcW w:w="2956" w:type="dxa"/>
          </w:tcPr>
          <w:p w:rsidR="00D36C57" w:rsidRPr="008D7026" w:rsidRDefault="00D36C57" w:rsidP="00BD424A">
            <w:pPr>
              <w:jc w:val="center"/>
              <w:rPr>
                <w:rFonts w:ascii="Times New Roman" w:hAnsi="Times New Roman" w:cs="Times New Roman"/>
                <w:b/>
                <w:sz w:val="20"/>
                <w:szCs w:val="20"/>
              </w:rPr>
            </w:pPr>
            <w:r w:rsidRPr="008D7026">
              <w:rPr>
                <w:rFonts w:ascii="Times New Roman" w:hAnsi="Times New Roman" w:cs="Times New Roman"/>
                <w:b/>
                <w:sz w:val="20"/>
                <w:szCs w:val="20"/>
              </w:rPr>
              <w:t>Valoración</w:t>
            </w:r>
          </w:p>
          <w:p w:rsidR="00D36C57" w:rsidRPr="008D7026" w:rsidRDefault="00D36C57" w:rsidP="00BD424A">
            <w:pPr>
              <w:jc w:val="center"/>
              <w:rPr>
                <w:rFonts w:ascii="Times New Roman" w:hAnsi="Times New Roman" w:cs="Times New Roman"/>
                <w:b/>
                <w:sz w:val="20"/>
                <w:szCs w:val="20"/>
              </w:rPr>
            </w:pPr>
            <w:r w:rsidRPr="008D7026">
              <w:rPr>
                <w:rFonts w:ascii="Times New Roman" w:hAnsi="Times New Roman" w:cs="Times New Roman"/>
                <w:b/>
                <w:sz w:val="20"/>
                <w:szCs w:val="20"/>
              </w:rPr>
              <w:t>(sí, parcialmente, no)</w:t>
            </w:r>
          </w:p>
        </w:tc>
        <w:tc>
          <w:tcPr>
            <w:tcW w:w="4737" w:type="dxa"/>
            <w:vMerge w:val="restart"/>
          </w:tcPr>
          <w:p w:rsidR="00D36C57" w:rsidRPr="008D7026" w:rsidRDefault="00D36C57" w:rsidP="00BD424A">
            <w:pPr>
              <w:jc w:val="center"/>
              <w:rPr>
                <w:rFonts w:ascii="Times New Roman" w:hAnsi="Times New Roman" w:cs="Times New Roman"/>
                <w:b/>
                <w:sz w:val="20"/>
                <w:szCs w:val="20"/>
              </w:rPr>
            </w:pPr>
            <w:r w:rsidRPr="008D7026">
              <w:rPr>
                <w:rFonts w:ascii="Times New Roman" w:hAnsi="Times New Roman" w:cs="Times New Roman"/>
                <w:b/>
                <w:sz w:val="20"/>
                <w:szCs w:val="20"/>
              </w:rPr>
              <w:t>Justificación</w:t>
            </w:r>
          </w:p>
        </w:tc>
      </w:tr>
      <w:tr w:rsidR="00D36C57" w:rsidRPr="008D7026" w:rsidTr="00D36C57">
        <w:trPr>
          <w:trHeight w:val="223"/>
          <w:jc w:val="center"/>
        </w:trPr>
        <w:tc>
          <w:tcPr>
            <w:tcW w:w="3546" w:type="dxa"/>
            <w:vMerge/>
          </w:tcPr>
          <w:p w:rsidR="00D36C57" w:rsidRPr="008D7026" w:rsidRDefault="00D36C57" w:rsidP="00BD424A">
            <w:pPr>
              <w:jc w:val="center"/>
              <w:rPr>
                <w:rFonts w:ascii="Times New Roman" w:hAnsi="Times New Roman" w:cs="Times New Roman"/>
                <w:b/>
                <w:sz w:val="20"/>
                <w:szCs w:val="20"/>
              </w:rPr>
            </w:pPr>
          </w:p>
        </w:tc>
        <w:tc>
          <w:tcPr>
            <w:tcW w:w="2956" w:type="dxa"/>
          </w:tcPr>
          <w:p w:rsidR="00D36C57" w:rsidRPr="008D7026" w:rsidRDefault="00D36C57" w:rsidP="00BD424A">
            <w:pPr>
              <w:jc w:val="center"/>
              <w:rPr>
                <w:rFonts w:ascii="Times New Roman" w:hAnsi="Times New Roman" w:cs="Times New Roman"/>
                <w:b/>
                <w:sz w:val="20"/>
                <w:szCs w:val="20"/>
              </w:rPr>
            </w:pPr>
            <w:r>
              <w:rPr>
                <w:rFonts w:ascii="Times New Roman" w:hAnsi="Times New Roman" w:cs="Times New Roman"/>
                <w:b/>
                <w:sz w:val="20"/>
                <w:szCs w:val="20"/>
              </w:rPr>
              <w:t>2017</w:t>
            </w:r>
          </w:p>
        </w:tc>
        <w:tc>
          <w:tcPr>
            <w:tcW w:w="4737" w:type="dxa"/>
            <w:vMerge/>
          </w:tcPr>
          <w:p w:rsidR="00D36C57" w:rsidRPr="008D7026" w:rsidRDefault="00D36C57" w:rsidP="00BD424A">
            <w:pPr>
              <w:jc w:val="center"/>
              <w:rPr>
                <w:rFonts w:ascii="Times New Roman" w:hAnsi="Times New Roman" w:cs="Times New Roman"/>
                <w:b/>
                <w:sz w:val="20"/>
                <w:szCs w:val="20"/>
              </w:rPr>
            </w:pPr>
          </w:p>
        </w:tc>
      </w:tr>
      <w:tr w:rsidR="006B5E50" w:rsidRPr="008D7026" w:rsidTr="00F26C5F">
        <w:trPr>
          <w:trHeight w:val="554"/>
          <w:jc w:val="center"/>
        </w:trPr>
        <w:tc>
          <w:tcPr>
            <w:tcW w:w="3546" w:type="dxa"/>
            <w:vAlign w:val="center"/>
          </w:tcPr>
          <w:p w:rsidR="006B5E50" w:rsidRPr="008D7026" w:rsidRDefault="006B5E50" w:rsidP="007A2BE8">
            <w:pPr>
              <w:jc w:val="both"/>
              <w:rPr>
                <w:rFonts w:ascii="Times New Roman" w:hAnsi="Times New Roman" w:cs="Times New Roman"/>
                <w:sz w:val="20"/>
                <w:szCs w:val="20"/>
              </w:rPr>
            </w:pPr>
            <w:r w:rsidRPr="008D7026">
              <w:rPr>
                <w:rFonts w:ascii="Times New Roman" w:hAnsi="Times New Roman" w:cs="Times New Roman"/>
                <w:sz w:val="20"/>
                <w:szCs w:val="20"/>
              </w:rPr>
              <w:t>Se dio seguimiento a los indicadores con la periodicidad planteada inicialmente</w:t>
            </w:r>
            <w:r w:rsidR="00D36C57">
              <w:rPr>
                <w:rFonts w:ascii="Times New Roman" w:hAnsi="Times New Roman" w:cs="Times New Roman"/>
                <w:sz w:val="20"/>
                <w:szCs w:val="20"/>
              </w:rPr>
              <w:t>.</w:t>
            </w:r>
          </w:p>
        </w:tc>
        <w:tc>
          <w:tcPr>
            <w:tcW w:w="2956" w:type="dxa"/>
          </w:tcPr>
          <w:p w:rsidR="006B5E50" w:rsidRPr="008D7026" w:rsidRDefault="006B5E50" w:rsidP="00BA6D52">
            <w:pPr>
              <w:jc w:val="center"/>
              <w:rPr>
                <w:rFonts w:ascii="Times New Roman" w:hAnsi="Times New Roman" w:cs="Times New Roman"/>
                <w:sz w:val="20"/>
                <w:szCs w:val="20"/>
              </w:rPr>
            </w:pPr>
          </w:p>
          <w:p w:rsidR="006B5E50" w:rsidRPr="008D7026" w:rsidRDefault="006B5E50" w:rsidP="00BA6D52">
            <w:pPr>
              <w:jc w:val="center"/>
              <w:rPr>
                <w:rFonts w:ascii="Times New Roman" w:hAnsi="Times New Roman" w:cs="Times New Roman"/>
                <w:sz w:val="20"/>
                <w:szCs w:val="20"/>
              </w:rPr>
            </w:pPr>
          </w:p>
          <w:p w:rsidR="006B5E50" w:rsidRPr="008D7026" w:rsidRDefault="006B5E50" w:rsidP="00BA6D52">
            <w:pPr>
              <w:jc w:val="center"/>
              <w:rPr>
                <w:rFonts w:ascii="Times New Roman" w:hAnsi="Times New Roman" w:cs="Times New Roman"/>
                <w:sz w:val="20"/>
                <w:szCs w:val="20"/>
              </w:rPr>
            </w:pPr>
            <w:r w:rsidRPr="008D7026">
              <w:rPr>
                <w:rFonts w:ascii="Times New Roman" w:hAnsi="Times New Roman" w:cs="Times New Roman"/>
                <w:sz w:val="20"/>
                <w:szCs w:val="20"/>
              </w:rPr>
              <w:t>Parcialmente</w:t>
            </w:r>
          </w:p>
        </w:tc>
        <w:tc>
          <w:tcPr>
            <w:tcW w:w="4737" w:type="dxa"/>
            <w:vAlign w:val="center"/>
          </w:tcPr>
          <w:p w:rsidR="003254B9" w:rsidRPr="008D7026" w:rsidRDefault="006B5E50" w:rsidP="00D36C57">
            <w:pPr>
              <w:jc w:val="both"/>
              <w:rPr>
                <w:rFonts w:ascii="Times New Roman" w:hAnsi="Times New Roman" w:cs="Times New Roman"/>
                <w:sz w:val="20"/>
                <w:szCs w:val="20"/>
              </w:rPr>
            </w:pPr>
            <w:r w:rsidRPr="008D7026">
              <w:rPr>
                <w:rFonts w:ascii="Times New Roman" w:hAnsi="Times New Roman" w:cs="Times New Roman"/>
                <w:sz w:val="20"/>
                <w:szCs w:val="20"/>
              </w:rPr>
              <w:t>Considerando que los apoyos fueron entregados en una sola exhibición, y su frecuencia de medición es semestral y en algunos anual, no permito dar cumplimiento al periodo establecido en las reglas de operación respecto a los avances trimestrales. No obstante, los resultados reportados son anuales.</w:t>
            </w:r>
          </w:p>
        </w:tc>
      </w:tr>
      <w:tr w:rsidR="006B5E50" w:rsidRPr="008D7026" w:rsidTr="00F26C5F">
        <w:trPr>
          <w:trHeight w:val="852"/>
          <w:jc w:val="center"/>
        </w:trPr>
        <w:tc>
          <w:tcPr>
            <w:tcW w:w="3546" w:type="dxa"/>
            <w:vAlign w:val="center"/>
          </w:tcPr>
          <w:p w:rsidR="006B5E50" w:rsidRPr="008D7026" w:rsidRDefault="006B5E50" w:rsidP="007A2BE8">
            <w:pPr>
              <w:jc w:val="both"/>
              <w:rPr>
                <w:rFonts w:ascii="Times New Roman" w:hAnsi="Times New Roman" w:cs="Times New Roman"/>
                <w:sz w:val="20"/>
                <w:szCs w:val="20"/>
              </w:rPr>
            </w:pPr>
            <w:r w:rsidRPr="008D7026">
              <w:rPr>
                <w:rFonts w:ascii="Times New Roman" w:hAnsi="Times New Roman" w:cs="Times New Roman"/>
                <w:sz w:val="20"/>
                <w:szCs w:val="20"/>
              </w:rPr>
              <w:t>Se generó, recolectó y registró de forma adecuada y oportuna la información para el cálculo de los indicadores</w:t>
            </w:r>
            <w:r w:rsidR="00D36C57">
              <w:rPr>
                <w:rFonts w:ascii="Times New Roman" w:hAnsi="Times New Roman" w:cs="Times New Roman"/>
                <w:sz w:val="20"/>
                <w:szCs w:val="20"/>
              </w:rPr>
              <w:t>.</w:t>
            </w:r>
          </w:p>
        </w:tc>
        <w:tc>
          <w:tcPr>
            <w:tcW w:w="2956" w:type="dxa"/>
            <w:vAlign w:val="center"/>
          </w:tcPr>
          <w:p w:rsidR="006B5E50" w:rsidRPr="008D7026" w:rsidRDefault="006B5E50" w:rsidP="007A2BE8">
            <w:pPr>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4737" w:type="dxa"/>
            <w:vAlign w:val="center"/>
          </w:tcPr>
          <w:p w:rsidR="006B5E50" w:rsidRPr="008D7026" w:rsidRDefault="006B5E50" w:rsidP="00F26C5F">
            <w:pPr>
              <w:jc w:val="both"/>
              <w:rPr>
                <w:rFonts w:ascii="Times New Roman" w:hAnsi="Times New Roman" w:cs="Times New Roman"/>
                <w:sz w:val="20"/>
                <w:szCs w:val="20"/>
              </w:rPr>
            </w:pPr>
            <w:r w:rsidRPr="008D7026">
              <w:rPr>
                <w:rFonts w:ascii="Times New Roman" w:hAnsi="Times New Roman" w:cs="Times New Roman"/>
                <w:sz w:val="20"/>
                <w:szCs w:val="20"/>
              </w:rPr>
              <w:t>En todos los casos se establecieron de forma adecuada, ya que corresponde a listas de solicitudes, listas de proyectos aprobados, Padrón de beneficiarios 2017, dictámenes, etc.</w:t>
            </w:r>
          </w:p>
        </w:tc>
      </w:tr>
      <w:tr w:rsidR="006B5E50" w:rsidRPr="008D7026" w:rsidTr="00F26C5F">
        <w:trPr>
          <w:trHeight w:val="830"/>
          <w:jc w:val="center"/>
        </w:trPr>
        <w:tc>
          <w:tcPr>
            <w:tcW w:w="3546" w:type="dxa"/>
            <w:vAlign w:val="center"/>
          </w:tcPr>
          <w:p w:rsidR="006B5E50" w:rsidRPr="008D7026" w:rsidRDefault="006B5E50" w:rsidP="007A2BE8">
            <w:pPr>
              <w:jc w:val="both"/>
              <w:rPr>
                <w:rFonts w:ascii="Times New Roman" w:hAnsi="Times New Roman" w:cs="Times New Roman"/>
                <w:sz w:val="20"/>
                <w:szCs w:val="20"/>
              </w:rPr>
            </w:pPr>
            <w:r w:rsidRPr="008D7026">
              <w:rPr>
                <w:rFonts w:ascii="Times New Roman" w:hAnsi="Times New Roman" w:cs="Times New Roman"/>
                <w:sz w:val="20"/>
                <w:szCs w:val="20"/>
              </w:rPr>
              <w:t>Se cuentan con procedimientos estandarizados para generar la información y para el cálculo de los indicadores</w:t>
            </w:r>
            <w:r w:rsidR="00D36C57">
              <w:rPr>
                <w:rFonts w:ascii="Times New Roman" w:hAnsi="Times New Roman" w:cs="Times New Roman"/>
                <w:sz w:val="20"/>
                <w:szCs w:val="20"/>
              </w:rPr>
              <w:t>.</w:t>
            </w:r>
          </w:p>
        </w:tc>
        <w:tc>
          <w:tcPr>
            <w:tcW w:w="2956" w:type="dxa"/>
            <w:vAlign w:val="center"/>
          </w:tcPr>
          <w:p w:rsidR="006B5E50" w:rsidRPr="008D7026" w:rsidRDefault="006B5E50" w:rsidP="007A2BE8">
            <w:pPr>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4737" w:type="dxa"/>
            <w:vAlign w:val="center"/>
          </w:tcPr>
          <w:p w:rsidR="006B5E50" w:rsidRPr="008D7026" w:rsidRDefault="006B5E50" w:rsidP="00F26C5F">
            <w:pPr>
              <w:jc w:val="both"/>
              <w:rPr>
                <w:rFonts w:ascii="Times New Roman" w:hAnsi="Times New Roman" w:cs="Times New Roman"/>
                <w:sz w:val="20"/>
                <w:szCs w:val="20"/>
              </w:rPr>
            </w:pPr>
            <w:r w:rsidRPr="008D7026">
              <w:rPr>
                <w:rFonts w:ascii="Times New Roman" w:hAnsi="Times New Roman" w:cs="Times New Roman"/>
                <w:sz w:val="20"/>
                <w:szCs w:val="20"/>
              </w:rPr>
              <w:t>Se considera que son adecuados, ya que se establecen en las Reglas de Operación.</w:t>
            </w:r>
          </w:p>
        </w:tc>
      </w:tr>
      <w:tr w:rsidR="006B5E50" w:rsidRPr="008D7026" w:rsidTr="00F26C5F">
        <w:trPr>
          <w:trHeight w:val="830"/>
          <w:jc w:val="center"/>
        </w:trPr>
        <w:tc>
          <w:tcPr>
            <w:tcW w:w="3546" w:type="dxa"/>
            <w:vAlign w:val="center"/>
          </w:tcPr>
          <w:p w:rsidR="006B5E50" w:rsidRPr="008D7026" w:rsidRDefault="006B5E50" w:rsidP="007A2BE8">
            <w:pPr>
              <w:jc w:val="both"/>
              <w:rPr>
                <w:rFonts w:ascii="Times New Roman" w:hAnsi="Times New Roman" w:cs="Times New Roman"/>
                <w:sz w:val="20"/>
                <w:szCs w:val="20"/>
              </w:rPr>
            </w:pPr>
            <w:r w:rsidRPr="008D7026">
              <w:rPr>
                <w:rFonts w:ascii="Times New Roman" w:hAnsi="Times New Roman" w:cs="Times New Roman"/>
                <w:sz w:val="20"/>
                <w:szCs w:val="20"/>
              </w:rPr>
              <w:t>Las áreas que inicialmente se designaron como responsables de calcular los indicadores lo llevaron a cabo en la práctica</w:t>
            </w:r>
            <w:r w:rsidR="00D36C57">
              <w:rPr>
                <w:rFonts w:ascii="Times New Roman" w:hAnsi="Times New Roman" w:cs="Times New Roman"/>
                <w:sz w:val="20"/>
                <w:szCs w:val="20"/>
              </w:rPr>
              <w:t>.</w:t>
            </w:r>
          </w:p>
        </w:tc>
        <w:tc>
          <w:tcPr>
            <w:tcW w:w="2956" w:type="dxa"/>
            <w:vAlign w:val="center"/>
          </w:tcPr>
          <w:p w:rsidR="006B5E50" w:rsidRPr="008D7026" w:rsidRDefault="006B5E50" w:rsidP="007A2BE8">
            <w:pPr>
              <w:jc w:val="center"/>
              <w:rPr>
                <w:rFonts w:ascii="Times New Roman" w:hAnsi="Times New Roman" w:cs="Times New Roman"/>
                <w:sz w:val="20"/>
                <w:szCs w:val="20"/>
              </w:rPr>
            </w:pPr>
            <w:r w:rsidRPr="008D7026">
              <w:rPr>
                <w:rFonts w:ascii="Times New Roman" w:hAnsi="Times New Roman" w:cs="Times New Roman"/>
                <w:sz w:val="20"/>
                <w:szCs w:val="20"/>
              </w:rPr>
              <w:t>Sí</w:t>
            </w:r>
          </w:p>
        </w:tc>
        <w:tc>
          <w:tcPr>
            <w:tcW w:w="4737" w:type="dxa"/>
            <w:vAlign w:val="center"/>
          </w:tcPr>
          <w:p w:rsidR="006B5E50" w:rsidRPr="008D7026" w:rsidRDefault="006B5E50" w:rsidP="00F26C5F">
            <w:pPr>
              <w:jc w:val="both"/>
              <w:rPr>
                <w:rFonts w:ascii="Times New Roman" w:hAnsi="Times New Roman" w:cs="Times New Roman"/>
                <w:sz w:val="20"/>
                <w:szCs w:val="20"/>
              </w:rPr>
            </w:pPr>
            <w:r w:rsidRPr="008D7026">
              <w:rPr>
                <w:rFonts w:ascii="Times New Roman" w:hAnsi="Times New Roman" w:cs="Times New Roman"/>
                <w:sz w:val="20"/>
                <w:szCs w:val="20"/>
              </w:rPr>
              <w:t xml:space="preserve">Se enuncia en las Reglas de </w:t>
            </w:r>
            <w:r w:rsidR="00F84EE5" w:rsidRPr="008D7026">
              <w:rPr>
                <w:rFonts w:ascii="Times New Roman" w:hAnsi="Times New Roman" w:cs="Times New Roman"/>
                <w:sz w:val="20"/>
                <w:szCs w:val="20"/>
              </w:rPr>
              <w:t xml:space="preserve">Operación </w:t>
            </w:r>
            <w:r w:rsidR="00C015F7" w:rsidRPr="008D7026">
              <w:rPr>
                <w:rFonts w:ascii="Times New Roman" w:hAnsi="Times New Roman" w:cs="Times New Roman"/>
                <w:sz w:val="20"/>
                <w:szCs w:val="20"/>
              </w:rPr>
              <w:t>que la</w:t>
            </w:r>
            <w:r w:rsidRPr="008D7026">
              <w:rPr>
                <w:rFonts w:ascii="Times New Roman" w:hAnsi="Times New Roman" w:cs="Times New Roman"/>
                <w:sz w:val="20"/>
                <w:szCs w:val="20"/>
              </w:rPr>
              <w:t xml:space="preserve"> Coordinación de Capacitación y la Subdirección de Proyectos Especiales y Vinculación Comercial, son las áreas responsables. Al respecto, la Coordinación ha realizado oportunamente el cálculo y reporte de indicadores.</w:t>
            </w:r>
          </w:p>
        </w:tc>
      </w:tr>
      <w:tr w:rsidR="006B5E50" w:rsidRPr="008D7026" w:rsidTr="00F26C5F">
        <w:trPr>
          <w:trHeight w:val="852"/>
          <w:jc w:val="center"/>
        </w:trPr>
        <w:tc>
          <w:tcPr>
            <w:tcW w:w="3546" w:type="dxa"/>
            <w:vAlign w:val="center"/>
          </w:tcPr>
          <w:p w:rsidR="006B5E50" w:rsidRPr="008D7026" w:rsidRDefault="006B5E50" w:rsidP="007A2BE8">
            <w:pPr>
              <w:jc w:val="both"/>
              <w:rPr>
                <w:rFonts w:ascii="Times New Roman" w:hAnsi="Times New Roman" w:cs="Times New Roman"/>
                <w:sz w:val="20"/>
                <w:szCs w:val="20"/>
              </w:rPr>
            </w:pPr>
            <w:r w:rsidRPr="008D7026">
              <w:rPr>
                <w:rFonts w:ascii="Times New Roman" w:hAnsi="Times New Roman" w:cs="Times New Roman"/>
                <w:sz w:val="20"/>
                <w:szCs w:val="20"/>
              </w:rPr>
              <w:t>Los indicadores diseñados en 2017 en la práctica permitieron monitorear de forma adecuada el programa social</w:t>
            </w:r>
            <w:r w:rsidR="00D36C57">
              <w:rPr>
                <w:rFonts w:ascii="Times New Roman" w:hAnsi="Times New Roman" w:cs="Times New Roman"/>
                <w:sz w:val="20"/>
                <w:szCs w:val="20"/>
              </w:rPr>
              <w:t>.</w:t>
            </w:r>
          </w:p>
        </w:tc>
        <w:tc>
          <w:tcPr>
            <w:tcW w:w="2956" w:type="dxa"/>
            <w:vAlign w:val="center"/>
          </w:tcPr>
          <w:p w:rsidR="006B5E50" w:rsidRPr="008D7026" w:rsidRDefault="006B5E50" w:rsidP="007A2BE8">
            <w:pPr>
              <w:jc w:val="center"/>
              <w:rPr>
                <w:rFonts w:ascii="Times New Roman" w:hAnsi="Times New Roman" w:cs="Times New Roman"/>
                <w:sz w:val="20"/>
                <w:szCs w:val="20"/>
              </w:rPr>
            </w:pPr>
            <w:r w:rsidRPr="008D7026">
              <w:rPr>
                <w:rFonts w:ascii="Times New Roman" w:hAnsi="Times New Roman" w:cs="Times New Roman"/>
                <w:sz w:val="20"/>
                <w:szCs w:val="20"/>
              </w:rPr>
              <w:t>Parcialmente</w:t>
            </w:r>
          </w:p>
        </w:tc>
        <w:tc>
          <w:tcPr>
            <w:tcW w:w="4737" w:type="dxa"/>
            <w:vAlign w:val="center"/>
          </w:tcPr>
          <w:p w:rsidR="006B5E50" w:rsidRPr="008D7026" w:rsidRDefault="00C176D3" w:rsidP="00F26C5F">
            <w:pPr>
              <w:jc w:val="both"/>
              <w:rPr>
                <w:rFonts w:ascii="Times New Roman" w:hAnsi="Times New Roman" w:cs="Times New Roman"/>
                <w:sz w:val="20"/>
                <w:szCs w:val="20"/>
              </w:rPr>
            </w:pPr>
            <w:r w:rsidRPr="008D7026">
              <w:rPr>
                <w:rFonts w:ascii="Times New Roman" w:hAnsi="Times New Roman" w:cs="Times New Roman"/>
                <w:sz w:val="20"/>
                <w:szCs w:val="20"/>
              </w:rPr>
              <w:t>El indicador</w:t>
            </w:r>
            <w:r w:rsidR="006B5E50" w:rsidRPr="008D7026">
              <w:rPr>
                <w:rFonts w:ascii="Times New Roman" w:hAnsi="Times New Roman" w:cs="Times New Roman"/>
                <w:sz w:val="20"/>
                <w:szCs w:val="20"/>
              </w:rPr>
              <w:t xml:space="preserve"> de fin y propósito permite monitorear el logro del fin ya que está relacionado con la cobertura.</w:t>
            </w:r>
          </w:p>
        </w:tc>
      </w:tr>
      <w:tr w:rsidR="008D7026" w:rsidRPr="008D7026" w:rsidTr="00F26C5F">
        <w:trPr>
          <w:trHeight w:val="554"/>
          <w:jc w:val="center"/>
        </w:trPr>
        <w:tc>
          <w:tcPr>
            <w:tcW w:w="3546" w:type="dxa"/>
            <w:vAlign w:val="center"/>
          </w:tcPr>
          <w:p w:rsidR="006B5E50" w:rsidRPr="008D7026" w:rsidRDefault="006B5E50" w:rsidP="007A2BE8">
            <w:pPr>
              <w:jc w:val="both"/>
              <w:rPr>
                <w:rFonts w:ascii="Times New Roman" w:hAnsi="Times New Roman" w:cs="Times New Roman"/>
                <w:sz w:val="20"/>
                <w:szCs w:val="20"/>
              </w:rPr>
            </w:pPr>
            <w:r w:rsidRPr="008D7026">
              <w:rPr>
                <w:rFonts w:ascii="Times New Roman" w:hAnsi="Times New Roman" w:cs="Times New Roman"/>
                <w:sz w:val="20"/>
                <w:szCs w:val="20"/>
              </w:rPr>
              <w:t>Los resultados de los indicadores sirvieron para la retroalimentación y mejora del programa social</w:t>
            </w:r>
            <w:r w:rsidR="00D36C57">
              <w:rPr>
                <w:rFonts w:ascii="Times New Roman" w:hAnsi="Times New Roman" w:cs="Times New Roman"/>
                <w:sz w:val="20"/>
                <w:szCs w:val="20"/>
              </w:rPr>
              <w:t>.</w:t>
            </w:r>
          </w:p>
        </w:tc>
        <w:tc>
          <w:tcPr>
            <w:tcW w:w="2956" w:type="dxa"/>
            <w:vAlign w:val="center"/>
          </w:tcPr>
          <w:p w:rsidR="006B5E50" w:rsidRPr="008D7026" w:rsidRDefault="006B5E50" w:rsidP="007A2BE8">
            <w:pPr>
              <w:jc w:val="center"/>
              <w:rPr>
                <w:rFonts w:ascii="Times New Roman" w:hAnsi="Times New Roman" w:cs="Times New Roman"/>
                <w:sz w:val="20"/>
                <w:szCs w:val="20"/>
              </w:rPr>
            </w:pPr>
            <w:r w:rsidRPr="008D7026">
              <w:rPr>
                <w:rFonts w:ascii="Times New Roman" w:hAnsi="Times New Roman" w:cs="Times New Roman"/>
                <w:sz w:val="20"/>
                <w:szCs w:val="20"/>
              </w:rPr>
              <w:t>Parcialmente</w:t>
            </w:r>
          </w:p>
        </w:tc>
        <w:tc>
          <w:tcPr>
            <w:tcW w:w="4737" w:type="dxa"/>
            <w:vAlign w:val="center"/>
          </w:tcPr>
          <w:p w:rsidR="006B5E50" w:rsidRPr="008D7026" w:rsidRDefault="002C6155" w:rsidP="00F26C5F">
            <w:pPr>
              <w:jc w:val="both"/>
              <w:rPr>
                <w:rFonts w:ascii="Times New Roman" w:hAnsi="Times New Roman" w:cs="Times New Roman"/>
                <w:sz w:val="20"/>
                <w:szCs w:val="20"/>
              </w:rPr>
            </w:pPr>
            <w:r w:rsidRPr="008D7026">
              <w:rPr>
                <w:rFonts w:ascii="Times New Roman" w:hAnsi="Times New Roman" w:cs="Times New Roman"/>
                <w:sz w:val="20"/>
                <w:szCs w:val="20"/>
              </w:rPr>
              <w:t xml:space="preserve">Los resultados permitieron monitorear </w:t>
            </w:r>
            <w:r w:rsidR="006B5E50" w:rsidRPr="008D7026">
              <w:rPr>
                <w:rFonts w:ascii="Times New Roman" w:hAnsi="Times New Roman" w:cs="Times New Roman"/>
                <w:sz w:val="20"/>
                <w:szCs w:val="20"/>
              </w:rPr>
              <w:t xml:space="preserve">el </w:t>
            </w:r>
            <w:r w:rsidRPr="008D7026">
              <w:rPr>
                <w:rFonts w:ascii="Times New Roman" w:hAnsi="Times New Roman" w:cs="Times New Roman"/>
                <w:sz w:val="20"/>
                <w:szCs w:val="20"/>
              </w:rPr>
              <w:t>avance del programa y las oportunidades que conviene atender para mejorar el proceso de instrumentación del programa social.</w:t>
            </w:r>
          </w:p>
        </w:tc>
      </w:tr>
    </w:tbl>
    <w:p w:rsidR="006B5E50" w:rsidRPr="008D7026" w:rsidRDefault="006B5E50" w:rsidP="00985D3D">
      <w:pPr>
        <w:spacing w:after="0" w:line="240" w:lineRule="auto"/>
        <w:jc w:val="both"/>
        <w:rPr>
          <w:rFonts w:ascii="Times New Roman" w:hAnsi="Times New Roman" w:cs="Times New Roman"/>
          <w:b/>
          <w:sz w:val="20"/>
          <w:szCs w:val="20"/>
        </w:rPr>
      </w:pPr>
    </w:p>
    <w:p w:rsidR="00EF6868" w:rsidRPr="008D7026" w:rsidRDefault="005B38E4" w:rsidP="007005A9">
      <w:pPr>
        <w:pStyle w:val="Ttulo2"/>
        <w:rPr>
          <w:rFonts w:cs="Times New Roman"/>
          <w:szCs w:val="20"/>
        </w:rPr>
      </w:pPr>
      <w:bookmarkStart w:id="118" w:name="_Toc517960762"/>
      <w:r w:rsidRPr="008D7026">
        <w:rPr>
          <w:rFonts w:cs="Times New Roman"/>
          <w:szCs w:val="20"/>
        </w:rPr>
        <w:lastRenderedPageBreak/>
        <w:t>IV</w:t>
      </w:r>
      <w:r w:rsidR="004739B4" w:rsidRPr="008D7026">
        <w:rPr>
          <w:rFonts w:cs="Times New Roman"/>
          <w:szCs w:val="20"/>
        </w:rPr>
        <w:t>.5</w:t>
      </w:r>
      <w:r w:rsidR="00EF6868" w:rsidRPr="008D7026">
        <w:rPr>
          <w:rFonts w:cs="Times New Roman"/>
          <w:szCs w:val="20"/>
        </w:rPr>
        <w:t>. Valoración General de la Ope</w:t>
      </w:r>
      <w:r w:rsidR="006B5E50" w:rsidRPr="008D7026">
        <w:rPr>
          <w:rFonts w:cs="Times New Roman"/>
          <w:szCs w:val="20"/>
        </w:rPr>
        <w:t>ración del Programa Social</w:t>
      </w:r>
      <w:bookmarkEnd w:id="118"/>
    </w:p>
    <w:p w:rsidR="006B5E50" w:rsidRPr="008D7026" w:rsidRDefault="006B5E50" w:rsidP="0033096A">
      <w:pPr>
        <w:spacing w:after="0" w:line="240" w:lineRule="auto"/>
        <w:jc w:val="both"/>
        <w:rPr>
          <w:rFonts w:ascii="Times New Roman" w:hAnsi="Times New Roman" w:cs="Times New Roman"/>
          <w:b/>
          <w:sz w:val="20"/>
          <w:szCs w:val="20"/>
        </w:rPr>
      </w:pPr>
    </w:p>
    <w:p w:rsidR="00DD49EC" w:rsidRDefault="0033096A" w:rsidP="00F84EE5">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Finalizado el proceso de revisión </w:t>
      </w:r>
      <w:r w:rsidR="00F84EE5" w:rsidRPr="008D7026">
        <w:rPr>
          <w:rFonts w:ascii="Times New Roman" w:hAnsi="Times New Roman" w:cs="Times New Roman"/>
          <w:sz w:val="20"/>
          <w:szCs w:val="20"/>
        </w:rPr>
        <w:t>de la</w:t>
      </w:r>
      <w:r w:rsidRPr="008D7026">
        <w:rPr>
          <w:rFonts w:ascii="Times New Roman" w:hAnsi="Times New Roman" w:cs="Times New Roman"/>
          <w:sz w:val="20"/>
          <w:szCs w:val="20"/>
        </w:rPr>
        <w:t xml:space="preserve"> operación del programa, y con base en los aspectos desarrollados a lo largo de este apartado, en el siguiente cuadro se muestra una valoración general de su operación, justificando en el apartado de observaciones, el motivo de la valoración realizada.</w:t>
      </w:r>
    </w:p>
    <w:p w:rsidR="00C015F7" w:rsidRDefault="00C015F7" w:rsidP="00F84EE5">
      <w:pPr>
        <w:spacing w:after="0" w:line="240" w:lineRule="auto"/>
        <w:jc w:val="both"/>
        <w:rPr>
          <w:rFonts w:ascii="Times New Roman" w:hAnsi="Times New Roman" w:cs="Times New Roman"/>
          <w:sz w:val="20"/>
          <w:szCs w:val="20"/>
        </w:rPr>
      </w:pPr>
    </w:p>
    <w:p w:rsidR="001C2A05" w:rsidRPr="008D7026" w:rsidRDefault="001C2A05" w:rsidP="00D65A62">
      <w:pPr>
        <w:spacing w:after="0" w:line="240" w:lineRule="auto"/>
        <w:rPr>
          <w:rFonts w:ascii="Times New Roman" w:hAnsi="Times New Roman" w:cs="Times New Roman"/>
          <w:sz w:val="20"/>
          <w:szCs w:val="20"/>
        </w:rPr>
      </w:pPr>
    </w:p>
    <w:p w:rsidR="00D65A62" w:rsidRPr="003254B9" w:rsidRDefault="00D65A62" w:rsidP="003254B9">
      <w:pPr>
        <w:pStyle w:val="Epgrafe"/>
      </w:pPr>
      <w:bookmarkStart w:id="119" w:name="_Toc516785305"/>
      <w:bookmarkStart w:id="120" w:name="_Toc517554506"/>
      <w:r w:rsidRPr="003254B9">
        <w:t xml:space="preserve">Cuadro </w:t>
      </w:r>
      <w:fldSimple w:instr=" SEQ Tabla \* ARABIC ">
        <w:r w:rsidR="004F5CBD">
          <w:rPr>
            <w:noProof/>
          </w:rPr>
          <w:t>32</w:t>
        </w:r>
      </w:fldSimple>
      <w:r w:rsidRPr="003254B9">
        <w:t>. Valoración General de la Operación del Programa Social</w:t>
      </w:r>
      <w:bookmarkEnd w:id="119"/>
      <w:bookmarkEnd w:id="120"/>
    </w:p>
    <w:tbl>
      <w:tblPr>
        <w:tblStyle w:val="Tablaconcuadrcula"/>
        <w:tblW w:w="0" w:type="auto"/>
        <w:jc w:val="center"/>
        <w:tblLook w:val="04A0" w:firstRow="1" w:lastRow="0" w:firstColumn="1" w:lastColumn="0" w:noHBand="0" w:noVBand="1"/>
      </w:tblPr>
      <w:tblGrid>
        <w:gridCol w:w="3975"/>
        <w:gridCol w:w="2257"/>
        <w:gridCol w:w="5988"/>
      </w:tblGrid>
      <w:tr w:rsidR="00D36C57" w:rsidRPr="008D7026" w:rsidTr="00D36C57">
        <w:trPr>
          <w:trHeight w:val="674"/>
          <w:jc w:val="center"/>
        </w:trPr>
        <w:tc>
          <w:tcPr>
            <w:tcW w:w="3975" w:type="dxa"/>
            <w:vMerge w:val="restart"/>
            <w:vAlign w:val="center"/>
          </w:tcPr>
          <w:p w:rsidR="00D36C57" w:rsidRPr="008D7026" w:rsidRDefault="00D36C57" w:rsidP="00D36C57">
            <w:pPr>
              <w:jc w:val="center"/>
              <w:rPr>
                <w:rFonts w:ascii="Times New Roman" w:hAnsi="Times New Roman" w:cs="Times New Roman"/>
                <w:b/>
                <w:sz w:val="20"/>
                <w:szCs w:val="20"/>
              </w:rPr>
            </w:pPr>
            <w:r w:rsidRPr="008D7026">
              <w:rPr>
                <w:rFonts w:ascii="Times New Roman" w:hAnsi="Times New Roman" w:cs="Times New Roman"/>
                <w:b/>
                <w:sz w:val="20"/>
                <w:szCs w:val="20"/>
              </w:rPr>
              <w:t>Aspecto de la Operación del Programa Social en 2017</w:t>
            </w:r>
          </w:p>
        </w:tc>
        <w:tc>
          <w:tcPr>
            <w:tcW w:w="2257" w:type="dxa"/>
          </w:tcPr>
          <w:p w:rsidR="00D36C57" w:rsidRPr="008D7026" w:rsidRDefault="00D36C57" w:rsidP="005172C3">
            <w:pPr>
              <w:jc w:val="center"/>
              <w:rPr>
                <w:rFonts w:ascii="Times New Roman" w:hAnsi="Times New Roman" w:cs="Times New Roman"/>
                <w:b/>
                <w:sz w:val="20"/>
                <w:szCs w:val="20"/>
              </w:rPr>
            </w:pPr>
            <w:r w:rsidRPr="008D7026">
              <w:rPr>
                <w:rFonts w:ascii="Times New Roman" w:hAnsi="Times New Roman" w:cs="Times New Roman"/>
                <w:b/>
                <w:sz w:val="20"/>
                <w:szCs w:val="20"/>
              </w:rPr>
              <w:t>Valoración</w:t>
            </w:r>
          </w:p>
          <w:p w:rsidR="00D36C57" w:rsidRPr="008D7026" w:rsidRDefault="00D36C57" w:rsidP="005172C3">
            <w:pPr>
              <w:jc w:val="center"/>
              <w:rPr>
                <w:rFonts w:ascii="Times New Roman" w:hAnsi="Times New Roman" w:cs="Times New Roman"/>
                <w:b/>
                <w:sz w:val="20"/>
                <w:szCs w:val="20"/>
              </w:rPr>
            </w:pPr>
            <w:r w:rsidRPr="008D7026">
              <w:rPr>
                <w:rFonts w:ascii="Times New Roman" w:hAnsi="Times New Roman" w:cs="Times New Roman"/>
                <w:b/>
                <w:sz w:val="20"/>
                <w:szCs w:val="20"/>
              </w:rPr>
              <w:t>(sí, parcialmente, no)</w:t>
            </w:r>
          </w:p>
        </w:tc>
        <w:tc>
          <w:tcPr>
            <w:tcW w:w="5988" w:type="dxa"/>
            <w:vMerge w:val="restart"/>
            <w:vAlign w:val="center"/>
          </w:tcPr>
          <w:p w:rsidR="00D36C57" w:rsidRPr="008D7026" w:rsidRDefault="00D36C57" w:rsidP="00D36C57">
            <w:pPr>
              <w:jc w:val="center"/>
              <w:rPr>
                <w:rFonts w:ascii="Times New Roman" w:hAnsi="Times New Roman" w:cs="Times New Roman"/>
                <w:b/>
                <w:sz w:val="20"/>
                <w:szCs w:val="20"/>
              </w:rPr>
            </w:pPr>
            <w:r w:rsidRPr="008D7026">
              <w:rPr>
                <w:rFonts w:ascii="Times New Roman" w:hAnsi="Times New Roman" w:cs="Times New Roman"/>
                <w:b/>
                <w:sz w:val="20"/>
                <w:szCs w:val="20"/>
              </w:rPr>
              <w:t>Observaciones</w:t>
            </w:r>
          </w:p>
        </w:tc>
      </w:tr>
      <w:tr w:rsidR="00D36C57" w:rsidRPr="008D7026" w:rsidTr="00D36C57">
        <w:trPr>
          <w:trHeight w:val="181"/>
          <w:jc w:val="center"/>
        </w:trPr>
        <w:tc>
          <w:tcPr>
            <w:tcW w:w="3975" w:type="dxa"/>
            <w:vMerge/>
          </w:tcPr>
          <w:p w:rsidR="00D36C57" w:rsidRPr="008D7026" w:rsidRDefault="00D36C57" w:rsidP="005172C3">
            <w:pPr>
              <w:jc w:val="center"/>
              <w:rPr>
                <w:rFonts w:ascii="Times New Roman" w:hAnsi="Times New Roman" w:cs="Times New Roman"/>
                <w:b/>
                <w:sz w:val="20"/>
                <w:szCs w:val="20"/>
              </w:rPr>
            </w:pPr>
          </w:p>
        </w:tc>
        <w:tc>
          <w:tcPr>
            <w:tcW w:w="2257" w:type="dxa"/>
          </w:tcPr>
          <w:p w:rsidR="00D36C57" w:rsidRPr="008D7026" w:rsidRDefault="00D36C57" w:rsidP="005172C3">
            <w:pPr>
              <w:jc w:val="center"/>
              <w:rPr>
                <w:rFonts w:ascii="Times New Roman" w:hAnsi="Times New Roman" w:cs="Times New Roman"/>
                <w:b/>
                <w:sz w:val="20"/>
                <w:szCs w:val="20"/>
              </w:rPr>
            </w:pPr>
            <w:r>
              <w:rPr>
                <w:rFonts w:ascii="Times New Roman" w:hAnsi="Times New Roman" w:cs="Times New Roman"/>
                <w:b/>
                <w:sz w:val="20"/>
                <w:szCs w:val="20"/>
              </w:rPr>
              <w:t>2017</w:t>
            </w:r>
          </w:p>
        </w:tc>
        <w:tc>
          <w:tcPr>
            <w:tcW w:w="5988" w:type="dxa"/>
            <w:vMerge/>
          </w:tcPr>
          <w:p w:rsidR="00D36C57" w:rsidRPr="008D7026" w:rsidRDefault="00D36C57" w:rsidP="005172C3">
            <w:pPr>
              <w:jc w:val="center"/>
              <w:rPr>
                <w:rFonts w:ascii="Times New Roman" w:hAnsi="Times New Roman" w:cs="Times New Roman"/>
                <w:b/>
                <w:sz w:val="20"/>
                <w:szCs w:val="20"/>
              </w:rPr>
            </w:pPr>
          </w:p>
        </w:tc>
      </w:tr>
      <w:tr w:rsidR="0033096A" w:rsidRPr="008D7026" w:rsidTr="00F84EE5">
        <w:trPr>
          <w:trHeight w:val="674"/>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El programa social contó con el personal suficiente y con los perfiles y capacitación requeridos para su operación adecuada</w:t>
            </w:r>
            <w:r w:rsidR="003254B9">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El personal encargado de la ejecución adecuada del programa social cuenta con el perfil</w:t>
            </w:r>
            <w:r w:rsidR="005172C3" w:rsidRPr="008D7026">
              <w:rPr>
                <w:rFonts w:ascii="Times New Roman" w:hAnsi="Times New Roman" w:cs="Times New Roman"/>
                <w:sz w:val="20"/>
                <w:szCs w:val="20"/>
              </w:rPr>
              <w:t xml:space="preserve">, experiencia </w:t>
            </w:r>
            <w:r w:rsidRPr="008D7026">
              <w:rPr>
                <w:rFonts w:ascii="Times New Roman" w:hAnsi="Times New Roman" w:cs="Times New Roman"/>
                <w:sz w:val="20"/>
                <w:szCs w:val="20"/>
              </w:rPr>
              <w:t>y conocimientos requeridos, a fin de garanti</w:t>
            </w:r>
            <w:r w:rsidR="005172C3" w:rsidRPr="008D7026">
              <w:rPr>
                <w:rFonts w:ascii="Times New Roman" w:hAnsi="Times New Roman" w:cs="Times New Roman"/>
                <w:sz w:val="20"/>
                <w:szCs w:val="20"/>
              </w:rPr>
              <w:t>zar el proceso en cada etapa de</w:t>
            </w:r>
            <w:r w:rsidRPr="008D7026">
              <w:rPr>
                <w:rFonts w:ascii="Times New Roman" w:hAnsi="Times New Roman" w:cs="Times New Roman"/>
                <w:sz w:val="20"/>
                <w:szCs w:val="20"/>
              </w:rPr>
              <w:t xml:space="preserve"> operación </w:t>
            </w:r>
            <w:r w:rsidR="005172C3" w:rsidRPr="008D7026">
              <w:rPr>
                <w:rFonts w:ascii="Times New Roman" w:hAnsi="Times New Roman" w:cs="Times New Roman"/>
                <w:sz w:val="20"/>
                <w:szCs w:val="20"/>
              </w:rPr>
              <w:t xml:space="preserve">del programa social. </w:t>
            </w:r>
          </w:p>
        </w:tc>
      </w:tr>
      <w:tr w:rsidR="0033096A" w:rsidRPr="008D7026" w:rsidTr="003254B9">
        <w:trPr>
          <w:trHeight w:val="674"/>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 xml:space="preserve">El programa social fue operado </w:t>
            </w:r>
            <w:r w:rsidR="00F84EE5" w:rsidRPr="008D7026">
              <w:rPr>
                <w:rFonts w:ascii="Times New Roman" w:hAnsi="Times New Roman" w:cs="Times New Roman"/>
                <w:sz w:val="20"/>
                <w:szCs w:val="20"/>
              </w:rPr>
              <w:t>de acuerdo con</w:t>
            </w:r>
            <w:r w:rsidRPr="008D7026">
              <w:rPr>
                <w:rFonts w:ascii="Times New Roman" w:hAnsi="Times New Roman" w:cs="Times New Roman"/>
                <w:sz w:val="20"/>
                <w:szCs w:val="20"/>
              </w:rPr>
              <w:t xml:space="preserve"> lo establecido en sus Reglas de Operación 2017</w:t>
            </w:r>
            <w:r w:rsidR="003254B9">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vAlign w:val="center"/>
          </w:tcPr>
          <w:p w:rsidR="0033096A" w:rsidRPr="008D7026" w:rsidRDefault="005172C3" w:rsidP="003254B9">
            <w:pPr>
              <w:jc w:val="both"/>
              <w:rPr>
                <w:rFonts w:ascii="Times New Roman" w:hAnsi="Times New Roman" w:cs="Times New Roman"/>
                <w:sz w:val="20"/>
                <w:szCs w:val="20"/>
              </w:rPr>
            </w:pPr>
            <w:r w:rsidRPr="008D7026">
              <w:rPr>
                <w:rFonts w:ascii="Times New Roman" w:hAnsi="Times New Roman" w:cs="Times New Roman"/>
                <w:sz w:val="20"/>
                <w:szCs w:val="20"/>
              </w:rPr>
              <w:t>La operación del programa social se realizó conforme a los lineamientos expuestos en las Reglas de Operación.</w:t>
            </w:r>
          </w:p>
        </w:tc>
      </w:tr>
      <w:tr w:rsidR="0033096A" w:rsidRPr="008D7026" w:rsidTr="003254B9">
        <w:trPr>
          <w:trHeight w:val="674"/>
          <w:jc w:val="center"/>
        </w:trPr>
        <w:tc>
          <w:tcPr>
            <w:tcW w:w="3975" w:type="dxa"/>
            <w:vAlign w:val="center"/>
          </w:tcPr>
          <w:p w:rsidR="0033096A" w:rsidRPr="008D7026" w:rsidRDefault="0033096A" w:rsidP="003254B9">
            <w:pPr>
              <w:jc w:val="both"/>
              <w:rPr>
                <w:rFonts w:ascii="Times New Roman" w:hAnsi="Times New Roman" w:cs="Times New Roman"/>
                <w:sz w:val="20"/>
                <w:szCs w:val="20"/>
              </w:rPr>
            </w:pPr>
            <w:r w:rsidRPr="008D7026">
              <w:rPr>
                <w:rFonts w:ascii="Times New Roman" w:hAnsi="Times New Roman" w:cs="Times New Roman"/>
                <w:sz w:val="20"/>
                <w:szCs w:val="20"/>
              </w:rPr>
              <w:t>Los recursos financieros destinados en 2017 fueron suficientes y adecuados para la operación del programa social</w:t>
            </w:r>
            <w:r w:rsidR="003254B9">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tcPr>
          <w:p w:rsidR="0033096A" w:rsidRPr="008D7026" w:rsidRDefault="005172C3" w:rsidP="005172C3">
            <w:pPr>
              <w:jc w:val="both"/>
              <w:rPr>
                <w:rFonts w:ascii="Times New Roman" w:hAnsi="Times New Roman" w:cs="Times New Roman"/>
                <w:sz w:val="20"/>
                <w:szCs w:val="20"/>
              </w:rPr>
            </w:pPr>
            <w:r w:rsidRPr="008D7026">
              <w:rPr>
                <w:rFonts w:ascii="Times New Roman" w:hAnsi="Times New Roman" w:cs="Times New Roman"/>
                <w:sz w:val="20"/>
                <w:szCs w:val="20"/>
              </w:rPr>
              <w:t xml:space="preserve">El recurso presupuestal previsto se ejerció en su totalidad en los tiempos establecidos, en pro del </w:t>
            </w:r>
            <w:r w:rsidR="001F27CE" w:rsidRPr="008D7026">
              <w:rPr>
                <w:rFonts w:ascii="Times New Roman" w:hAnsi="Times New Roman" w:cs="Times New Roman"/>
                <w:sz w:val="20"/>
                <w:szCs w:val="20"/>
              </w:rPr>
              <w:t xml:space="preserve">cumplimiento a las metas; sin embargo, en algunos casos no fue suficiente para la cobertura total de las solicitudes. </w:t>
            </w:r>
          </w:p>
        </w:tc>
      </w:tr>
      <w:tr w:rsidR="0033096A" w:rsidRPr="008D7026" w:rsidTr="003254B9">
        <w:trPr>
          <w:trHeight w:val="674"/>
          <w:jc w:val="center"/>
        </w:trPr>
        <w:tc>
          <w:tcPr>
            <w:tcW w:w="3975" w:type="dxa"/>
            <w:vAlign w:val="center"/>
          </w:tcPr>
          <w:p w:rsidR="0033096A" w:rsidRPr="00E6772D" w:rsidRDefault="0033096A" w:rsidP="003254B9">
            <w:pPr>
              <w:jc w:val="both"/>
              <w:rPr>
                <w:rFonts w:ascii="Times New Roman" w:hAnsi="Times New Roman" w:cs="Times New Roman"/>
                <w:sz w:val="20"/>
                <w:szCs w:val="20"/>
              </w:rPr>
            </w:pPr>
            <w:r w:rsidRPr="00E6772D">
              <w:rPr>
                <w:rFonts w:ascii="Times New Roman" w:hAnsi="Times New Roman" w:cs="Times New Roman"/>
                <w:sz w:val="20"/>
                <w:szCs w:val="20"/>
              </w:rPr>
              <w:t xml:space="preserve">El programa social atendió a la población </w:t>
            </w:r>
            <w:r w:rsidR="00F84EE5" w:rsidRPr="00E6772D">
              <w:rPr>
                <w:rFonts w:ascii="Times New Roman" w:hAnsi="Times New Roman" w:cs="Times New Roman"/>
                <w:sz w:val="20"/>
                <w:szCs w:val="20"/>
              </w:rPr>
              <w:t>objetivo-establecida</w:t>
            </w:r>
            <w:r w:rsidRPr="00E6772D">
              <w:rPr>
                <w:rFonts w:ascii="Times New Roman" w:hAnsi="Times New Roman" w:cs="Times New Roman"/>
                <w:sz w:val="20"/>
                <w:szCs w:val="20"/>
              </w:rPr>
              <w:t xml:space="preserve"> en las Reglas de Operación 2017</w:t>
            </w:r>
            <w:r w:rsidR="003254B9" w:rsidRPr="00E6772D">
              <w:rPr>
                <w:rFonts w:ascii="Times New Roman" w:hAnsi="Times New Roman" w:cs="Times New Roman"/>
                <w:sz w:val="20"/>
                <w:szCs w:val="20"/>
              </w:rPr>
              <w:t>.</w:t>
            </w:r>
          </w:p>
        </w:tc>
        <w:tc>
          <w:tcPr>
            <w:tcW w:w="2257" w:type="dxa"/>
            <w:vAlign w:val="center"/>
          </w:tcPr>
          <w:p w:rsidR="0033096A" w:rsidRPr="00E6772D" w:rsidRDefault="0033096A" w:rsidP="005172C3">
            <w:pPr>
              <w:jc w:val="center"/>
              <w:rPr>
                <w:rFonts w:ascii="Times New Roman" w:hAnsi="Times New Roman" w:cs="Times New Roman"/>
                <w:sz w:val="20"/>
                <w:szCs w:val="20"/>
              </w:rPr>
            </w:pPr>
            <w:r w:rsidRPr="00E6772D">
              <w:rPr>
                <w:rFonts w:ascii="Times New Roman" w:hAnsi="Times New Roman" w:cs="Times New Roman"/>
                <w:sz w:val="20"/>
                <w:szCs w:val="20"/>
              </w:rPr>
              <w:t>SI</w:t>
            </w:r>
          </w:p>
        </w:tc>
        <w:tc>
          <w:tcPr>
            <w:tcW w:w="5988" w:type="dxa"/>
          </w:tcPr>
          <w:p w:rsidR="0033096A" w:rsidRPr="00E6772D" w:rsidRDefault="00E6772D" w:rsidP="004F1B09">
            <w:pPr>
              <w:jc w:val="both"/>
              <w:rPr>
                <w:rFonts w:ascii="Times New Roman" w:hAnsi="Times New Roman" w:cs="Times New Roman"/>
                <w:sz w:val="20"/>
                <w:szCs w:val="20"/>
              </w:rPr>
            </w:pPr>
            <w:r>
              <w:rPr>
                <w:rFonts w:ascii="Times New Roman" w:hAnsi="Times New Roman" w:cs="Times New Roman"/>
                <w:sz w:val="20"/>
                <w:szCs w:val="20"/>
              </w:rPr>
              <w:t xml:space="preserve">Se </w:t>
            </w:r>
            <w:r w:rsidRPr="00E6772D">
              <w:rPr>
                <w:rFonts w:ascii="Times New Roman" w:hAnsi="Times New Roman" w:cs="Times New Roman"/>
                <w:sz w:val="20"/>
                <w:szCs w:val="20"/>
              </w:rPr>
              <w:t>tuvo una cobertura de la población objetivo del 53.6%</w:t>
            </w:r>
          </w:p>
        </w:tc>
      </w:tr>
      <w:tr w:rsidR="0033096A" w:rsidRPr="008D7026" w:rsidTr="003254B9">
        <w:trPr>
          <w:trHeight w:val="674"/>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La infraestructura o capacidad instalada para operar el programa social es la suficiente y adecuada</w:t>
            </w:r>
            <w:r w:rsidR="00797669" w:rsidRPr="008D7026">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vAlign w:val="center"/>
          </w:tcPr>
          <w:p w:rsidR="0033096A" w:rsidRPr="008D7026" w:rsidRDefault="0033096A" w:rsidP="003254B9">
            <w:pPr>
              <w:jc w:val="both"/>
              <w:rPr>
                <w:rFonts w:ascii="Times New Roman" w:hAnsi="Times New Roman" w:cs="Times New Roman"/>
                <w:sz w:val="20"/>
                <w:szCs w:val="20"/>
              </w:rPr>
            </w:pPr>
            <w:r w:rsidRPr="008D7026">
              <w:rPr>
                <w:rFonts w:ascii="Times New Roman" w:hAnsi="Times New Roman" w:cs="Times New Roman"/>
                <w:sz w:val="20"/>
                <w:szCs w:val="20"/>
              </w:rPr>
              <w:t>La infraestr</w:t>
            </w:r>
            <w:r w:rsidR="001F27CE" w:rsidRPr="008D7026">
              <w:rPr>
                <w:rFonts w:ascii="Times New Roman" w:hAnsi="Times New Roman" w:cs="Times New Roman"/>
                <w:sz w:val="20"/>
                <w:szCs w:val="20"/>
              </w:rPr>
              <w:t>uctura es suficiente y adecuada, ya que no se requieren instalaciones equipadas para su operación.</w:t>
            </w:r>
          </w:p>
        </w:tc>
      </w:tr>
      <w:tr w:rsidR="0033096A" w:rsidRPr="008D7026" w:rsidTr="00F84EE5">
        <w:trPr>
          <w:trHeight w:val="674"/>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El programa social cuenta con procesos equivalentes a todos los procesos del Modelo General</w:t>
            </w:r>
            <w:r w:rsidR="003254B9">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tcPr>
          <w:p w:rsidR="0033096A" w:rsidRPr="008D7026" w:rsidRDefault="00CF35BB" w:rsidP="00CF35BB">
            <w:pPr>
              <w:jc w:val="both"/>
              <w:rPr>
                <w:rFonts w:ascii="Times New Roman" w:hAnsi="Times New Roman" w:cs="Times New Roman"/>
                <w:sz w:val="20"/>
                <w:szCs w:val="20"/>
              </w:rPr>
            </w:pPr>
            <w:r w:rsidRPr="008D7026">
              <w:rPr>
                <w:rFonts w:ascii="Times New Roman" w:hAnsi="Times New Roman" w:cs="Times New Roman"/>
                <w:sz w:val="20"/>
                <w:szCs w:val="20"/>
              </w:rPr>
              <w:t xml:space="preserve">En las Reglas de Operación 2017, se establecen cada una de las etapas de la operación del Programa en el proceso, mismo que ha sido descrito con antelación. </w:t>
            </w:r>
          </w:p>
        </w:tc>
      </w:tr>
      <w:tr w:rsidR="0033096A" w:rsidRPr="008D7026" w:rsidTr="00F84EE5">
        <w:trPr>
          <w:trHeight w:val="224"/>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Se cuenta con documentos que normen todos los procesos del programa social</w:t>
            </w:r>
            <w:r w:rsidR="003254B9">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tcPr>
          <w:p w:rsidR="0033096A" w:rsidRPr="008D7026" w:rsidRDefault="00CF35BB" w:rsidP="005172C3">
            <w:pPr>
              <w:jc w:val="both"/>
              <w:rPr>
                <w:rFonts w:ascii="Times New Roman" w:hAnsi="Times New Roman" w:cs="Times New Roman"/>
                <w:sz w:val="20"/>
                <w:szCs w:val="20"/>
              </w:rPr>
            </w:pPr>
            <w:r w:rsidRPr="008D7026">
              <w:rPr>
                <w:rFonts w:ascii="Times New Roman" w:hAnsi="Times New Roman" w:cs="Times New Roman"/>
                <w:sz w:val="20"/>
                <w:szCs w:val="20"/>
              </w:rPr>
              <w:t xml:space="preserve">En las Reglas de Operación se enuncia parte de la </w:t>
            </w:r>
            <w:r w:rsidR="0033096A" w:rsidRPr="008D7026">
              <w:rPr>
                <w:rFonts w:ascii="Times New Roman" w:hAnsi="Times New Roman" w:cs="Times New Roman"/>
                <w:sz w:val="20"/>
                <w:szCs w:val="20"/>
              </w:rPr>
              <w:t>normatividad aplicable vigente al programa social.</w:t>
            </w:r>
          </w:p>
        </w:tc>
      </w:tr>
      <w:tr w:rsidR="0033096A" w:rsidRPr="008D7026" w:rsidTr="003254B9">
        <w:trPr>
          <w:trHeight w:val="143"/>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Los procesos que están documentados son del conocimiento de todas las personas operadoras del programa social</w:t>
            </w:r>
            <w:r w:rsidR="003254B9">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vAlign w:val="center"/>
          </w:tcPr>
          <w:p w:rsidR="0033096A" w:rsidRPr="008D7026" w:rsidRDefault="0033096A" w:rsidP="003254B9">
            <w:pPr>
              <w:jc w:val="both"/>
              <w:rPr>
                <w:rFonts w:ascii="Times New Roman" w:hAnsi="Times New Roman" w:cs="Times New Roman"/>
                <w:sz w:val="20"/>
                <w:szCs w:val="20"/>
              </w:rPr>
            </w:pPr>
            <w:r w:rsidRPr="008D7026">
              <w:rPr>
                <w:rFonts w:ascii="Times New Roman" w:hAnsi="Times New Roman" w:cs="Times New Roman"/>
                <w:sz w:val="20"/>
                <w:szCs w:val="20"/>
              </w:rPr>
              <w:t>Las personas operadoras del programa social conocen las reglas de operación y documentos concernientes.</w:t>
            </w:r>
          </w:p>
        </w:tc>
      </w:tr>
      <w:tr w:rsidR="0033096A" w:rsidRPr="008D7026" w:rsidTr="00F84EE5">
        <w:trPr>
          <w:trHeight w:val="143"/>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Los procesos del programa social están estandarizados, es decir, son utilizados por todas las instancias ejecutoras</w:t>
            </w:r>
            <w:r w:rsidR="003254B9">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tcPr>
          <w:p w:rsidR="0033096A" w:rsidRPr="008D7026" w:rsidRDefault="00CF35BB" w:rsidP="006B120C">
            <w:pPr>
              <w:jc w:val="both"/>
              <w:rPr>
                <w:rFonts w:ascii="Times New Roman" w:hAnsi="Times New Roman" w:cs="Times New Roman"/>
                <w:sz w:val="20"/>
                <w:szCs w:val="20"/>
              </w:rPr>
            </w:pPr>
            <w:r w:rsidRPr="008D7026">
              <w:rPr>
                <w:rFonts w:ascii="Times New Roman" w:hAnsi="Times New Roman" w:cs="Times New Roman"/>
                <w:sz w:val="20"/>
                <w:szCs w:val="20"/>
              </w:rPr>
              <w:t xml:space="preserve">Los procesos </w:t>
            </w:r>
            <w:r w:rsidR="006B120C" w:rsidRPr="008D7026">
              <w:rPr>
                <w:rFonts w:ascii="Times New Roman" w:hAnsi="Times New Roman" w:cs="Times New Roman"/>
                <w:sz w:val="20"/>
                <w:szCs w:val="20"/>
              </w:rPr>
              <w:t xml:space="preserve">se establecen en las Reglas de Operación, y su diseño se </w:t>
            </w:r>
            <w:r w:rsidR="00F84EE5" w:rsidRPr="008D7026">
              <w:rPr>
                <w:rFonts w:ascii="Times New Roman" w:hAnsi="Times New Roman" w:cs="Times New Roman"/>
                <w:sz w:val="20"/>
                <w:szCs w:val="20"/>
              </w:rPr>
              <w:t>realizó estrictamente</w:t>
            </w:r>
            <w:r w:rsidR="006B120C" w:rsidRPr="008D7026">
              <w:rPr>
                <w:rFonts w:ascii="Times New Roman" w:hAnsi="Times New Roman" w:cs="Times New Roman"/>
                <w:sz w:val="20"/>
                <w:szCs w:val="20"/>
              </w:rPr>
              <w:t xml:space="preserve"> en apego a</w:t>
            </w:r>
            <w:r w:rsidR="0033096A" w:rsidRPr="008D7026">
              <w:rPr>
                <w:rFonts w:ascii="Times New Roman" w:hAnsi="Times New Roman" w:cs="Times New Roman"/>
                <w:sz w:val="20"/>
                <w:szCs w:val="20"/>
              </w:rPr>
              <w:t xml:space="preserve"> los </w:t>
            </w:r>
            <w:r w:rsidR="006B120C" w:rsidRPr="008D7026">
              <w:rPr>
                <w:rFonts w:ascii="Times New Roman" w:hAnsi="Times New Roman" w:cs="Times New Roman"/>
                <w:sz w:val="20"/>
                <w:szCs w:val="20"/>
              </w:rPr>
              <w:t xml:space="preserve">Lineamientos </w:t>
            </w:r>
            <w:r w:rsidR="006B578B" w:rsidRPr="008D7026">
              <w:rPr>
                <w:rFonts w:ascii="Times New Roman" w:hAnsi="Times New Roman" w:cs="Times New Roman"/>
                <w:sz w:val="20"/>
                <w:szCs w:val="20"/>
              </w:rPr>
              <w:t>para la Elaboración de las Reglas de Operación de los Programas y Acciones Sociales</w:t>
            </w:r>
            <w:r w:rsidR="006B578B" w:rsidRPr="008D7026">
              <w:rPr>
                <w:rStyle w:val="Refdenotaalpie"/>
                <w:rFonts w:ascii="Times New Roman" w:hAnsi="Times New Roman" w:cs="Times New Roman"/>
                <w:sz w:val="20"/>
                <w:szCs w:val="20"/>
              </w:rPr>
              <w:footnoteReference w:id="2"/>
            </w:r>
            <w:r w:rsidR="006B578B" w:rsidRPr="008D7026">
              <w:rPr>
                <w:rFonts w:ascii="Times New Roman" w:hAnsi="Times New Roman" w:cs="Times New Roman"/>
                <w:sz w:val="20"/>
                <w:szCs w:val="20"/>
              </w:rPr>
              <w:t xml:space="preserve">. </w:t>
            </w:r>
          </w:p>
        </w:tc>
      </w:tr>
      <w:tr w:rsidR="0033096A" w:rsidRPr="008D7026" w:rsidTr="003254B9">
        <w:trPr>
          <w:trHeight w:val="143"/>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lastRenderedPageBreak/>
              <w:t>Los tiempos establecidos para la operación del programa social a través de sus diferentes procesos son adecuados y acordes a lo planeado</w:t>
            </w:r>
            <w:r w:rsidR="002306D3">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vAlign w:val="center"/>
          </w:tcPr>
          <w:p w:rsidR="0033096A" w:rsidRPr="008D7026" w:rsidRDefault="0033096A" w:rsidP="003254B9">
            <w:pPr>
              <w:jc w:val="both"/>
              <w:rPr>
                <w:rFonts w:ascii="Times New Roman" w:hAnsi="Times New Roman" w:cs="Times New Roman"/>
                <w:sz w:val="20"/>
                <w:szCs w:val="20"/>
              </w:rPr>
            </w:pPr>
            <w:r w:rsidRPr="008D7026">
              <w:rPr>
                <w:rFonts w:ascii="Times New Roman" w:hAnsi="Times New Roman" w:cs="Times New Roman"/>
                <w:sz w:val="20"/>
                <w:szCs w:val="20"/>
              </w:rPr>
              <w:t>Para su correcta ejecución, los tiempos establecidos para la operación del programa social son adecuados y coherentes.</w:t>
            </w:r>
          </w:p>
        </w:tc>
      </w:tr>
      <w:tr w:rsidR="0033096A" w:rsidRPr="008D7026" w:rsidTr="002306D3">
        <w:trPr>
          <w:trHeight w:val="143"/>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La coordinación entre actores involucrados para la ejecución del programa social es la adecuada</w:t>
            </w:r>
            <w:r w:rsidR="002306D3">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vAlign w:val="center"/>
          </w:tcPr>
          <w:p w:rsidR="0033096A" w:rsidRPr="008D7026" w:rsidRDefault="0033096A" w:rsidP="002306D3">
            <w:pPr>
              <w:jc w:val="both"/>
              <w:rPr>
                <w:rFonts w:ascii="Times New Roman" w:hAnsi="Times New Roman" w:cs="Times New Roman"/>
                <w:sz w:val="20"/>
                <w:szCs w:val="20"/>
              </w:rPr>
            </w:pPr>
            <w:r w:rsidRPr="008D7026">
              <w:rPr>
                <w:rFonts w:ascii="Times New Roman" w:hAnsi="Times New Roman" w:cs="Times New Roman"/>
                <w:sz w:val="20"/>
                <w:szCs w:val="20"/>
              </w:rPr>
              <w:t xml:space="preserve">Existe una apropiada coordinación </w:t>
            </w:r>
            <w:r w:rsidR="00CF35BB" w:rsidRPr="008D7026">
              <w:rPr>
                <w:rFonts w:ascii="Times New Roman" w:hAnsi="Times New Roman" w:cs="Times New Roman"/>
                <w:sz w:val="20"/>
                <w:szCs w:val="20"/>
              </w:rPr>
              <w:t xml:space="preserve">entre los actores que participan </w:t>
            </w:r>
            <w:r w:rsidRPr="008D7026">
              <w:rPr>
                <w:rFonts w:ascii="Times New Roman" w:hAnsi="Times New Roman" w:cs="Times New Roman"/>
                <w:sz w:val="20"/>
                <w:szCs w:val="20"/>
              </w:rPr>
              <w:t>en la ejecu</w:t>
            </w:r>
            <w:r w:rsidR="002306D3">
              <w:rPr>
                <w:rFonts w:ascii="Times New Roman" w:hAnsi="Times New Roman" w:cs="Times New Roman"/>
                <w:sz w:val="20"/>
                <w:szCs w:val="20"/>
              </w:rPr>
              <w:t>ción del programa social.</w:t>
            </w:r>
          </w:p>
        </w:tc>
      </w:tr>
      <w:tr w:rsidR="0033096A" w:rsidRPr="008D7026" w:rsidTr="002306D3">
        <w:trPr>
          <w:trHeight w:val="143"/>
          <w:jc w:val="center"/>
        </w:trPr>
        <w:tc>
          <w:tcPr>
            <w:tcW w:w="3975" w:type="dxa"/>
            <w:vAlign w:val="center"/>
          </w:tcPr>
          <w:p w:rsidR="0033096A" w:rsidRPr="008D7026" w:rsidRDefault="0033096A" w:rsidP="002306D3">
            <w:pPr>
              <w:jc w:val="both"/>
              <w:rPr>
                <w:rFonts w:ascii="Times New Roman" w:hAnsi="Times New Roman" w:cs="Times New Roman"/>
                <w:sz w:val="20"/>
                <w:szCs w:val="20"/>
              </w:rPr>
            </w:pPr>
            <w:r w:rsidRPr="008D7026">
              <w:rPr>
                <w:rFonts w:ascii="Times New Roman" w:hAnsi="Times New Roman" w:cs="Times New Roman"/>
                <w:sz w:val="20"/>
                <w:szCs w:val="20"/>
              </w:rPr>
              <w:t>Se cuenta con un sistema de monitoreo e indicadores de gestión que retroalimenten los procesos operativos que desarrollan las personas operadoras</w:t>
            </w:r>
            <w:r w:rsidR="002306D3">
              <w:rPr>
                <w:rFonts w:ascii="Times New Roman" w:hAnsi="Times New Roman" w:cs="Times New Roman"/>
                <w:sz w:val="20"/>
                <w:szCs w:val="20"/>
              </w:rPr>
              <w:t>.</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tcPr>
          <w:p w:rsidR="0033096A" w:rsidRPr="008D7026" w:rsidRDefault="00CF35BB" w:rsidP="00CF35BB">
            <w:pPr>
              <w:jc w:val="both"/>
              <w:rPr>
                <w:rFonts w:ascii="Times New Roman" w:hAnsi="Times New Roman" w:cs="Times New Roman"/>
                <w:sz w:val="20"/>
                <w:szCs w:val="20"/>
              </w:rPr>
            </w:pPr>
            <w:r w:rsidRPr="008D7026">
              <w:rPr>
                <w:rFonts w:ascii="Times New Roman" w:hAnsi="Times New Roman" w:cs="Times New Roman"/>
                <w:sz w:val="20"/>
                <w:szCs w:val="20"/>
              </w:rPr>
              <w:t xml:space="preserve">El programa cuenta con </w:t>
            </w:r>
            <w:r w:rsidR="0033096A" w:rsidRPr="008D7026">
              <w:rPr>
                <w:rFonts w:ascii="Times New Roman" w:hAnsi="Times New Roman" w:cs="Times New Roman"/>
                <w:sz w:val="20"/>
                <w:szCs w:val="20"/>
              </w:rPr>
              <w:t xml:space="preserve">sistema de monitoreo e indicadores de gestión (MIR) pero están orientados </w:t>
            </w:r>
            <w:r w:rsidRPr="008D7026">
              <w:rPr>
                <w:rFonts w:ascii="Times New Roman" w:hAnsi="Times New Roman" w:cs="Times New Roman"/>
                <w:sz w:val="20"/>
                <w:szCs w:val="20"/>
              </w:rPr>
              <w:t>a medir el porcentaje de cobertura de los</w:t>
            </w:r>
            <w:r w:rsidR="0033096A" w:rsidRPr="008D7026">
              <w:rPr>
                <w:rFonts w:ascii="Times New Roman" w:hAnsi="Times New Roman" w:cs="Times New Roman"/>
                <w:sz w:val="20"/>
                <w:szCs w:val="20"/>
              </w:rPr>
              <w:t xml:space="preserve"> tipos de apoyo qu</w:t>
            </w:r>
            <w:r w:rsidRPr="008D7026">
              <w:rPr>
                <w:rFonts w:ascii="Times New Roman" w:hAnsi="Times New Roman" w:cs="Times New Roman"/>
                <w:sz w:val="20"/>
                <w:szCs w:val="20"/>
              </w:rPr>
              <w:t xml:space="preserve">e entrega el programa social mismos que se describen por actividad institucional, no obstante, estos no retroalimentan los procesos de las personas operadoras del programa. </w:t>
            </w:r>
          </w:p>
        </w:tc>
      </w:tr>
      <w:tr w:rsidR="0033096A" w:rsidRPr="008D7026" w:rsidTr="002306D3">
        <w:trPr>
          <w:trHeight w:val="143"/>
          <w:jc w:val="center"/>
        </w:trPr>
        <w:tc>
          <w:tcPr>
            <w:tcW w:w="3975" w:type="dxa"/>
            <w:vAlign w:val="center"/>
          </w:tcPr>
          <w:p w:rsidR="0033096A" w:rsidRPr="008D7026" w:rsidRDefault="0033096A" w:rsidP="002306D3">
            <w:pPr>
              <w:jc w:val="both"/>
              <w:rPr>
                <w:rFonts w:ascii="Times New Roman" w:hAnsi="Times New Roman" w:cs="Times New Roman"/>
                <w:sz w:val="20"/>
                <w:szCs w:val="20"/>
              </w:rPr>
            </w:pPr>
            <w:r w:rsidRPr="008D7026">
              <w:rPr>
                <w:rFonts w:ascii="Times New Roman" w:hAnsi="Times New Roman" w:cs="Times New Roman"/>
                <w:sz w:val="20"/>
                <w:szCs w:val="20"/>
              </w:rPr>
              <w:t>Se cuenta con mecanismos para la implementación sistemática de mejoras.</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 xml:space="preserve">El monitoreo e indicadores de gestión nos permite obtener información cuantitativa y cualitativa que ayudan a la toma de decisiones para su mejora. </w:t>
            </w:r>
          </w:p>
        </w:tc>
      </w:tr>
      <w:tr w:rsidR="008D7026" w:rsidRPr="008D7026" w:rsidTr="002306D3">
        <w:trPr>
          <w:trHeight w:val="143"/>
          <w:jc w:val="center"/>
        </w:trPr>
        <w:tc>
          <w:tcPr>
            <w:tcW w:w="3975" w:type="dxa"/>
          </w:tcPr>
          <w:p w:rsidR="0033096A" w:rsidRPr="008D7026" w:rsidRDefault="0033096A" w:rsidP="005172C3">
            <w:pPr>
              <w:jc w:val="both"/>
              <w:rPr>
                <w:rFonts w:ascii="Times New Roman" w:hAnsi="Times New Roman" w:cs="Times New Roman"/>
                <w:sz w:val="20"/>
                <w:szCs w:val="20"/>
              </w:rPr>
            </w:pPr>
            <w:r w:rsidRPr="008D7026">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257" w:type="dxa"/>
            <w:vAlign w:val="center"/>
          </w:tcPr>
          <w:p w:rsidR="0033096A" w:rsidRPr="008D7026" w:rsidRDefault="0033096A" w:rsidP="005172C3">
            <w:pPr>
              <w:jc w:val="center"/>
              <w:rPr>
                <w:rFonts w:ascii="Times New Roman" w:hAnsi="Times New Roman" w:cs="Times New Roman"/>
                <w:sz w:val="20"/>
                <w:szCs w:val="20"/>
              </w:rPr>
            </w:pPr>
            <w:r w:rsidRPr="008D7026">
              <w:rPr>
                <w:rFonts w:ascii="Times New Roman" w:hAnsi="Times New Roman" w:cs="Times New Roman"/>
                <w:sz w:val="20"/>
                <w:szCs w:val="20"/>
              </w:rPr>
              <w:t>SI</w:t>
            </w:r>
          </w:p>
        </w:tc>
        <w:tc>
          <w:tcPr>
            <w:tcW w:w="5988" w:type="dxa"/>
            <w:vAlign w:val="center"/>
          </w:tcPr>
          <w:p w:rsidR="0033096A" w:rsidRPr="008D7026" w:rsidRDefault="0033096A" w:rsidP="002306D3">
            <w:pPr>
              <w:jc w:val="both"/>
              <w:rPr>
                <w:rFonts w:ascii="Times New Roman" w:hAnsi="Times New Roman" w:cs="Times New Roman"/>
                <w:sz w:val="20"/>
                <w:szCs w:val="20"/>
              </w:rPr>
            </w:pPr>
            <w:r w:rsidRPr="008D7026">
              <w:rPr>
                <w:rFonts w:ascii="Times New Roman" w:hAnsi="Times New Roman" w:cs="Times New Roman"/>
                <w:sz w:val="20"/>
                <w:szCs w:val="20"/>
              </w:rPr>
              <w:t>Se cuenta con un instrumento general de levantamiento de opinión de las personas beneficiadas.</w:t>
            </w:r>
          </w:p>
        </w:tc>
      </w:tr>
    </w:tbl>
    <w:p w:rsidR="00DC3A1D" w:rsidRPr="008D7026" w:rsidRDefault="00DC3A1D" w:rsidP="007C53B0">
      <w:pPr>
        <w:rPr>
          <w:rFonts w:ascii="Times New Roman" w:hAnsi="Times New Roman" w:cs="Times New Roman"/>
          <w:sz w:val="20"/>
          <w:szCs w:val="20"/>
        </w:rPr>
      </w:pPr>
    </w:p>
    <w:p w:rsidR="00C015F7" w:rsidRDefault="007C53B0" w:rsidP="00C015F7">
      <w:pPr>
        <w:pStyle w:val="Ttulo1"/>
        <w:rPr>
          <w:rFonts w:cs="Times New Roman"/>
          <w:szCs w:val="20"/>
        </w:rPr>
      </w:pPr>
      <w:bookmarkStart w:id="121" w:name="_Toc517960763"/>
      <w:r w:rsidRPr="008D7026">
        <w:rPr>
          <w:rFonts w:cs="Times New Roman"/>
          <w:szCs w:val="20"/>
        </w:rPr>
        <w:t>V. EVALUACIÓN DE SATISFACCIÓN DE LAS PERSONAS BENEFICIARIAS DEL PROGRAMA SOCIAL</w:t>
      </w:r>
      <w:bookmarkEnd w:id="121"/>
      <w:r w:rsidRPr="008D7026">
        <w:rPr>
          <w:rFonts w:cs="Times New Roman"/>
          <w:szCs w:val="20"/>
        </w:rPr>
        <w:t xml:space="preserve"> </w:t>
      </w:r>
    </w:p>
    <w:p w:rsidR="00CF6E16" w:rsidRPr="00CF6E16" w:rsidRDefault="00CF6E16" w:rsidP="00CF6E16"/>
    <w:p w:rsidR="0059000B" w:rsidRPr="008D7026" w:rsidRDefault="007C53B0" w:rsidP="0059000B">
      <w:pPr>
        <w:jc w:val="both"/>
        <w:rPr>
          <w:rFonts w:ascii="Times New Roman" w:hAnsi="Times New Roman" w:cs="Times New Roman"/>
          <w:sz w:val="20"/>
          <w:szCs w:val="20"/>
        </w:rPr>
      </w:pPr>
      <w:r w:rsidRPr="008D7026">
        <w:rPr>
          <w:rFonts w:ascii="Times New Roman" w:hAnsi="Times New Roman" w:cs="Times New Roman"/>
          <w:sz w:val="20"/>
          <w:szCs w:val="20"/>
        </w:rPr>
        <w:t>En el Cuadro</w:t>
      </w:r>
      <w:r w:rsidR="00B90C6F" w:rsidRPr="008D7026">
        <w:rPr>
          <w:rFonts w:ascii="Times New Roman" w:hAnsi="Times New Roman" w:cs="Times New Roman"/>
          <w:sz w:val="20"/>
          <w:szCs w:val="20"/>
        </w:rPr>
        <w:t xml:space="preserve"> 3</w:t>
      </w:r>
      <w:r w:rsidR="006D416E">
        <w:rPr>
          <w:rFonts w:ascii="Times New Roman" w:hAnsi="Times New Roman" w:cs="Times New Roman"/>
          <w:sz w:val="20"/>
          <w:szCs w:val="20"/>
        </w:rPr>
        <w:t>2</w:t>
      </w:r>
      <w:r w:rsidRPr="008D7026">
        <w:rPr>
          <w:rFonts w:ascii="Times New Roman" w:hAnsi="Times New Roman" w:cs="Times New Roman"/>
          <w:sz w:val="20"/>
          <w:szCs w:val="20"/>
        </w:rPr>
        <w:t xml:space="preserve"> se hace una descripción de los resultados de la Línea base del Programa social, </w:t>
      </w:r>
      <w:r w:rsidR="004C2A1B" w:rsidRPr="008D7026">
        <w:rPr>
          <w:rFonts w:ascii="Times New Roman" w:hAnsi="Times New Roman" w:cs="Times New Roman"/>
          <w:sz w:val="20"/>
          <w:szCs w:val="20"/>
        </w:rPr>
        <w:t>dichos resultados tienen</w:t>
      </w:r>
      <w:r w:rsidRPr="008D7026">
        <w:rPr>
          <w:rFonts w:ascii="Times New Roman" w:hAnsi="Times New Roman" w:cs="Times New Roman"/>
          <w:sz w:val="20"/>
          <w:szCs w:val="20"/>
        </w:rPr>
        <w:t xml:space="preserve"> la finalidad de dar a conocer la información contra la cual se monitorea y evalúa el progreso</w:t>
      </w:r>
      <w:r w:rsidR="004C2A1B" w:rsidRPr="008D7026">
        <w:rPr>
          <w:rFonts w:ascii="Times New Roman" w:hAnsi="Times New Roman" w:cs="Times New Roman"/>
          <w:sz w:val="20"/>
          <w:szCs w:val="20"/>
        </w:rPr>
        <w:t xml:space="preserve"> y</w:t>
      </w:r>
      <w:r w:rsidRPr="008D7026">
        <w:rPr>
          <w:rFonts w:ascii="Times New Roman" w:hAnsi="Times New Roman" w:cs="Times New Roman"/>
          <w:sz w:val="20"/>
          <w:szCs w:val="20"/>
        </w:rPr>
        <w:t xml:space="preserve"> eficacia del programa durante el periodo de implementación. </w:t>
      </w:r>
    </w:p>
    <w:p w:rsidR="00CF6E16" w:rsidRPr="00CF6E16" w:rsidRDefault="00CF6E16" w:rsidP="00CF6E16">
      <w:pPr>
        <w:jc w:val="center"/>
        <w:rPr>
          <w:rFonts w:ascii="Times New Roman" w:hAnsi="Times New Roman" w:cs="Times New Roman"/>
          <w:b/>
          <w:sz w:val="20"/>
          <w:szCs w:val="20"/>
        </w:rPr>
      </w:pPr>
      <w:bookmarkStart w:id="122" w:name="_Toc516785306"/>
      <w:bookmarkStart w:id="123" w:name="_Toc517554507"/>
      <w:r>
        <w:rPr>
          <w:rFonts w:ascii="Times New Roman" w:hAnsi="Times New Roman" w:cs="Times New Roman"/>
          <w:b/>
          <w:sz w:val="20"/>
          <w:szCs w:val="20"/>
        </w:rPr>
        <w:t>Cuadro</w:t>
      </w:r>
      <w:r w:rsidRPr="00CF6E16">
        <w:rPr>
          <w:rFonts w:ascii="Times New Roman" w:hAnsi="Times New Roman" w:cs="Times New Roman"/>
          <w:b/>
          <w:sz w:val="20"/>
          <w:szCs w:val="20"/>
        </w:rPr>
        <w:t xml:space="preserve"> </w:t>
      </w:r>
      <w:r w:rsidRPr="00CF6E16">
        <w:rPr>
          <w:rFonts w:ascii="Times New Roman" w:hAnsi="Times New Roman" w:cs="Times New Roman"/>
          <w:b/>
          <w:sz w:val="20"/>
          <w:szCs w:val="20"/>
        </w:rPr>
        <w:fldChar w:fldCharType="begin"/>
      </w:r>
      <w:r w:rsidRPr="00CF6E16">
        <w:rPr>
          <w:rFonts w:ascii="Times New Roman" w:hAnsi="Times New Roman" w:cs="Times New Roman"/>
          <w:b/>
          <w:sz w:val="20"/>
          <w:szCs w:val="20"/>
        </w:rPr>
        <w:instrText xml:space="preserve"> SEQ Tabla \* ARABIC </w:instrText>
      </w:r>
      <w:r w:rsidRPr="00CF6E16">
        <w:rPr>
          <w:rFonts w:ascii="Times New Roman" w:hAnsi="Times New Roman" w:cs="Times New Roman"/>
          <w:b/>
          <w:sz w:val="20"/>
          <w:szCs w:val="20"/>
        </w:rPr>
        <w:fldChar w:fldCharType="separate"/>
      </w:r>
      <w:r w:rsidR="004F5CBD">
        <w:rPr>
          <w:rFonts w:ascii="Times New Roman" w:hAnsi="Times New Roman" w:cs="Times New Roman"/>
          <w:b/>
          <w:noProof/>
          <w:sz w:val="20"/>
          <w:szCs w:val="20"/>
        </w:rPr>
        <w:t>33</w:t>
      </w:r>
      <w:r w:rsidRPr="00CF6E16">
        <w:rPr>
          <w:rFonts w:ascii="Times New Roman" w:hAnsi="Times New Roman" w:cs="Times New Roman"/>
          <w:b/>
          <w:sz w:val="20"/>
          <w:szCs w:val="20"/>
        </w:rPr>
        <w:fldChar w:fldCharType="end"/>
      </w:r>
      <w:r w:rsidRPr="00CF6E16">
        <w:rPr>
          <w:rFonts w:ascii="Times New Roman" w:hAnsi="Times New Roman" w:cs="Times New Roman"/>
          <w:b/>
          <w:sz w:val="20"/>
          <w:szCs w:val="20"/>
        </w:rPr>
        <w:t>. Descripción de los Resultados de la Línea Base</w:t>
      </w:r>
      <w:bookmarkEnd w:id="122"/>
      <w:bookmarkEnd w:id="123"/>
    </w:p>
    <w:tbl>
      <w:tblPr>
        <w:tblStyle w:val="Tablaconcuadrcula"/>
        <w:tblW w:w="13433" w:type="dxa"/>
        <w:tblLayout w:type="fixed"/>
        <w:tblLook w:val="04A0" w:firstRow="1" w:lastRow="0" w:firstColumn="1" w:lastColumn="0" w:noHBand="0" w:noVBand="1"/>
      </w:tblPr>
      <w:tblGrid>
        <w:gridCol w:w="1242"/>
        <w:gridCol w:w="2268"/>
        <w:gridCol w:w="2410"/>
        <w:gridCol w:w="992"/>
        <w:gridCol w:w="3261"/>
        <w:gridCol w:w="1275"/>
        <w:gridCol w:w="1985"/>
      </w:tblGrid>
      <w:tr w:rsidR="008D7026" w:rsidRPr="008D7026" w:rsidTr="008417B8">
        <w:trPr>
          <w:tblHeader/>
        </w:trPr>
        <w:tc>
          <w:tcPr>
            <w:tcW w:w="1242" w:type="dxa"/>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Categorías</w:t>
            </w:r>
          </w:p>
        </w:tc>
        <w:tc>
          <w:tcPr>
            <w:tcW w:w="2268" w:type="dxa"/>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Aspectos a Valorar</w:t>
            </w:r>
          </w:p>
        </w:tc>
        <w:tc>
          <w:tcPr>
            <w:tcW w:w="2410" w:type="dxa"/>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Reactivo línea base</w:t>
            </w:r>
          </w:p>
        </w:tc>
        <w:tc>
          <w:tcPr>
            <w:tcW w:w="992" w:type="dxa"/>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Reactivo panel</w:t>
            </w:r>
          </w:p>
        </w:tc>
        <w:tc>
          <w:tcPr>
            <w:tcW w:w="3261" w:type="dxa"/>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Resultado línea base</w:t>
            </w:r>
          </w:p>
        </w:tc>
        <w:tc>
          <w:tcPr>
            <w:tcW w:w="1275" w:type="dxa"/>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Resultado Panel</w:t>
            </w:r>
          </w:p>
        </w:tc>
        <w:tc>
          <w:tcPr>
            <w:tcW w:w="1985" w:type="dxa"/>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Interpretación</w:t>
            </w:r>
          </w:p>
        </w:tc>
      </w:tr>
      <w:tr w:rsidR="007C53B0" w:rsidRPr="008D7026" w:rsidTr="00E67891">
        <w:tc>
          <w:tcPr>
            <w:tcW w:w="1242" w:type="dxa"/>
            <w:vAlign w:val="center"/>
          </w:tcPr>
          <w:p w:rsidR="007C53B0" w:rsidRPr="008D7026" w:rsidRDefault="007C53B0" w:rsidP="008417B8">
            <w:pPr>
              <w:jc w:val="center"/>
              <w:rPr>
                <w:rFonts w:ascii="Times New Roman" w:hAnsi="Times New Roman" w:cs="Times New Roman"/>
                <w:sz w:val="20"/>
                <w:szCs w:val="20"/>
              </w:rPr>
            </w:pPr>
            <w:r w:rsidRPr="008D7026">
              <w:rPr>
                <w:rFonts w:ascii="Times New Roman" w:hAnsi="Times New Roman" w:cs="Times New Roman"/>
                <w:sz w:val="20"/>
                <w:szCs w:val="20"/>
              </w:rPr>
              <w:t>Expectativas</w:t>
            </w:r>
          </w:p>
        </w:tc>
        <w:tc>
          <w:tcPr>
            <w:tcW w:w="2268"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Grado que cubriría sus necesidades individuales, familiares y colectivas.</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Grado o ponderación antes de recibir el beneficio. </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Seguridad que se crea al esperar recibir el apoyo.</w:t>
            </w:r>
          </w:p>
        </w:tc>
        <w:tc>
          <w:tcPr>
            <w:tcW w:w="2410"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6) ¿Tiene dependientes económicos?</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7) ¿La vivienda en la que habita es?</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8) ¿De qué material es el techo de la vivienda?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9) Su vivienda cuenta con alguno de estos servicios básicos.</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10) ¿Cuál es el ingreso </w:t>
            </w:r>
            <w:r w:rsidRPr="008D7026">
              <w:rPr>
                <w:rFonts w:ascii="Times New Roman" w:hAnsi="Times New Roman" w:cs="Times New Roman"/>
                <w:sz w:val="20"/>
                <w:szCs w:val="20"/>
              </w:rPr>
              <w:lastRenderedPageBreak/>
              <w:t>familiar mensual aproximadamente de su hogar?</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11) ¿Cuenta con servicio médico?</w:t>
            </w:r>
          </w:p>
        </w:tc>
        <w:tc>
          <w:tcPr>
            <w:tcW w:w="992" w:type="dxa"/>
          </w:tcPr>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sz w:val="20"/>
                <w:szCs w:val="20"/>
              </w:rPr>
              <w:t>No aplica</w:t>
            </w: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tc>
        <w:tc>
          <w:tcPr>
            <w:tcW w:w="3261"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6) Se observó que el 61 % de la población encuestada tiene de 1-3 dependientes económicos, el 19.4 % no tiene dependientes económicos, y el 19.4 % tiene más de 3 dependientes.  </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7, 8 y 9) Con respecto al tipo de vivienda en la que habitan, el 67.2% refirió que la vivienda es propia; además, el 87.6% de los techos de las </w:t>
            </w:r>
            <w:r w:rsidRPr="008D7026">
              <w:rPr>
                <w:rFonts w:ascii="Times New Roman" w:hAnsi="Times New Roman" w:cs="Times New Roman"/>
                <w:sz w:val="20"/>
                <w:szCs w:val="20"/>
              </w:rPr>
              <w:lastRenderedPageBreak/>
              <w:t>viviendas son de concreto, y el 71.6% cuenta con los 4 servicios básicos (drenaje, sanitario, energía eléctrica y agua potable).</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11)  Es importante, resaltar que el 53. 7% cuenta con servicio médico, mientras que, el 46.3% no tiene servicios médicos.  </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Por otra parte, el ingreso promedio mensual del 59.7% de la población se ubica en un rango del $3,289.00 y $8,220.00.</w:t>
            </w:r>
          </w:p>
        </w:tc>
        <w:tc>
          <w:tcPr>
            <w:tcW w:w="1275" w:type="dxa"/>
            <w:vAlign w:val="center"/>
          </w:tcPr>
          <w:p w:rsidR="007C53B0" w:rsidRPr="008D7026" w:rsidRDefault="007C53B0" w:rsidP="00E67891">
            <w:pPr>
              <w:jc w:val="center"/>
              <w:rPr>
                <w:rFonts w:ascii="Times New Roman" w:hAnsi="Times New Roman" w:cs="Times New Roman"/>
                <w:sz w:val="20"/>
                <w:szCs w:val="20"/>
              </w:rPr>
            </w:pPr>
          </w:p>
          <w:p w:rsidR="007C53B0" w:rsidRPr="008D7026" w:rsidRDefault="007C53B0" w:rsidP="00E67891">
            <w:pPr>
              <w:jc w:val="center"/>
              <w:rPr>
                <w:rFonts w:ascii="Times New Roman" w:hAnsi="Times New Roman" w:cs="Times New Roman"/>
                <w:sz w:val="20"/>
                <w:szCs w:val="20"/>
              </w:rPr>
            </w:pPr>
          </w:p>
          <w:p w:rsidR="007C53B0" w:rsidRPr="008D7026" w:rsidRDefault="007C53B0" w:rsidP="00E67891">
            <w:pPr>
              <w:jc w:val="center"/>
              <w:rPr>
                <w:rFonts w:ascii="Times New Roman" w:hAnsi="Times New Roman" w:cs="Times New Roman"/>
                <w:sz w:val="20"/>
                <w:szCs w:val="20"/>
              </w:rPr>
            </w:pPr>
          </w:p>
          <w:p w:rsidR="007C53B0" w:rsidRPr="008D7026" w:rsidRDefault="007C53B0" w:rsidP="00E67891">
            <w:pPr>
              <w:jc w:val="center"/>
              <w:rPr>
                <w:rFonts w:ascii="Times New Roman" w:hAnsi="Times New Roman" w:cs="Times New Roman"/>
                <w:sz w:val="20"/>
                <w:szCs w:val="20"/>
              </w:rPr>
            </w:pPr>
          </w:p>
          <w:p w:rsidR="007C53B0" w:rsidRPr="008D7026" w:rsidRDefault="007C53B0" w:rsidP="00E67891">
            <w:pPr>
              <w:jc w:val="center"/>
              <w:rPr>
                <w:rFonts w:ascii="Times New Roman" w:hAnsi="Times New Roman" w:cs="Times New Roman"/>
                <w:sz w:val="20"/>
                <w:szCs w:val="20"/>
              </w:rPr>
            </w:pPr>
          </w:p>
          <w:p w:rsidR="007C53B0" w:rsidRPr="008D7026" w:rsidRDefault="007C53B0" w:rsidP="00E67891">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985"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Los datos que se presentan corresponden a las características de la población beneficiaria, y expresan el grado o ponderación al recibir el beneficio. Al respecto se aprecia </w:t>
            </w:r>
            <w:r w:rsidRPr="008D7026">
              <w:rPr>
                <w:rFonts w:ascii="Times New Roman" w:hAnsi="Times New Roman" w:cs="Times New Roman"/>
                <w:sz w:val="20"/>
                <w:szCs w:val="20"/>
              </w:rPr>
              <w:lastRenderedPageBreak/>
              <w:t xml:space="preserve">que, la mayoría de las personas no tiene carencias por servicios básicos, sin embargo, no cuentan con servicios médicos. </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 </w:t>
            </w:r>
          </w:p>
        </w:tc>
      </w:tr>
      <w:tr w:rsidR="007C53B0" w:rsidRPr="008D7026" w:rsidTr="0059000B">
        <w:trPr>
          <w:trHeight w:val="2267"/>
        </w:trPr>
        <w:tc>
          <w:tcPr>
            <w:tcW w:w="13433" w:type="dxa"/>
            <w:gridSpan w:val="7"/>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lastRenderedPageBreak/>
              <w:t>Detalle de Resultados</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6"/>
              <w:gridCol w:w="2157"/>
            </w:tblGrid>
            <w:tr w:rsidR="007C53B0" w:rsidRPr="008D7026" w:rsidTr="008417B8">
              <w:trPr>
                <w:trHeight w:val="243"/>
                <w:jc w:val="center"/>
              </w:trPr>
              <w:tc>
                <w:tcPr>
                  <w:tcW w:w="6656" w:type="dxa"/>
                  <w:shd w:val="clear" w:color="auto" w:fill="BFBFBF" w:themeFill="background1" w:themeFillShade="BF"/>
                  <w:noWrap/>
                  <w:vAlign w:val="bottom"/>
                  <w:hideMark/>
                </w:tcPr>
                <w:p w:rsidR="007C53B0" w:rsidRPr="008D7026" w:rsidRDefault="007C53B0" w:rsidP="008417B8">
                  <w:pPr>
                    <w:spacing w:after="0" w:line="240" w:lineRule="auto"/>
                    <w:rPr>
                      <w:rFonts w:ascii="Times New Roman" w:eastAsia="Times New Roman" w:hAnsi="Times New Roman" w:cs="Times New Roman"/>
                      <w:b/>
                      <w:bCs/>
                      <w:sz w:val="20"/>
                      <w:szCs w:val="20"/>
                      <w:lang w:val="es-HN" w:eastAsia="es-HN"/>
                    </w:rPr>
                  </w:pPr>
                  <w:r w:rsidRPr="008D7026">
                    <w:rPr>
                      <w:rFonts w:ascii="Times New Roman" w:eastAsia="Times New Roman" w:hAnsi="Times New Roman" w:cs="Times New Roman"/>
                      <w:b/>
                      <w:bCs/>
                      <w:sz w:val="20"/>
                      <w:szCs w:val="20"/>
                      <w:lang w:val="es-ES" w:eastAsia="es-HN"/>
                    </w:rPr>
                    <w:t>10) ¿Cuál es el ingreso familiar mensual aproximadamente de su hogar?</w:t>
                  </w:r>
                </w:p>
              </w:tc>
              <w:tc>
                <w:tcPr>
                  <w:tcW w:w="2157" w:type="dxa"/>
                  <w:shd w:val="clear" w:color="auto" w:fill="BFBFBF" w:themeFill="background1" w:themeFillShade="BF"/>
                  <w:noWrap/>
                  <w:vAlign w:val="bottom"/>
                  <w:hideMark/>
                </w:tcPr>
                <w:p w:rsidR="007C53B0" w:rsidRPr="008D7026" w:rsidRDefault="007C53B0" w:rsidP="008417B8">
                  <w:pPr>
                    <w:spacing w:after="0" w:line="240" w:lineRule="auto"/>
                    <w:jc w:val="center"/>
                    <w:rPr>
                      <w:rFonts w:ascii="Times New Roman" w:eastAsia="Times New Roman" w:hAnsi="Times New Roman" w:cs="Times New Roman"/>
                      <w:b/>
                      <w:bCs/>
                      <w:sz w:val="20"/>
                      <w:szCs w:val="20"/>
                      <w:lang w:val="es-HN" w:eastAsia="es-HN"/>
                    </w:rPr>
                  </w:pPr>
                  <w:r w:rsidRPr="008D7026">
                    <w:rPr>
                      <w:rFonts w:ascii="Times New Roman" w:eastAsia="Times New Roman" w:hAnsi="Times New Roman" w:cs="Times New Roman"/>
                      <w:b/>
                      <w:bCs/>
                      <w:sz w:val="20"/>
                      <w:szCs w:val="20"/>
                      <w:lang w:val="es-HN" w:eastAsia="es-HN"/>
                    </w:rPr>
                    <w:t>Porcentaje</w:t>
                  </w:r>
                </w:p>
              </w:tc>
            </w:tr>
            <w:tr w:rsidR="007C53B0" w:rsidRPr="008D7026" w:rsidTr="008417B8">
              <w:trPr>
                <w:trHeight w:val="243"/>
                <w:jc w:val="center"/>
              </w:trPr>
              <w:tc>
                <w:tcPr>
                  <w:tcW w:w="6656"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 xml:space="preserve">1.-Menos de $1,644 </w:t>
                  </w:r>
                </w:p>
              </w:tc>
              <w:tc>
                <w:tcPr>
                  <w:tcW w:w="2157"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7.5</w:t>
                  </w:r>
                </w:p>
              </w:tc>
            </w:tr>
            <w:tr w:rsidR="007C53B0" w:rsidRPr="008D7026" w:rsidTr="008417B8">
              <w:trPr>
                <w:trHeight w:val="243"/>
                <w:jc w:val="center"/>
              </w:trPr>
              <w:tc>
                <w:tcPr>
                  <w:tcW w:w="6656"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 xml:space="preserve">2.-De $1,645 a $3,288 </w:t>
                  </w:r>
                </w:p>
              </w:tc>
              <w:tc>
                <w:tcPr>
                  <w:tcW w:w="2157"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20.9</w:t>
                  </w:r>
                </w:p>
              </w:tc>
            </w:tr>
            <w:tr w:rsidR="007C53B0" w:rsidRPr="008D7026" w:rsidTr="008417B8">
              <w:trPr>
                <w:trHeight w:val="243"/>
                <w:jc w:val="center"/>
              </w:trPr>
              <w:tc>
                <w:tcPr>
                  <w:tcW w:w="6656"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 xml:space="preserve">3.-De $3,289 a $4,932  </w:t>
                  </w:r>
                </w:p>
              </w:tc>
              <w:tc>
                <w:tcPr>
                  <w:tcW w:w="2157"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17.9</w:t>
                  </w:r>
                </w:p>
              </w:tc>
            </w:tr>
            <w:tr w:rsidR="007C53B0" w:rsidRPr="008D7026" w:rsidTr="008417B8">
              <w:trPr>
                <w:trHeight w:val="243"/>
                <w:jc w:val="center"/>
              </w:trPr>
              <w:tc>
                <w:tcPr>
                  <w:tcW w:w="6656"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 xml:space="preserve">4.-De $4,933 a $6,576 </w:t>
                  </w:r>
                </w:p>
              </w:tc>
              <w:tc>
                <w:tcPr>
                  <w:tcW w:w="2157"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13.4</w:t>
                  </w:r>
                </w:p>
              </w:tc>
            </w:tr>
            <w:tr w:rsidR="007C53B0" w:rsidRPr="008D7026" w:rsidTr="008417B8">
              <w:trPr>
                <w:trHeight w:val="243"/>
                <w:jc w:val="center"/>
              </w:trPr>
              <w:tc>
                <w:tcPr>
                  <w:tcW w:w="6656"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5.-De $6,577 a $8,220</w:t>
                  </w:r>
                </w:p>
              </w:tc>
              <w:tc>
                <w:tcPr>
                  <w:tcW w:w="2157"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28.4</w:t>
                  </w:r>
                </w:p>
              </w:tc>
            </w:tr>
            <w:tr w:rsidR="007C53B0" w:rsidRPr="008D7026" w:rsidTr="008417B8">
              <w:trPr>
                <w:trHeight w:val="243"/>
                <w:jc w:val="center"/>
              </w:trPr>
              <w:tc>
                <w:tcPr>
                  <w:tcW w:w="6656"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6.-Más de $8,221</w:t>
                  </w:r>
                </w:p>
              </w:tc>
              <w:tc>
                <w:tcPr>
                  <w:tcW w:w="2157"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11.9</w:t>
                  </w:r>
                </w:p>
              </w:tc>
            </w:tr>
          </w:tbl>
          <w:p w:rsidR="007C53B0" w:rsidRPr="008D7026" w:rsidRDefault="007C53B0" w:rsidP="008417B8">
            <w:pPr>
              <w:rPr>
                <w:rFonts w:ascii="Times New Roman" w:hAnsi="Times New Roman" w:cs="Times New Roman"/>
                <w:sz w:val="20"/>
                <w:szCs w:val="20"/>
              </w:rPr>
            </w:pPr>
          </w:p>
          <w:p w:rsidR="00DC3A1D" w:rsidRPr="008D7026" w:rsidRDefault="00DC3A1D" w:rsidP="008417B8">
            <w:pPr>
              <w:rPr>
                <w:rFonts w:ascii="Times New Roman" w:hAnsi="Times New Roman" w:cs="Times New Roman"/>
                <w:sz w:val="20"/>
                <w:szCs w:val="20"/>
              </w:rPr>
            </w:pPr>
          </w:p>
        </w:tc>
      </w:tr>
      <w:tr w:rsidR="007C53B0" w:rsidRPr="008D7026" w:rsidTr="000576E1">
        <w:tc>
          <w:tcPr>
            <w:tcW w:w="1242" w:type="dxa"/>
            <w:vAlign w:val="center"/>
          </w:tcPr>
          <w:p w:rsidR="007C53B0" w:rsidRPr="008D7026" w:rsidRDefault="007C53B0" w:rsidP="008417B8">
            <w:pPr>
              <w:jc w:val="center"/>
              <w:rPr>
                <w:rFonts w:ascii="Times New Roman" w:hAnsi="Times New Roman" w:cs="Times New Roman"/>
                <w:sz w:val="20"/>
                <w:szCs w:val="20"/>
              </w:rPr>
            </w:pPr>
            <w:r w:rsidRPr="008D7026">
              <w:rPr>
                <w:rFonts w:ascii="Times New Roman" w:hAnsi="Times New Roman" w:cs="Times New Roman"/>
                <w:sz w:val="20"/>
                <w:szCs w:val="20"/>
              </w:rPr>
              <w:t>Imagen del Programa</w:t>
            </w:r>
          </w:p>
        </w:tc>
        <w:tc>
          <w:tcPr>
            <w:tcW w:w="2268"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Información acerca de la institución que otorga el apoyo.</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Identificación de la persona beneficiaria del programa (conocimiento del programa).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Funcionamiento del programa.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Grado o nivel de conocimiento del motivo por el que recibe el apoyo. Conocimiento de los derechos y obligaciones.</w:t>
            </w:r>
          </w:p>
          <w:p w:rsidR="00692FEB" w:rsidRPr="008D7026" w:rsidRDefault="00692FEB" w:rsidP="008417B8">
            <w:pPr>
              <w:jc w:val="both"/>
              <w:rPr>
                <w:rFonts w:ascii="Times New Roman" w:hAnsi="Times New Roman" w:cs="Times New Roman"/>
                <w:sz w:val="20"/>
                <w:szCs w:val="20"/>
              </w:rPr>
            </w:pPr>
          </w:p>
          <w:p w:rsidR="00692FEB" w:rsidRPr="008D7026" w:rsidRDefault="00692FEB" w:rsidP="008417B8">
            <w:pPr>
              <w:jc w:val="both"/>
              <w:rPr>
                <w:rFonts w:ascii="Times New Roman" w:hAnsi="Times New Roman" w:cs="Times New Roman"/>
                <w:sz w:val="20"/>
                <w:szCs w:val="20"/>
              </w:rPr>
            </w:pPr>
          </w:p>
          <w:p w:rsidR="0059000B" w:rsidRPr="008D7026" w:rsidRDefault="0059000B" w:rsidP="008417B8">
            <w:pPr>
              <w:jc w:val="both"/>
              <w:rPr>
                <w:rFonts w:ascii="Times New Roman" w:hAnsi="Times New Roman" w:cs="Times New Roman"/>
                <w:sz w:val="20"/>
                <w:szCs w:val="20"/>
              </w:rPr>
            </w:pPr>
          </w:p>
          <w:p w:rsidR="0059000B" w:rsidRPr="008D7026" w:rsidRDefault="0059000B" w:rsidP="008417B8">
            <w:pPr>
              <w:jc w:val="both"/>
              <w:rPr>
                <w:rFonts w:ascii="Times New Roman" w:hAnsi="Times New Roman" w:cs="Times New Roman"/>
                <w:sz w:val="20"/>
                <w:szCs w:val="20"/>
              </w:rPr>
            </w:pPr>
          </w:p>
        </w:tc>
        <w:tc>
          <w:tcPr>
            <w:tcW w:w="2410" w:type="dxa"/>
            <w:vAlign w:val="center"/>
          </w:tcPr>
          <w:p w:rsidR="007C53B0" w:rsidRPr="008D7026" w:rsidRDefault="007C53B0" w:rsidP="000576E1">
            <w:pPr>
              <w:jc w:val="center"/>
              <w:rPr>
                <w:rFonts w:ascii="Times New Roman" w:hAnsi="Times New Roman" w:cs="Times New Roman"/>
                <w:sz w:val="20"/>
                <w:szCs w:val="20"/>
              </w:rPr>
            </w:pPr>
            <w:r w:rsidRPr="008D7026">
              <w:rPr>
                <w:rFonts w:ascii="Times New Roman" w:hAnsi="Times New Roman" w:cs="Times New Roman"/>
                <w:sz w:val="20"/>
                <w:szCs w:val="20"/>
              </w:rPr>
              <w:lastRenderedPageBreak/>
              <w:t>12) ¿Cómo se enteró del Programa?</w:t>
            </w:r>
          </w:p>
        </w:tc>
        <w:tc>
          <w:tcPr>
            <w:tcW w:w="992" w:type="dxa"/>
            <w:vAlign w:val="center"/>
          </w:tcPr>
          <w:p w:rsidR="007C53B0" w:rsidRPr="008D7026" w:rsidRDefault="007C53B0" w:rsidP="00E67891">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61" w:type="dxa"/>
            <w:vAlign w:val="center"/>
          </w:tcPr>
          <w:p w:rsidR="007C53B0" w:rsidRPr="008D7026" w:rsidRDefault="007C53B0" w:rsidP="000576E1">
            <w:pPr>
              <w:jc w:val="center"/>
              <w:rPr>
                <w:rFonts w:ascii="Times New Roman" w:hAnsi="Times New Roman" w:cs="Times New Roman"/>
                <w:sz w:val="20"/>
                <w:szCs w:val="20"/>
              </w:rPr>
            </w:pPr>
            <w:r w:rsidRPr="008D7026">
              <w:rPr>
                <w:rFonts w:ascii="Times New Roman" w:hAnsi="Times New Roman" w:cs="Times New Roman"/>
                <w:sz w:val="20"/>
                <w:szCs w:val="20"/>
              </w:rPr>
              <w:t>El 55.2 % de la población encuestada mencionó que en las oficinas de la SEDEREC le informaron sobre el Programa.</w:t>
            </w:r>
          </w:p>
        </w:tc>
        <w:tc>
          <w:tcPr>
            <w:tcW w:w="1275" w:type="dxa"/>
            <w:vAlign w:val="center"/>
          </w:tcPr>
          <w:p w:rsidR="007C53B0" w:rsidRPr="008D7026" w:rsidRDefault="007C53B0" w:rsidP="00E67891">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985"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El resultado muestra que la principal vía por la cual se enteraron sobre el programa social fue en las oficinas de la SEDEREC. Este dato indica que la atención brindada por parte de la instancia ha sido un punto clave en la difusión. </w:t>
            </w:r>
          </w:p>
        </w:tc>
      </w:tr>
      <w:tr w:rsidR="007C53B0" w:rsidRPr="008D7026" w:rsidTr="0001786D">
        <w:trPr>
          <w:trHeight w:val="3055"/>
        </w:trPr>
        <w:tc>
          <w:tcPr>
            <w:tcW w:w="13433" w:type="dxa"/>
            <w:gridSpan w:val="7"/>
            <w:vAlign w:val="center"/>
          </w:tcPr>
          <w:p w:rsidR="0059000B" w:rsidRPr="008D7026" w:rsidRDefault="0059000B" w:rsidP="0059000B">
            <w:pPr>
              <w:rPr>
                <w:rFonts w:ascii="Times New Roman" w:hAnsi="Times New Roman" w:cs="Times New Roman"/>
                <w:b/>
                <w:sz w:val="20"/>
                <w:szCs w:val="20"/>
              </w:rPr>
            </w:pPr>
          </w:p>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t>Detalle de Resultados</w:t>
            </w:r>
          </w:p>
          <w:p w:rsidR="007C53B0" w:rsidRPr="008D7026" w:rsidRDefault="007C53B0" w:rsidP="008417B8">
            <w:pPr>
              <w:jc w:val="center"/>
              <w:rPr>
                <w:rFonts w:ascii="Times New Roman" w:hAnsi="Times New Roman" w:cs="Times New Roman"/>
                <w:b/>
                <w:sz w:val="20"/>
                <w:szCs w:val="20"/>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43"/>
              <w:gridCol w:w="1313"/>
            </w:tblGrid>
            <w:tr w:rsidR="007C53B0" w:rsidRPr="008D7026" w:rsidTr="008417B8">
              <w:trPr>
                <w:trHeight w:val="262"/>
                <w:jc w:val="center"/>
              </w:trPr>
              <w:tc>
                <w:tcPr>
                  <w:tcW w:w="5143" w:type="dxa"/>
                  <w:shd w:val="clear" w:color="auto" w:fill="BFBFBF" w:themeFill="background1" w:themeFillShade="BF"/>
                  <w:noWrap/>
                  <w:vAlign w:val="bottom"/>
                  <w:hideMark/>
                </w:tcPr>
                <w:p w:rsidR="007C53B0" w:rsidRPr="008D7026" w:rsidRDefault="007C53B0" w:rsidP="008417B8">
                  <w:pPr>
                    <w:spacing w:after="0" w:line="240" w:lineRule="auto"/>
                    <w:rPr>
                      <w:rFonts w:ascii="Times New Roman" w:eastAsia="Times New Roman" w:hAnsi="Times New Roman" w:cs="Times New Roman"/>
                      <w:b/>
                      <w:bCs/>
                      <w:sz w:val="20"/>
                      <w:szCs w:val="20"/>
                      <w:lang w:val="es-HN" w:eastAsia="es-HN"/>
                    </w:rPr>
                  </w:pPr>
                  <w:r w:rsidRPr="008D7026">
                    <w:rPr>
                      <w:rFonts w:ascii="Times New Roman" w:eastAsia="Times New Roman" w:hAnsi="Times New Roman" w:cs="Times New Roman"/>
                      <w:b/>
                      <w:bCs/>
                      <w:sz w:val="20"/>
                      <w:szCs w:val="20"/>
                      <w:lang w:val="es-ES" w:eastAsia="es-HN"/>
                    </w:rPr>
                    <w:t>12) ¿Cómo se enteró del Programa?</w:t>
                  </w:r>
                </w:p>
              </w:tc>
              <w:tc>
                <w:tcPr>
                  <w:tcW w:w="1313" w:type="dxa"/>
                  <w:shd w:val="clear" w:color="auto" w:fill="BFBFBF" w:themeFill="background1" w:themeFillShade="BF"/>
                  <w:noWrap/>
                  <w:vAlign w:val="bottom"/>
                  <w:hideMark/>
                </w:tcPr>
                <w:p w:rsidR="007C53B0" w:rsidRPr="008D7026" w:rsidRDefault="007C53B0" w:rsidP="008417B8">
                  <w:pPr>
                    <w:spacing w:after="0" w:line="240" w:lineRule="auto"/>
                    <w:jc w:val="center"/>
                    <w:rPr>
                      <w:rFonts w:ascii="Times New Roman" w:eastAsia="Times New Roman" w:hAnsi="Times New Roman" w:cs="Times New Roman"/>
                      <w:b/>
                      <w:sz w:val="20"/>
                      <w:szCs w:val="20"/>
                      <w:lang w:val="es-HN" w:eastAsia="es-HN"/>
                    </w:rPr>
                  </w:pPr>
                  <w:r w:rsidRPr="008D7026">
                    <w:rPr>
                      <w:rFonts w:ascii="Times New Roman" w:eastAsia="Times New Roman" w:hAnsi="Times New Roman" w:cs="Times New Roman"/>
                      <w:b/>
                      <w:sz w:val="20"/>
                      <w:szCs w:val="20"/>
                      <w:lang w:val="es-HN" w:eastAsia="es-HN"/>
                    </w:rPr>
                    <w:t>Porcentaje</w:t>
                  </w:r>
                </w:p>
              </w:tc>
            </w:tr>
            <w:tr w:rsidR="007C53B0" w:rsidRPr="008D7026" w:rsidTr="008417B8">
              <w:trPr>
                <w:trHeight w:val="262"/>
                <w:jc w:val="center"/>
              </w:trPr>
              <w:tc>
                <w:tcPr>
                  <w:tcW w:w="5143"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1.-Por medios de comunicación</w:t>
                  </w:r>
                </w:p>
              </w:tc>
              <w:tc>
                <w:tcPr>
                  <w:tcW w:w="1313"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6.0</w:t>
                  </w:r>
                </w:p>
              </w:tc>
            </w:tr>
            <w:tr w:rsidR="007C53B0" w:rsidRPr="008D7026" w:rsidTr="008417B8">
              <w:trPr>
                <w:trHeight w:val="262"/>
                <w:jc w:val="center"/>
              </w:trPr>
              <w:tc>
                <w:tcPr>
                  <w:tcW w:w="5143"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2.-Por página de internet</w:t>
                  </w:r>
                </w:p>
              </w:tc>
              <w:tc>
                <w:tcPr>
                  <w:tcW w:w="1313"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7.5</w:t>
                  </w:r>
                </w:p>
              </w:tc>
            </w:tr>
            <w:tr w:rsidR="007C53B0" w:rsidRPr="008D7026" w:rsidTr="008417B8">
              <w:trPr>
                <w:trHeight w:val="262"/>
                <w:jc w:val="center"/>
              </w:trPr>
              <w:tc>
                <w:tcPr>
                  <w:tcW w:w="5143"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3.-Carteles y promocionales en vía pública</w:t>
                  </w:r>
                </w:p>
              </w:tc>
              <w:tc>
                <w:tcPr>
                  <w:tcW w:w="1313"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7.5</w:t>
                  </w:r>
                </w:p>
              </w:tc>
            </w:tr>
            <w:tr w:rsidR="007C53B0" w:rsidRPr="008D7026" w:rsidTr="008417B8">
              <w:trPr>
                <w:trHeight w:val="262"/>
                <w:jc w:val="center"/>
              </w:trPr>
              <w:tc>
                <w:tcPr>
                  <w:tcW w:w="5143"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4.-Familiares</w:t>
                  </w:r>
                </w:p>
              </w:tc>
              <w:tc>
                <w:tcPr>
                  <w:tcW w:w="1313"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7.5</w:t>
                  </w:r>
                </w:p>
              </w:tc>
            </w:tr>
            <w:tr w:rsidR="007C53B0" w:rsidRPr="008D7026" w:rsidTr="008417B8">
              <w:trPr>
                <w:trHeight w:val="262"/>
                <w:jc w:val="center"/>
              </w:trPr>
              <w:tc>
                <w:tcPr>
                  <w:tcW w:w="5143"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5.-Por algún beneficiario</w:t>
                  </w:r>
                </w:p>
              </w:tc>
              <w:tc>
                <w:tcPr>
                  <w:tcW w:w="1313"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16.4</w:t>
                  </w:r>
                </w:p>
              </w:tc>
            </w:tr>
            <w:tr w:rsidR="007C53B0" w:rsidRPr="008D7026" w:rsidTr="008417B8">
              <w:trPr>
                <w:trHeight w:val="262"/>
                <w:jc w:val="center"/>
              </w:trPr>
              <w:tc>
                <w:tcPr>
                  <w:tcW w:w="5143"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ES" w:eastAsia="es-HN"/>
                    </w:rPr>
                    <w:t>6.-En las oficinas de la SEDEREC</w:t>
                  </w:r>
                </w:p>
              </w:tc>
              <w:tc>
                <w:tcPr>
                  <w:tcW w:w="1313"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55.2</w:t>
                  </w:r>
                </w:p>
              </w:tc>
            </w:tr>
          </w:tbl>
          <w:p w:rsidR="007C53B0" w:rsidRPr="008D7026" w:rsidRDefault="007C53B0" w:rsidP="008417B8">
            <w:pPr>
              <w:rPr>
                <w:rFonts w:ascii="Times New Roman" w:hAnsi="Times New Roman" w:cs="Times New Roman"/>
                <w:sz w:val="20"/>
                <w:szCs w:val="20"/>
              </w:rPr>
            </w:pPr>
          </w:p>
        </w:tc>
      </w:tr>
      <w:tr w:rsidR="007C53B0" w:rsidRPr="008D7026" w:rsidTr="000576E1">
        <w:tc>
          <w:tcPr>
            <w:tcW w:w="1242" w:type="dxa"/>
            <w:vAlign w:val="center"/>
          </w:tcPr>
          <w:p w:rsidR="007C53B0" w:rsidRPr="008D7026" w:rsidRDefault="007C53B0" w:rsidP="008417B8">
            <w:pPr>
              <w:jc w:val="center"/>
              <w:rPr>
                <w:rFonts w:ascii="Times New Roman" w:hAnsi="Times New Roman" w:cs="Times New Roman"/>
                <w:sz w:val="20"/>
                <w:szCs w:val="20"/>
              </w:rPr>
            </w:pPr>
            <w:r w:rsidRPr="008D7026">
              <w:rPr>
                <w:rFonts w:ascii="Times New Roman" w:hAnsi="Times New Roman" w:cs="Times New Roman"/>
                <w:sz w:val="20"/>
                <w:szCs w:val="20"/>
              </w:rPr>
              <w:t>Cohesión Social</w:t>
            </w:r>
          </w:p>
        </w:tc>
        <w:tc>
          <w:tcPr>
            <w:tcW w:w="2268"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Cohesión familiar.</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Participación en actividades comunitarias diferentes a las del programa social.</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Ponderación de la persona beneficiaria respecto a la cohesión social de su comunidad tras haber recibido el apoyo.</w:t>
            </w:r>
          </w:p>
        </w:tc>
        <w:tc>
          <w:tcPr>
            <w:tcW w:w="2410"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13) ¿Qué tipo de producción desarrolla?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14) ¿La producción es principalmente para?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15) ¿Ha podido acceder al mercado de comercialización de productos agropecuarios?</w:t>
            </w:r>
          </w:p>
        </w:tc>
        <w:tc>
          <w:tcPr>
            <w:tcW w:w="992" w:type="dxa"/>
            <w:vAlign w:val="center"/>
          </w:tcPr>
          <w:p w:rsidR="007C53B0" w:rsidRPr="008D7026" w:rsidRDefault="007C53B0" w:rsidP="000576E1">
            <w:pPr>
              <w:jc w:val="center"/>
              <w:rPr>
                <w:rFonts w:ascii="Times New Roman" w:hAnsi="Times New Roman" w:cs="Times New Roman"/>
                <w:sz w:val="20"/>
                <w:szCs w:val="20"/>
              </w:rPr>
            </w:pPr>
          </w:p>
          <w:p w:rsidR="007C53B0" w:rsidRPr="008D7026" w:rsidRDefault="007C53B0" w:rsidP="000576E1">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61"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13) El tipo de producción que desarrollan las personas productoras encuestadas es principalmente agrícola (74.6 %), seguido de la producción pecuaria (19.4%) y un porcentaje minoritario se dedica a la producción apícola (6%).</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14) El 67.2% de la población encuestada menciona que el destino de la producción es para comercialización, y el 32.8% menciona que además de comercializarla, también es para auto abasto. </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15) En la Gráfica 1, se muestra que el </w:t>
            </w:r>
            <w:r w:rsidRPr="008D7026">
              <w:rPr>
                <w:rFonts w:ascii="Times New Roman" w:hAnsi="Times New Roman" w:cs="Times New Roman"/>
                <w:sz w:val="20"/>
                <w:szCs w:val="20"/>
              </w:rPr>
              <w:lastRenderedPageBreak/>
              <w:t xml:space="preserve">63% de la población beneficiaria si ha podido acceder al mercado de comercialización de productos agropecuarios. </w:t>
            </w:r>
          </w:p>
        </w:tc>
        <w:tc>
          <w:tcPr>
            <w:tcW w:w="1275" w:type="dxa"/>
            <w:vAlign w:val="center"/>
          </w:tcPr>
          <w:p w:rsidR="007C53B0" w:rsidRPr="008D7026" w:rsidRDefault="007C53B0" w:rsidP="000576E1">
            <w:pPr>
              <w:jc w:val="center"/>
              <w:rPr>
                <w:rFonts w:ascii="Times New Roman" w:hAnsi="Times New Roman" w:cs="Times New Roman"/>
                <w:sz w:val="20"/>
                <w:szCs w:val="20"/>
              </w:rPr>
            </w:pPr>
            <w:r w:rsidRPr="008D7026">
              <w:rPr>
                <w:rFonts w:ascii="Times New Roman" w:hAnsi="Times New Roman" w:cs="Times New Roman"/>
                <w:sz w:val="20"/>
                <w:szCs w:val="20"/>
              </w:rPr>
              <w:lastRenderedPageBreak/>
              <w:t>No aplica</w:t>
            </w:r>
          </w:p>
        </w:tc>
        <w:tc>
          <w:tcPr>
            <w:tcW w:w="1985"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A partir de los resultados reportados se puede afirmar que con el apoyo brindado por parte del programa las personas productoras han podido acceder al mercado de productos agropecuarios para comercializar sus productos, y de esta manera fortalecer el vínculo directo entre productores y </w:t>
            </w:r>
            <w:r w:rsidRPr="008D7026">
              <w:rPr>
                <w:rFonts w:ascii="Times New Roman" w:hAnsi="Times New Roman" w:cs="Times New Roman"/>
                <w:sz w:val="20"/>
                <w:szCs w:val="20"/>
              </w:rPr>
              <w:lastRenderedPageBreak/>
              <w:t xml:space="preserve">consumidores. </w:t>
            </w:r>
          </w:p>
        </w:tc>
      </w:tr>
      <w:tr w:rsidR="007C53B0" w:rsidRPr="008D7026" w:rsidTr="008417B8">
        <w:tblPrEx>
          <w:tblCellMar>
            <w:left w:w="70" w:type="dxa"/>
            <w:right w:w="70" w:type="dxa"/>
          </w:tblCellMar>
        </w:tblPrEx>
        <w:tc>
          <w:tcPr>
            <w:tcW w:w="13433" w:type="dxa"/>
            <w:gridSpan w:val="7"/>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lastRenderedPageBreak/>
              <w:t>Detalle de Resultados</w:t>
            </w:r>
          </w:p>
          <w:p w:rsidR="007C53B0" w:rsidRPr="008D7026" w:rsidRDefault="007C53B0" w:rsidP="008417B8">
            <w:pPr>
              <w:jc w:val="center"/>
              <w:rPr>
                <w:rFonts w:ascii="Times New Roman" w:hAnsi="Times New Roman" w:cs="Times New Roman"/>
                <w:b/>
                <w:sz w:val="20"/>
                <w:szCs w:val="20"/>
              </w:rPr>
            </w:pPr>
          </w:p>
          <w:p w:rsidR="002635BC" w:rsidRDefault="007C53B0" w:rsidP="002635BC">
            <w:pPr>
              <w:keepNext/>
              <w:jc w:val="center"/>
            </w:pPr>
            <w:r w:rsidRPr="008D7026">
              <w:rPr>
                <w:rFonts w:ascii="Times New Roman" w:hAnsi="Times New Roman" w:cs="Times New Roman"/>
                <w:noProof/>
                <w:sz w:val="20"/>
                <w:szCs w:val="20"/>
                <w:lang w:eastAsia="es-MX"/>
              </w:rPr>
              <w:drawing>
                <wp:inline distT="0" distB="0" distL="0" distR="0" wp14:anchorId="3ECE6266" wp14:editId="0EA1AA17">
                  <wp:extent cx="3495675" cy="1762125"/>
                  <wp:effectExtent l="0" t="0" r="9525" b="9525"/>
                  <wp:docPr id="362" name="Gráfico 3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C53B0" w:rsidRPr="008D7026" w:rsidRDefault="002635BC" w:rsidP="002635BC">
            <w:pPr>
              <w:pStyle w:val="Epgrafe"/>
              <w:rPr>
                <w:rFonts w:cs="Times New Roman"/>
                <w:szCs w:val="20"/>
              </w:rPr>
            </w:pPr>
            <w:r>
              <w:t xml:space="preserve">Gráfica </w:t>
            </w:r>
            <w:fldSimple w:instr=" SEQ Gráfica \* ARABIC ">
              <w:r w:rsidR="004F5CBD">
                <w:rPr>
                  <w:noProof/>
                </w:rPr>
                <w:t>1</w:t>
              </w:r>
            </w:fldSimple>
            <w:r>
              <w:t xml:space="preserve">. </w:t>
            </w:r>
            <w:r w:rsidRPr="00A676F3">
              <w:t>Acceso al mercado de comercialización de productos agropecuarios</w:t>
            </w:r>
          </w:p>
          <w:p w:rsidR="007C53B0" w:rsidRPr="008D7026" w:rsidRDefault="007C53B0" w:rsidP="002635BC">
            <w:pPr>
              <w:jc w:val="center"/>
              <w:rPr>
                <w:rFonts w:ascii="Times New Roman" w:hAnsi="Times New Roman" w:cs="Times New Roman"/>
                <w:sz w:val="20"/>
                <w:szCs w:val="20"/>
              </w:rPr>
            </w:pPr>
            <w:r w:rsidRPr="008D7026">
              <w:rPr>
                <w:rFonts w:ascii="Times New Roman" w:hAnsi="Times New Roman" w:cs="Times New Roman"/>
                <w:sz w:val="20"/>
                <w:szCs w:val="20"/>
              </w:rPr>
              <w:t>Fuente: Elaboración Propia.</w:t>
            </w: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tc>
      </w:tr>
      <w:tr w:rsidR="007C53B0" w:rsidRPr="008D7026" w:rsidTr="008417B8">
        <w:tc>
          <w:tcPr>
            <w:tcW w:w="1242" w:type="dxa"/>
            <w:vAlign w:val="center"/>
          </w:tcPr>
          <w:p w:rsidR="007C53B0" w:rsidRPr="008D7026" w:rsidRDefault="007C53B0" w:rsidP="008417B8">
            <w:pPr>
              <w:jc w:val="center"/>
              <w:rPr>
                <w:rFonts w:ascii="Times New Roman" w:hAnsi="Times New Roman" w:cs="Times New Roman"/>
                <w:sz w:val="20"/>
                <w:szCs w:val="20"/>
              </w:rPr>
            </w:pPr>
            <w:r w:rsidRPr="008D7026">
              <w:rPr>
                <w:rFonts w:ascii="Times New Roman" w:hAnsi="Times New Roman" w:cs="Times New Roman"/>
                <w:sz w:val="20"/>
                <w:szCs w:val="20"/>
              </w:rPr>
              <w:t>Calidad de la Gestión</w:t>
            </w:r>
          </w:p>
        </w:tc>
        <w:tc>
          <w:tcPr>
            <w:tcW w:w="2268"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Trato al solicitar o recibir un servicio relacionado con el beneficio del programa.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Tiempo de respuesta.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Asignación de beneficios con oportunidad.</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Disponibilidad y suficiencia de la información relacionada con el programa.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Conocimiento de los mecanismos de atención de incidencias.</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Tiempo de respuesta y opinión del resultado de la incidencia.</w:t>
            </w:r>
          </w:p>
        </w:tc>
        <w:tc>
          <w:tcPr>
            <w:tcW w:w="2410"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20) ¿Cómo ha sido el trato con el personal de atención del Programa?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21) ¿Conoce algún otro programa de apoyo rural, similar al que usted pertenece?</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22) ¿Considera que los bienes y/o servicios que entrega el programa son los adecuados para atender sus necesidades?</w:t>
            </w:r>
          </w:p>
        </w:tc>
        <w:tc>
          <w:tcPr>
            <w:tcW w:w="992" w:type="dxa"/>
          </w:tcPr>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61"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20) El 95.5% de la población beneficiaria encuestada refirió que el trato que ha recibido por parte del personal que atiende el programa ha sido bueno y muy bueno. </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21) En lo que se refiere a si conocen algún otro programa de apoyo rural similar al que los benefició, el 77.6% menciona que no, mientras que el 22.4% dice que sí.    </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22) Por otra parte, el 73 % delas personas productoras encuestadas mencionan que los bienes y servicios que entrega el programa son adecuados para atender sus necesidades. </w:t>
            </w:r>
          </w:p>
        </w:tc>
        <w:tc>
          <w:tcPr>
            <w:tcW w:w="1275" w:type="dxa"/>
          </w:tcPr>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No aplica</w:t>
            </w:r>
          </w:p>
        </w:tc>
        <w:tc>
          <w:tcPr>
            <w:tcW w:w="1985"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En el rubro de la calidad de la gestión, se observa que la población está satisfecha con el trato que ha recibido por parte del personal, además, considera adecuados los bienes y servicios que otorga el programa y que lo han beneficiado.  </w:t>
            </w:r>
          </w:p>
        </w:tc>
      </w:tr>
      <w:tr w:rsidR="007C53B0" w:rsidRPr="008D7026" w:rsidTr="008417B8">
        <w:tblPrEx>
          <w:tblCellMar>
            <w:left w:w="70" w:type="dxa"/>
            <w:right w:w="70" w:type="dxa"/>
          </w:tblCellMar>
        </w:tblPrEx>
        <w:trPr>
          <w:trHeight w:val="4150"/>
        </w:trPr>
        <w:tc>
          <w:tcPr>
            <w:tcW w:w="13433" w:type="dxa"/>
            <w:gridSpan w:val="7"/>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lastRenderedPageBreak/>
              <w:t>Detalle de Resultados</w:t>
            </w:r>
          </w:p>
          <w:p w:rsidR="007C53B0" w:rsidRPr="008D7026" w:rsidRDefault="00BA2AF0" w:rsidP="008417B8">
            <w:pPr>
              <w:jc w:val="center"/>
              <w:rPr>
                <w:rFonts w:ascii="Times New Roman" w:hAnsi="Times New Roman" w:cs="Times New Roman"/>
                <w:b/>
                <w:sz w:val="20"/>
                <w:szCs w:val="20"/>
              </w:rPr>
            </w:pPr>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30272" behindDoc="0" locked="0" layoutInCell="1" allowOverlap="1" wp14:anchorId="6B06EF52" wp14:editId="04181B1F">
                      <wp:simplePos x="0" y="0"/>
                      <wp:positionH relativeFrom="column">
                        <wp:posOffset>5361940</wp:posOffset>
                      </wp:positionH>
                      <wp:positionV relativeFrom="paragraph">
                        <wp:posOffset>2947670</wp:posOffset>
                      </wp:positionV>
                      <wp:extent cx="1866900" cy="247650"/>
                      <wp:effectExtent l="0" t="0" r="19050" b="19050"/>
                      <wp:wrapThrough wrapText="bothSides">
                        <wp:wrapPolygon edited="0">
                          <wp:start x="0" y="0"/>
                          <wp:lineTo x="0" y="21600"/>
                          <wp:lineTo x="21600" y="21600"/>
                          <wp:lineTo x="21600" y="0"/>
                          <wp:lineTo x="0" y="0"/>
                        </wp:wrapPolygon>
                      </wp:wrapThrough>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7650"/>
                              </a:xfrm>
                              <a:prstGeom prst="rect">
                                <a:avLst/>
                              </a:prstGeom>
                              <a:solidFill>
                                <a:srgbClr val="FFFFFF"/>
                              </a:solidFill>
                              <a:ln w="9525">
                                <a:solidFill>
                                  <a:schemeClr val="bg1"/>
                                </a:solidFill>
                                <a:miter lim="800000"/>
                                <a:headEnd/>
                                <a:tailEnd/>
                              </a:ln>
                            </wps:spPr>
                            <wps:txbx>
                              <w:txbxContent>
                                <w:p w:rsidR="004F5CBD" w:rsidRPr="00B73611" w:rsidRDefault="004F5CBD" w:rsidP="007C53B0">
                                  <w:pPr>
                                    <w:rPr>
                                      <w:rFonts w:ascii="Times New Roman" w:hAnsi="Times New Roman" w:cs="Times New Roman"/>
                                      <w:sz w:val="20"/>
                                      <w:szCs w:val="20"/>
                                      <w:lang w:val="es-HN"/>
                                    </w:rPr>
                                  </w:pPr>
                                  <w:r w:rsidRPr="00B73611">
                                    <w:rPr>
                                      <w:rFonts w:ascii="Times New Roman" w:hAnsi="Times New Roman" w:cs="Times New Roman"/>
                                      <w:sz w:val="20"/>
                                      <w:szCs w:val="20"/>
                                      <w:lang w:val="es-HN"/>
                                    </w:rPr>
                                    <w:t>Fuente: Elaboración Propia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174" type="#_x0000_t202" style="position:absolute;left:0;text-align:left;margin-left:422.2pt;margin-top:232.1pt;width:147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0vMgIAAFQEAAAOAAAAZHJzL2Uyb0RvYy54bWysVNuO2yAQfa/Uf0C8N3bcXK04q222qSpt&#10;L9K2H4AB26iYcYHETr9+B5yk6fatKg+I8QyHmXNmvLkbWk2O0joFpqDTSUqJNByEMnVBv3/bv1lR&#10;4jwzgmkwsqAn6ejd9vWrTd/lMoMGtJCWIIhxed8VtPG+y5PE8Ua2zE2gkwadFdiWeTRtnQjLekRv&#10;dZKl6SLpwYrOApfO4deH0Um3Eb+qJPdfqspJT3RBMTcfdxv3MuzJdsPy2rKuUfycBvuHLFqmDD56&#10;hXpgnpGDVX9BtYpbcFD5CYc2gapSXMYasJpp+qKap4Z1MtaC5LjuSpP7f7D88/GrJUoU9G2KUhnW&#10;oki7AxMWiJDEy8EDyQJNfedyjH7qMN4P72BAuWPJrnsE/sMRA7uGmVreWwt9I5nANKfhZnJzdcRx&#10;AaTsP4HA19jBQwQaKtsGDpEVgugo1+kqEeZBeHhytVisU3Rx9GWz5WIeNUxYfrndWec/SGhJOBTU&#10;YgtEdHZ8dD5kw/JLSHjMgVZir7SOhq3LnbbkyLBd9nHFAl6EaUP6gq7n2Xwk4A+I0LnyClLWIwUv&#10;EFrlse21agu6SsMaGzGw9t6I2JSeKT2eMWNtzjQG5kYO/VAOUbjl+iJPCeKExFoY2xzHEg8N2F+U&#10;9NjiBXU/D8xKSvRHg+Ksp7NZmIlozObLDA176ylvPcxwhCqop2Q87nyco8CbgXsUsVKR36D2mMk5&#10;Z2zdSPt5zMJs3Nox6vfPYPsMAAD//wMAUEsDBBQABgAIAAAAIQAPX2Xc4QAAAAwBAAAPAAAAZHJz&#10;L2Rvd25yZXYueG1sTI/BTsMwDIbvSLxDZCRuLFkXqq7UnRCI3RCioLFj2pi2okmqJtsKT092gqPt&#10;T7+/v9jMZmBHmnzvLMJyIYCRbZzubYvw/vZ0kwHzQVmtBmcJ4Zs8bMrLi0Ll2p3sKx2r0LIYYn2u&#10;ELoQxpxz33RklF+4kWy8fbrJqBDHqeV6UqcYbgaeCJFyo3obP3RqpIeOmq/qYBB8I9Ldi6x2HzXf&#10;0s9a68f99hnx+mq+vwMWaA5/MJz1ozqU0al2B6s9GxAyKWVEEWQqE2BnYrnK4qpGuBWrBHhZ8P8l&#10;yl8AAAD//wMAUEsBAi0AFAAGAAgAAAAhALaDOJL+AAAA4QEAABMAAAAAAAAAAAAAAAAAAAAAAFtD&#10;b250ZW50X1R5cGVzXS54bWxQSwECLQAUAAYACAAAACEAOP0h/9YAAACUAQAACwAAAAAAAAAAAAAA&#10;AAAvAQAAX3JlbHMvLnJlbHNQSwECLQAUAAYACAAAACEAqEotLzICAABUBAAADgAAAAAAAAAAAAAA&#10;AAAuAgAAZHJzL2Uyb0RvYy54bWxQSwECLQAUAAYACAAAACEAD19l3OEAAAAMAQAADwAAAAAAAAAA&#10;AAAAAACMBAAAZHJzL2Rvd25yZXYueG1sUEsFBgAAAAAEAAQA8wAAAJoFAAAAAA==&#10;" strokecolor="white [3212]">
                      <v:textbox>
                        <w:txbxContent>
                          <w:p w:rsidR="002A31C8" w:rsidRPr="00B73611" w:rsidRDefault="002A31C8" w:rsidP="007C53B0">
                            <w:pPr>
                              <w:rPr>
                                <w:rFonts w:ascii="Times New Roman" w:hAnsi="Times New Roman" w:cs="Times New Roman"/>
                                <w:sz w:val="20"/>
                                <w:szCs w:val="20"/>
                                <w:lang w:val="es-HN"/>
                              </w:rPr>
                            </w:pPr>
                            <w:r w:rsidRPr="00B73611">
                              <w:rPr>
                                <w:rFonts w:ascii="Times New Roman" w:hAnsi="Times New Roman" w:cs="Times New Roman"/>
                                <w:sz w:val="20"/>
                                <w:szCs w:val="20"/>
                                <w:lang w:val="es-HN"/>
                              </w:rPr>
                              <w:t>Fuente: Elaboración Propia</w:t>
                            </w:r>
                          </w:p>
                        </w:txbxContent>
                      </v:textbox>
                      <w10:wrap type="through"/>
                    </v:shape>
                  </w:pict>
                </mc:Fallback>
              </mc:AlternateContent>
            </w:r>
          </w:p>
          <w:p w:rsidR="00BA2AF0" w:rsidRDefault="00BA2AF0" w:rsidP="00BA2AF0">
            <w:pPr>
              <w:keepNext/>
              <w:jc w:val="center"/>
            </w:pPr>
            <w:r>
              <w:rPr>
                <w:noProof/>
                <w:lang w:eastAsia="es-MX"/>
              </w:rPr>
              <mc:AlternateContent>
                <mc:Choice Requires="wps">
                  <w:drawing>
                    <wp:anchor distT="0" distB="0" distL="114300" distR="114300" simplePos="0" relativeHeight="251898880" behindDoc="0" locked="0" layoutInCell="1" allowOverlap="1" wp14:anchorId="2BD5312E" wp14:editId="2CCC7F0A">
                      <wp:simplePos x="0" y="0"/>
                      <wp:positionH relativeFrom="column">
                        <wp:posOffset>4504690</wp:posOffset>
                      </wp:positionH>
                      <wp:positionV relativeFrom="paragraph">
                        <wp:posOffset>2404110</wp:posOffset>
                      </wp:positionV>
                      <wp:extent cx="3457575" cy="390525"/>
                      <wp:effectExtent l="0" t="0" r="9525" b="9525"/>
                      <wp:wrapSquare wrapText="bothSides"/>
                      <wp:docPr id="32" name="32 Cuadro de texto"/>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prstClr val="white"/>
                              </a:solidFill>
                              <a:ln>
                                <a:noFill/>
                              </a:ln>
                              <a:effectLst/>
                            </wps:spPr>
                            <wps:txbx>
                              <w:txbxContent>
                                <w:p w:rsidR="004F5CBD" w:rsidRPr="00B11AB8" w:rsidRDefault="004F5CBD" w:rsidP="00BA2AF0">
                                  <w:pPr>
                                    <w:pStyle w:val="Epgrafe"/>
                                    <w:rPr>
                                      <w:rFonts w:cs="Times New Roman"/>
                                      <w:noProof/>
                                      <w:szCs w:val="20"/>
                                    </w:rPr>
                                  </w:pPr>
                                  <w:r>
                                    <w:t xml:space="preserve">Gráfica </w:t>
                                  </w:r>
                                  <w:fldSimple w:instr=" SEQ Gráfica \* ARABIC ">
                                    <w:r>
                                      <w:rPr>
                                        <w:noProof/>
                                      </w:rPr>
                                      <w:t>2</w:t>
                                    </w:r>
                                  </w:fldSimple>
                                  <w:r>
                                    <w:t xml:space="preserve">. </w:t>
                                  </w:r>
                                  <w:r w:rsidRPr="00632915">
                                    <w:t>Los bienes y/o servicios que entrega el programa son los adecuados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175" type="#_x0000_t202" style="position:absolute;left:0;text-align:left;margin-left:354.7pt;margin-top:189.3pt;width:272.25pt;height:3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hQPQIAAH8EAAAOAAAAZHJzL2Uyb0RvYy54bWysVE1v2zAMvQ/YfxB0X5yPZeuMOEWWIsOA&#10;oi2QDj0rshwLkEWNUmJnv36UHCdbt9MwBFAoknoSHx+9uO0aw44KvQZb8MlozJmyEkpt9wX/9rx5&#10;d8OZD8KWwoBVBT8pz2+Xb98sWperKdRgSoWMQKzPW1fwOgSXZ5mXtWqEH4FTloIVYCMCbXGflSha&#10;Qm9MNh2PP2QtYOkQpPKevHd9kC8TflUpGR6ryqvATMHpbSGtmNZdXLPlQuR7FK7W8vwM8Q+vaIS2&#10;dOkF6k4EwQ6o/4BqtETwUIWRhCaDqtJSpRqomsn4VTXbWjiVaiFyvLvQ5P8frHw4PiHTZcFnU86s&#10;aKhHsylbH0SJwErFguoCRJpa53PK3jrKD91n6Kjdg9+TM1bfVdjEf6qLUZwIP11IJhwmyTl7P/9I&#10;P84kxWafxvPpPMJk19MOffiioGHRKDhSExO34njvQ586pMTLPBhdbrQxcRMDa4PsKKjhba2DOoP/&#10;lmVszLUQT/WAvUclxZxviQX3hUUrdLsu8XSTRBNdOyhPRAZCryrv5EbT9ffChyeBJCOqn0YjPNJS&#10;GWgLDmeLsxrwx9/8MZ+6S1HOWpJlwf33g0DFmflqqe9Rw4OBg7EbDHto1kCFT2jonEwmHcBgBrNC&#10;aF5oYlbxFgoJK+mugofBXId+OGjipFqtUhIp1Ylwb7dORuiB5ufuRaA7NynK5AEGwYr8Va/63J70&#10;1SFApVMjryySAOKGVJ6kcJ7IOEa/7lPW9bux/AkAAP//AwBQSwMEFAAGAAgAAAAhAHKzTeLiAAAA&#10;DAEAAA8AAABkcnMvZG93bnJldi54bWxMj8FuwjAQRO+V+g/WVuqlKjYhDRCyQS20t/YARZxNYpKo&#10;8TqyHRL+vubUHlfzNPM2W4+6ZRdlXWMIYToRwBQVpmyoQjh8fzwvgDkvqZStIYVwVQ7W+f1dJtPS&#10;DLRTl72vWCghl0qE2vsu5dwVtdLSTUynKGRnY7X04bQVL60cQrlueSREwrVsKCzUslObWhU/+14j&#10;JFvbDzvaPG0P75/yq6ui49v1iPj4ML6ugHk1+j8YbvpBHfLgdDI9lY61CHOxjAOKMJsvEmA3InqZ&#10;LYGdEOJYTIHnGf//RP4LAAD//wMAUEsBAi0AFAAGAAgAAAAhALaDOJL+AAAA4QEAABMAAAAAAAAA&#10;AAAAAAAAAAAAAFtDb250ZW50X1R5cGVzXS54bWxQSwECLQAUAAYACAAAACEAOP0h/9YAAACUAQAA&#10;CwAAAAAAAAAAAAAAAAAvAQAAX3JlbHMvLnJlbHNQSwECLQAUAAYACAAAACEALn8YUD0CAAB/BAAA&#10;DgAAAAAAAAAAAAAAAAAuAgAAZHJzL2Uyb0RvYy54bWxQSwECLQAUAAYACAAAACEAcrNN4uIAAAAM&#10;AQAADwAAAAAAAAAAAAAAAACXBAAAZHJzL2Rvd25yZXYueG1sUEsFBgAAAAAEAAQA8wAAAKYFAAAA&#10;AA==&#10;" stroked="f">
                      <v:textbox inset="0,0,0,0">
                        <w:txbxContent>
                          <w:p w:rsidR="004F5CBD" w:rsidRPr="00B11AB8" w:rsidRDefault="004F5CBD" w:rsidP="00BA2AF0">
                            <w:pPr>
                              <w:pStyle w:val="Epgrafe"/>
                              <w:rPr>
                                <w:rFonts w:cs="Times New Roman"/>
                                <w:noProof/>
                                <w:szCs w:val="20"/>
                              </w:rPr>
                            </w:pPr>
                            <w:r>
                              <w:t xml:space="preserve">Gráfica </w:t>
                            </w:r>
                            <w:fldSimple w:instr=" SEQ Gráfica \* ARABIC ">
                              <w:r>
                                <w:rPr>
                                  <w:noProof/>
                                </w:rPr>
                                <w:t>2</w:t>
                              </w:r>
                            </w:fldSimple>
                            <w:r>
                              <w:t xml:space="preserve">. </w:t>
                            </w:r>
                            <w:r w:rsidRPr="00632915">
                              <w:t>Los bienes y/o servicios que entrega el programa son los adecuados</w:t>
                            </w:r>
                          </w:p>
                        </w:txbxContent>
                      </v:textbox>
                      <w10:wrap type="square"/>
                    </v:shape>
                  </w:pict>
                </mc:Fallback>
              </mc:AlternateContent>
            </w:r>
            <w:r w:rsidR="007C53B0" w:rsidRPr="008D7026">
              <w:rPr>
                <w:rFonts w:ascii="Times New Roman" w:hAnsi="Times New Roman" w:cs="Times New Roman"/>
                <w:noProof/>
                <w:sz w:val="20"/>
                <w:szCs w:val="20"/>
                <w:lang w:eastAsia="es-MX"/>
              </w:rPr>
              <w:drawing>
                <wp:anchor distT="0" distB="0" distL="114300" distR="114300" simplePos="0" relativeHeight="251828224" behindDoc="1" locked="0" layoutInCell="1" allowOverlap="1" wp14:anchorId="3C32677E" wp14:editId="74B923D6">
                  <wp:simplePos x="0" y="0"/>
                  <wp:positionH relativeFrom="column">
                    <wp:posOffset>4506595</wp:posOffset>
                  </wp:positionH>
                  <wp:positionV relativeFrom="paragraph">
                    <wp:posOffset>45720</wp:posOffset>
                  </wp:positionV>
                  <wp:extent cx="3457575" cy="2283460"/>
                  <wp:effectExtent l="0" t="0" r="0" b="0"/>
                  <wp:wrapTight wrapText="bothSides">
                    <wp:wrapPolygon edited="0">
                      <wp:start x="8331" y="5766"/>
                      <wp:lineTo x="6426" y="9010"/>
                      <wp:lineTo x="5950" y="10271"/>
                      <wp:lineTo x="5474" y="11893"/>
                      <wp:lineTo x="5474" y="15137"/>
                      <wp:lineTo x="6426" y="18020"/>
                      <wp:lineTo x="8450" y="19642"/>
                      <wp:lineTo x="9045" y="20002"/>
                      <wp:lineTo x="10235" y="20002"/>
                      <wp:lineTo x="10949" y="19642"/>
                      <wp:lineTo x="12853" y="18200"/>
                      <wp:lineTo x="12972" y="17660"/>
                      <wp:lineTo x="13924" y="14776"/>
                      <wp:lineTo x="17851" y="13875"/>
                      <wp:lineTo x="17851" y="13155"/>
                      <wp:lineTo x="13924" y="11893"/>
                      <wp:lineTo x="18803" y="11533"/>
                      <wp:lineTo x="19160" y="11172"/>
                      <wp:lineTo x="17851" y="8650"/>
                      <wp:lineTo x="15828" y="8109"/>
                      <wp:lineTo x="9640" y="5766"/>
                      <wp:lineTo x="8331" y="5766"/>
                    </wp:wrapPolygon>
                  </wp:wrapTight>
                  <wp:docPr id="363" name="Gráfico 3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r w:rsidR="007C53B0" w:rsidRPr="008D7026">
              <w:rPr>
                <w:rFonts w:ascii="Times New Roman" w:hAnsi="Times New Roman" w:cs="Times New Roman"/>
                <w:noProof/>
                <w:sz w:val="20"/>
                <w:szCs w:val="20"/>
                <w:lang w:eastAsia="es-MX"/>
              </w:rPr>
              <w:drawing>
                <wp:inline distT="0" distB="0" distL="0" distR="0" wp14:anchorId="7DA0CB7D" wp14:editId="1CAB7944">
                  <wp:extent cx="3705225" cy="2333625"/>
                  <wp:effectExtent l="0" t="0" r="0" b="0"/>
                  <wp:docPr id="364" name="Gráfico 3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C53B0" w:rsidRDefault="00BA2AF0" w:rsidP="00BA2AF0">
            <w:pPr>
              <w:pStyle w:val="Epgrafe"/>
              <w:jc w:val="left"/>
            </w:pPr>
            <w:r>
              <w:t xml:space="preserve">Gráfica </w:t>
            </w:r>
            <w:fldSimple w:instr=" SEQ Gráfica \* ARABIC ">
              <w:r w:rsidR="004F5CBD">
                <w:rPr>
                  <w:noProof/>
                </w:rPr>
                <w:t>3</w:t>
              </w:r>
            </w:fldSimple>
            <w:r>
              <w:t xml:space="preserve">. </w:t>
            </w:r>
            <w:r w:rsidRPr="003F57FB">
              <w:t>. Trato brindado por el personal de atención del Programa</w:t>
            </w:r>
          </w:p>
          <w:p w:rsidR="00BA2AF0" w:rsidRDefault="00BA2AF0" w:rsidP="00BA2AF0"/>
          <w:p w:rsidR="00BA2AF0" w:rsidRPr="00BA2AF0" w:rsidRDefault="00BA2AF0" w:rsidP="00BA2AF0">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29248" behindDoc="0" locked="0" layoutInCell="1" allowOverlap="1" wp14:anchorId="7957ED1B" wp14:editId="3D3028FC">
                      <wp:simplePos x="0" y="0"/>
                      <wp:positionH relativeFrom="column">
                        <wp:posOffset>1233170</wp:posOffset>
                      </wp:positionH>
                      <wp:positionV relativeFrom="paragraph">
                        <wp:posOffset>-17145</wp:posOffset>
                      </wp:positionV>
                      <wp:extent cx="1866900" cy="2476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7650"/>
                              </a:xfrm>
                              <a:prstGeom prst="rect">
                                <a:avLst/>
                              </a:prstGeom>
                              <a:solidFill>
                                <a:srgbClr val="FFFFFF"/>
                              </a:solidFill>
                              <a:ln w="9525">
                                <a:solidFill>
                                  <a:schemeClr val="bg1"/>
                                </a:solidFill>
                                <a:miter lim="800000"/>
                                <a:headEnd/>
                                <a:tailEnd/>
                              </a:ln>
                            </wps:spPr>
                            <wps:txbx>
                              <w:txbxContent>
                                <w:p w:rsidR="004F5CBD" w:rsidRPr="00B73611" w:rsidRDefault="004F5CBD" w:rsidP="007C53B0">
                                  <w:pPr>
                                    <w:rPr>
                                      <w:rFonts w:ascii="Times New Roman" w:hAnsi="Times New Roman" w:cs="Times New Roman"/>
                                      <w:sz w:val="20"/>
                                      <w:szCs w:val="20"/>
                                      <w:lang w:val="es-HN"/>
                                    </w:rPr>
                                  </w:pPr>
                                  <w:r w:rsidRPr="00B73611">
                                    <w:rPr>
                                      <w:rFonts w:ascii="Times New Roman" w:hAnsi="Times New Roman" w:cs="Times New Roman"/>
                                      <w:sz w:val="20"/>
                                      <w:szCs w:val="20"/>
                                      <w:lang w:val="es-HN"/>
                                    </w:rPr>
                                    <w:t>Fuente: Elaboración Propia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176" type="#_x0000_t202" style="position:absolute;margin-left:97.1pt;margin-top:-1.35pt;width:147pt;height: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nJMQIAAFQEAAAOAAAAZHJzL2Uyb0RvYy54bWysVNuO0zAQfUfiHyy/06RRr1HT1dKlCGlZ&#10;kBY+wLGdxMLxBNttUr6esdPtlvKGyIPl6YzPzJw5083d0GpylNYpMAWdTlJKpOEglKkL+v3b/t2K&#10;EueZEUyDkQU9SUfvtm/fbPoulxk0oIW0BEGMy/uuoI33XZ4kjjeyZW4CnTTorMC2zKNp60RY1iN6&#10;q5MsTRdJD1Z0Frh0Dn99GJ10G/GrSnL/paqc9EQXFGvz8bTxLMOZbDcsry3rGsXPZbB/qKJlymDS&#10;C9QD84wcrPoLqlXcgoPKTzi0CVSV4jL2gN1M05tunhvWydgLkuO6C03u/8Hyp+NXS5QoaDZdUmJY&#10;i0PaHZiwQIQkXg4eSBZo6juXY/Rzh/F+eA8Djju27LpH4D8cMbBrmKnlvbXQN5IJLHMaXiZXT0cc&#10;F0DK/jMIzMYOHiLQUNk2cIisEETHcZ0uI8I6CA8pV4vFOkUXR182Wy7mcYYJy19ed9b5jxJaEi4F&#10;tSiBiM6Oj86Halj+EhKSOdBK7JXW0bB1udOWHBnKZR+/2MBNmDakL+h6ns1HAv6ACMqVF5CyHim4&#10;QWiVR9lr1RZ0lYZvFGJg7YMRUZSeKT3esWJtzjQG5kYO/VAOcXCrmCFwXII4IbEWRpnjWuKlAfuL&#10;kh4lXlD388CspER/Mjic9XQ2CzsRjdl8maFhrz3ltYcZjlAF9ZSM152PexR4M3CPQ6xU5Pe1knPN&#10;KN1I+3nNwm5c2zHq9c9g+xsAAP//AwBQSwMEFAAGAAgAAAAhAIYLuCLeAAAACQEAAA8AAABkcnMv&#10;ZG93bnJldi54bWxMj8FOg0AQhu8mvsNmTLy1i5QgpSyN0dibMaKpPS7sCER2lrDbFn16x5Me/5kv&#10;/3xTbGc7iBNOvnek4GYZgUBqnOmpVfD2+rjIQPigyejBESr4Qg/b8vKi0LlxZ3rBUxVawSXkc62g&#10;C2HMpfRNh1b7pRuRePfhJqsDx6mVZtJnLreDjKMolVb3xBc6PeJ9h81ndbQKfBOl++ek2r/Xcoff&#10;a2MeDrsnpa6v5rsNiIBz+IPhV5/VoWSn2h3JeDFwXicxowoW8S0IBpIs40GtYJWuQJaF/P9B+QMA&#10;AP//AwBQSwECLQAUAAYACAAAACEAtoM4kv4AAADhAQAAEwAAAAAAAAAAAAAAAAAAAAAAW0NvbnRl&#10;bnRfVHlwZXNdLnhtbFBLAQItABQABgAIAAAAIQA4/SH/1gAAAJQBAAALAAAAAAAAAAAAAAAAAC8B&#10;AABfcmVscy8ucmVsc1BLAQItABQABgAIAAAAIQCZBvnJMQIAAFQEAAAOAAAAAAAAAAAAAAAAAC4C&#10;AABkcnMvZTJvRG9jLnhtbFBLAQItABQABgAIAAAAIQCGC7gi3gAAAAkBAAAPAAAAAAAAAAAAAAAA&#10;AIsEAABkcnMvZG93bnJldi54bWxQSwUGAAAAAAQABADzAAAAlgUAAAAA&#10;" strokecolor="white [3212]">
                      <v:textbox>
                        <w:txbxContent>
                          <w:p w:rsidR="002A31C8" w:rsidRPr="00B73611" w:rsidRDefault="002A31C8" w:rsidP="007C53B0">
                            <w:pPr>
                              <w:rPr>
                                <w:rFonts w:ascii="Times New Roman" w:hAnsi="Times New Roman" w:cs="Times New Roman"/>
                                <w:sz w:val="20"/>
                                <w:szCs w:val="20"/>
                                <w:lang w:val="es-HN"/>
                              </w:rPr>
                            </w:pPr>
                            <w:r w:rsidRPr="00B73611">
                              <w:rPr>
                                <w:rFonts w:ascii="Times New Roman" w:hAnsi="Times New Roman" w:cs="Times New Roman"/>
                                <w:sz w:val="20"/>
                                <w:szCs w:val="20"/>
                                <w:lang w:val="es-HN"/>
                              </w:rPr>
                              <w:t>Fuente: Elaboración Propia</w:t>
                            </w:r>
                          </w:p>
                        </w:txbxContent>
                      </v:textbox>
                      <w10:wrap type="square"/>
                    </v:shape>
                  </w:pict>
                </mc:Fallback>
              </mc:AlternateContent>
            </w:r>
          </w:p>
          <w:p w:rsidR="00BA2FC1" w:rsidRPr="008D7026" w:rsidRDefault="00BA2FC1" w:rsidP="00BA2AF0">
            <w:pPr>
              <w:rPr>
                <w:rFonts w:ascii="Times New Roman" w:hAnsi="Times New Roman" w:cs="Times New Roman"/>
                <w:sz w:val="20"/>
                <w:szCs w:val="20"/>
              </w:rPr>
            </w:pPr>
          </w:p>
        </w:tc>
      </w:tr>
      <w:tr w:rsidR="007C53B0" w:rsidRPr="008D7026" w:rsidTr="008417B8">
        <w:tc>
          <w:tcPr>
            <w:tcW w:w="1242" w:type="dxa"/>
            <w:vAlign w:val="center"/>
          </w:tcPr>
          <w:p w:rsidR="007C53B0" w:rsidRPr="008D7026" w:rsidRDefault="007C53B0" w:rsidP="008417B8">
            <w:pPr>
              <w:jc w:val="center"/>
              <w:rPr>
                <w:rFonts w:ascii="Times New Roman" w:hAnsi="Times New Roman" w:cs="Times New Roman"/>
                <w:sz w:val="20"/>
                <w:szCs w:val="20"/>
              </w:rPr>
            </w:pPr>
            <w:r w:rsidRPr="008D7026">
              <w:rPr>
                <w:rFonts w:ascii="Times New Roman" w:hAnsi="Times New Roman" w:cs="Times New Roman"/>
                <w:sz w:val="20"/>
                <w:szCs w:val="20"/>
              </w:rPr>
              <w:t>Calidad del Beneficio</w:t>
            </w:r>
          </w:p>
        </w:tc>
        <w:tc>
          <w:tcPr>
            <w:tcW w:w="2268"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Evaluación de las características del beneficio.</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Grado o ponderación después de la entrega del beneficio.</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Grado o nivel cubierto de las necesidades por el beneficio.</w:t>
            </w:r>
          </w:p>
          <w:p w:rsidR="007C53B0" w:rsidRPr="008D7026" w:rsidRDefault="007C53B0" w:rsidP="008417B8">
            <w:pPr>
              <w:pStyle w:val="Default"/>
              <w:jc w:val="both"/>
              <w:rPr>
                <w:color w:val="auto"/>
                <w:sz w:val="20"/>
                <w:szCs w:val="20"/>
              </w:rPr>
            </w:pPr>
            <w:r w:rsidRPr="008D7026">
              <w:rPr>
                <w:color w:val="auto"/>
                <w:sz w:val="20"/>
                <w:szCs w:val="20"/>
              </w:rPr>
              <w:t>Tipo de compromiso adquirido.</w:t>
            </w:r>
          </w:p>
        </w:tc>
        <w:tc>
          <w:tcPr>
            <w:tcW w:w="2410"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16) ¿El programa ayudó a incrementar su producción?</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17) ¿Se incrementaron sus ingresos?</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18) ¿Se encuentra motivado para incrementar la producción? </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27) ¿Considera usted que el fomento e impulso a la comercialización y cultura agroalimentaria (organización de expos, ferias y eventos) por parte de programa es el adecuado?</w:t>
            </w:r>
          </w:p>
          <w:p w:rsidR="007C53B0" w:rsidRPr="008D7026" w:rsidRDefault="007C53B0" w:rsidP="008417B8">
            <w:pPr>
              <w:jc w:val="both"/>
              <w:rPr>
                <w:rFonts w:ascii="Times New Roman" w:hAnsi="Times New Roman" w:cs="Times New Roman"/>
                <w:sz w:val="20"/>
                <w:szCs w:val="20"/>
              </w:rPr>
            </w:pPr>
          </w:p>
        </w:tc>
        <w:tc>
          <w:tcPr>
            <w:tcW w:w="992" w:type="dxa"/>
          </w:tcPr>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61"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16) El 86.6% de la población encuestada mencionó que el programa le ayudó a incrementar la producción, con las entregas de las distintas modalidades de apoyos, en tanto que, el 13.4% refirió que el programa no causo efectos positivos en su producción. </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17) Por otro parte, el 82.1% de las personas encuestadas afirma que con el apoyo que entregó el programa, se incrementaron sus ingresos y 17.9% alude que no. </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18) El 94% de la población encuestada se sienta motivada para incrementar su producción.</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27) El 99% de la población </w:t>
            </w:r>
            <w:r w:rsidRPr="008D7026">
              <w:rPr>
                <w:rFonts w:ascii="Times New Roman" w:hAnsi="Times New Roman" w:cs="Times New Roman"/>
                <w:sz w:val="20"/>
                <w:szCs w:val="20"/>
              </w:rPr>
              <w:lastRenderedPageBreak/>
              <w:t xml:space="preserve">encuestada considera que el impulso que se le da a la comercialización y cultura agroalimentaria es por medio del programa es el adecuado. </w:t>
            </w:r>
          </w:p>
        </w:tc>
        <w:tc>
          <w:tcPr>
            <w:tcW w:w="1275" w:type="dxa"/>
          </w:tcPr>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sz w:val="20"/>
                <w:szCs w:val="20"/>
              </w:rPr>
              <w:t>No aplica</w:t>
            </w:r>
          </w:p>
        </w:tc>
        <w:tc>
          <w:tcPr>
            <w:tcW w:w="1985"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En éste apartado se concluye que las personas beneficiarias incrementaron su producción y su ingreso, lo que ha provocado que se sienta motivado para seguir realizando sus actividades productivas. </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tc>
      </w:tr>
      <w:tr w:rsidR="007C53B0" w:rsidRPr="008D7026" w:rsidTr="008417B8">
        <w:tblPrEx>
          <w:tblCellMar>
            <w:left w:w="70" w:type="dxa"/>
            <w:right w:w="70" w:type="dxa"/>
          </w:tblCellMar>
        </w:tblPrEx>
        <w:tc>
          <w:tcPr>
            <w:tcW w:w="13433" w:type="dxa"/>
            <w:gridSpan w:val="7"/>
            <w:vAlign w:val="center"/>
          </w:tcPr>
          <w:p w:rsidR="007C53B0" w:rsidRPr="008D7026" w:rsidRDefault="007C53B0" w:rsidP="008417B8">
            <w:pPr>
              <w:jc w:val="center"/>
              <w:rPr>
                <w:rFonts w:ascii="Times New Roman" w:hAnsi="Times New Roman" w:cs="Times New Roman"/>
                <w:b/>
                <w:sz w:val="20"/>
                <w:szCs w:val="20"/>
              </w:rPr>
            </w:pPr>
            <w:r w:rsidRPr="008D7026">
              <w:rPr>
                <w:rFonts w:ascii="Times New Roman" w:hAnsi="Times New Roman" w:cs="Times New Roman"/>
                <w:b/>
                <w:sz w:val="20"/>
                <w:szCs w:val="20"/>
              </w:rPr>
              <w:lastRenderedPageBreak/>
              <w:t>Detalle de Resultados</w:t>
            </w:r>
          </w:p>
          <w:tbl>
            <w:tblPr>
              <w:tblpPr w:leftFromText="141" w:rightFromText="141" w:vertAnchor="text" w:horzAnchor="page" w:tblpX="721" w:tblpY="399"/>
              <w:tblOverlap w:val="never"/>
              <w:tblW w:w="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9"/>
              <w:gridCol w:w="1092"/>
            </w:tblGrid>
            <w:tr w:rsidR="007C53B0" w:rsidRPr="008D7026" w:rsidTr="008417B8">
              <w:trPr>
                <w:trHeight w:val="274"/>
              </w:trPr>
              <w:tc>
                <w:tcPr>
                  <w:tcW w:w="4289" w:type="dxa"/>
                  <w:shd w:val="clear" w:color="auto" w:fill="BFBFBF" w:themeFill="background1" w:themeFillShade="BF"/>
                  <w:noWrap/>
                  <w:vAlign w:val="bottom"/>
                  <w:hideMark/>
                </w:tcPr>
                <w:p w:rsidR="007C53B0" w:rsidRPr="008D7026" w:rsidRDefault="007C53B0" w:rsidP="008417B8">
                  <w:pPr>
                    <w:spacing w:after="0" w:line="240" w:lineRule="auto"/>
                    <w:rPr>
                      <w:rFonts w:ascii="Times New Roman" w:eastAsia="Times New Roman" w:hAnsi="Times New Roman" w:cs="Times New Roman"/>
                      <w:b/>
                      <w:bCs/>
                      <w:sz w:val="20"/>
                      <w:szCs w:val="20"/>
                      <w:lang w:val="es-HN" w:eastAsia="es-HN"/>
                    </w:rPr>
                  </w:pPr>
                  <w:r w:rsidRPr="008D7026">
                    <w:rPr>
                      <w:rFonts w:ascii="Times New Roman" w:eastAsia="Times New Roman" w:hAnsi="Times New Roman" w:cs="Times New Roman"/>
                      <w:b/>
                      <w:bCs/>
                      <w:sz w:val="20"/>
                      <w:szCs w:val="20"/>
                      <w:lang w:val="es-ES" w:eastAsia="es-HN"/>
                    </w:rPr>
                    <w:t>¿Se encuentra motivado para incrementar la producción?</w:t>
                  </w:r>
                </w:p>
              </w:tc>
              <w:tc>
                <w:tcPr>
                  <w:tcW w:w="1092" w:type="dxa"/>
                  <w:shd w:val="clear" w:color="auto" w:fill="BFBFBF" w:themeFill="background1" w:themeFillShade="BF"/>
                  <w:noWrap/>
                  <w:vAlign w:val="bottom"/>
                  <w:hideMark/>
                </w:tcPr>
                <w:p w:rsidR="007C53B0" w:rsidRPr="008D7026" w:rsidRDefault="007C53B0" w:rsidP="008417B8">
                  <w:pPr>
                    <w:spacing w:after="0" w:line="240" w:lineRule="auto"/>
                    <w:jc w:val="center"/>
                    <w:rPr>
                      <w:rFonts w:ascii="Times New Roman" w:eastAsia="Times New Roman" w:hAnsi="Times New Roman" w:cs="Times New Roman"/>
                      <w:b/>
                      <w:sz w:val="20"/>
                      <w:szCs w:val="20"/>
                      <w:lang w:val="es-HN" w:eastAsia="es-HN"/>
                    </w:rPr>
                  </w:pPr>
                  <w:r w:rsidRPr="008D7026">
                    <w:rPr>
                      <w:rFonts w:ascii="Times New Roman" w:eastAsia="Times New Roman" w:hAnsi="Times New Roman" w:cs="Times New Roman"/>
                      <w:b/>
                      <w:sz w:val="20"/>
                      <w:szCs w:val="20"/>
                      <w:lang w:val="es-HN" w:eastAsia="es-HN"/>
                    </w:rPr>
                    <w:t>Porcentaje</w:t>
                  </w:r>
                </w:p>
              </w:tc>
            </w:tr>
            <w:tr w:rsidR="007C53B0" w:rsidRPr="008D7026" w:rsidTr="008417B8">
              <w:trPr>
                <w:trHeight w:val="274"/>
              </w:trPr>
              <w:tc>
                <w:tcPr>
                  <w:tcW w:w="4289" w:type="dxa"/>
                  <w:shd w:val="clear" w:color="auto" w:fill="auto"/>
                  <w:noWrap/>
                  <w:vAlign w:val="center"/>
                  <w:hideMark/>
                </w:tcPr>
                <w:p w:rsidR="007C53B0" w:rsidRPr="008D7026" w:rsidRDefault="007C53B0" w:rsidP="008417B8">
                  <w:pPr>
                    <w:spacing w:after="0" w:line="240" w:lineRule="auto"/>
                    <w:jc w:val="both"/>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1.-Poco Motivado</w:t>
                  </w:r>
                </w:p>
              </w:tc>
              <w:tc>
                <w:tcPr>
                  <w:tcW w:w="1092"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6.0</w:t>
                  </w:r>
                </w:p>
              </w:tc>
            </w:tr>
            <w:tr w:rsidR="007C53B0" w:rsidRPr="008D7026" w:rsidTr="008417B8">
              <w:trPr>
                <w:trHeight w:val="274"/>
              </w:trPr>
              <w:tc>
                <w:tcPr>
                  <w:tcW w:w="4289" w:type="dxa"/>
                  <w:shd w:val="clear" w:color="auto" w:fill="auto"/>
                  <w:noWrap/>
                  <w:vAlign w:val="center"/>
                  <w:hideMark/>
                </w:tcPr>
                <w:p w:rsidR="007C53B0" w:rsidRPr="008D7026" w:rsidRDefault="007C53B0" w:rsidP="008417B8">
                  <w:pPr>
                    <w:spacing w:after="0" w:line="240" w:lineRule="auto"/>
                    <w:jc w:val="both"/>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noProof/>
                      <w:sz w:val="20"/>
                      <w:szCs w:val="20"/>
                      <w:lang w:val="es-ES" w:eastAsia="es-HN"/>
                    </w:rPr>
                    <w:t>2.-Motivado</w:t>
                  </w:r>
                </w:p>
              </w:tc>
              <w:tc>
                <w:tcPr>
                  <w:tcW w:w="1092"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29.9</w:t>
                  </w:r>
                </w:p>
              </w:tc>
            </w:tr>
            <w:tr w:rsidR="007C53B0" w:rsidRPr="008D7026" w:rsidTr="008417B8">
              <w:trPr>
                <w:trHeight w:val="274"/>
              </w:trPr>
              <w:tc>
                <w:tcPr>
                  <w:tcW w:w="4289" w:type="dxa"/>
                  <w:shd w:val="clear" w:color="auto" w:fill="auto"/>
                  <w:noWrap/>
                  <w:vAlign w:val="bottom"/>
                  <w:hideMark/>
                </w:tcPr>
                <w:p w:rsidR="007C53B0" w:rsidRPr="008D7026" w:rsidRDefault="007C53B0" w:rsidP="008417B8">
                  <w:pPr>
                    <w:spacing w:after="0" w:line="240" w:lineRule="auto"/>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ES" w:eastAsia="es-HN"/>
                    </w:rPr>
                    <w:t>3.-Muy Motivado</w:t>
                  </w:r>
                </w:p>
              </w:tc>
              <w:tc>
                <w:tcPr>
                  <w:tcW w:w="1092" w:type="dxa"/>
                  <w:shd w:val="clear" w:color="auto" w:fill="auto"/>
                  <w:noWrap/>
                  <w:vAlign w:val="bottom"/>
                  <w:hideMark/>
                </w:tcPr>
                <w:p w:rsidR="007C53B0" w:rsidRPr="008D7026" w:rsidRDefault="007C53B0" w:rsidP="008417B8">
                  <w:pPr>
                    <w:spacing w:after="0" w:line="240" w:lineRule="auto"/>
                    <w:jc w:val="center"/>
                    <w:rPr>
                      <w:rFonts w:ascii="Times New Roman" w:eastAsia="Times New Roman" w:hAnsi="Times New Roman" w:cs="Times New Roman"/>
                      <w:sz w:val="20"/>
                      <w:szCs w:val="20"/>
                      <w:lang w:val="es-HN" w:eastAsia="es-HN"/>
                    </w:rPr>
                  </w:pPr>
                  <w:r w:rsidRPr="008D7026">
                    <w:rPr>
                      <w:rFonts w:ascii="Times New Roman" w:eastAsia="Times New Roman" w:hAnsi="Times New Roman" w:cs="Times New Roman"/>
                      <w:sz w:val="20"/>
                      <w:szCs w:val="20"/>
                      <w:lang w:val="es-HN" w:eastAsia="es-HN"/>
                    </w:rPr>
                    <w:t>64.2</w:t>
                  </w:r>
                </w:p>
              </w:tc>
            </w:tr>
          </w:tbl>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noProof/>
                <w:sz w:val="20"/>
                <w:szCs w:val="20"/>
                <w:lang w:eastAsia="es-MX"/>
              </w:rPr>
              <w:drawing>
                <wp:anchor distT="0" distB="0" distL="114300" distR="114300" simplePos="0" relativeHeight="251832320" behindDoc="1" locked="0" layoutInCell="1" allowOverlap="1" wp14:anchorId="7BA10EE7" wp14:editId="6CC5BF6F">
                  <wp:simplePos x="0" y="0"/>
                  <wp:positionH relativeFrom="column">
                    <wp:posOffset>4385310</wp:posOffset>
                  </wp:positionH>
                  <wp:positionV relativeFrom="paragraph">
                    <wp:posOffset>-635</wp:posOffset>
                  </wp:positionV>
                  <wp:extent cx="3626485" cy="1859280"/>
                  <wp:effectExtent l="0" t="0" r="12065" b="7620"/>
                  <wp:wrapNone/>
                  <wp:docPr id="365" name="Gráfico 3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31296" behindDoc="0" locked="0" layoutInCell="1" allowOverlap="1" wp14:anchorId="794DE767" wp14:editId="3CB351C7">
                      <wp:simplePos x="0" y="0"/>
                      <wp:positionH relativeFrom="column">
                        <wp:posOffset>4460875</wp:posOffset>
                      </wp:positionH>
                      <wp:positionV relativeFrom="paragraph">
                        <wp:posOffset>107950</wp:posOffset>
                      </wp:positionV>
                      <wp:extent cx="1866900" cy="247650"/>
                      <wp:effectExtent l="0" t="0" r="19050" b="19050"/>
                      <wp:wrapThrough wrapText="bothSides">
                        <wp:wrapPolygon edited="0">
                          <wp:start x="0" y="0"/>
                          <wp:lineTo x="0" y="21600"/>
                          <wp:lineTo x="21600" y="21600"/>
                          <wp:lineTo x="21600" y="0"/>
                          <wp:lineTo x="0" y="0"/>
                        </wp:wrapPolygon>
                      </wp:wrapThrough>
                      <wp:docPr id="3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7650"/>
                              </a:xfrm>
                              <a:prstGeom prst="rect">
                                <a:avLst/>
                              </a:prstGeom>
                              <a:solidFill>
                                <a:srgbClr val="FFFFFF"/>
                              </a:solidFill>
                              <a:ln w="9525">
                                <a:solidFill>
                                  <a:schemeClr val="bg1"/>
                                </a:solidFill>
                                <a:miter lim="800000"/>
                                <a:headEnd/>
                                <a:tailEnd/>
                              </a:ln>
                            </wps:spPr>
                            <wps:txbx>
                              <w:txbxContent>
                                <w:p w:rsidR="004F5CBD" w:rsidRPr="00B73611" w:rsidRDefault="004F5CBD" w:rsidP="007C53B0">
                                  <w:pPr>
                                    <w:rPr>
                                      <w:rFonts w:ascii="Times New Roman" w:hAnsi="Times New Roman" w:cs="Times New Roman"/>
                                      <w:sz w:val="20"/>
                                      <w:szCs w:val="20"/>
                                      <w:lang w:val="es-HN"/>
                                    </w:rPr>
                                  </w:pPr>
                                  <w:r>
                                    <w:rPr>
                                      <w:rFonts w:ascii="Times New Roman" w:hAnsi="Times New Roman" w:cs="Times New Roman"/>
                                      <w:sz w:val="20"/>
                                      <w:szCs w:val="20"/>
                                      <w:lang w:val="es-HN"/>
                                    </w:rPr>
                                    <w:t xml:space="preserve">Fuente: Elaboración </w:t>
                                  </w:r>
                                  <w:r w:rsidRPr="00B73611">
                                    <w:rPr>
                                      <w:rFonts w:ascii="Times New Roman" w:hAnsi="Times New Roman" w:cs="Times New Roman"/>
                                      <w:sz w:val="20"/>
                                      <w:szCs w:val="20"/>
                                      <w:lang w:val="es-HN"/>
                                    </w:rPr>
                                    <w:t>Propia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177" type="#_x0000_t202" style="position:absolute;margin-left:351.25pt;margin-top:8.5pt;width:147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rcMgIAAFQEAAAOAAAAZHJzL2Uyb0RvYy54bWysVNuO2yAQfa/Uf0C8N07cJJtYcVbbbFNV&#10;2l6kbT8AA7ZRgXGBxE6/fgecTdPtW1UeEOMZDmfOzHhzOxhNjtJ5Bbaks8mUEmk5CGWbkn7/tn+z&#10;osQHZgXTYGVJT9LT2+3rV5u+K2QOLWghHUEQ64u+K2kbQldkmeetNMxPoJMWnTU4wwKarsmEYz2i&#10;G53l0+ky68GJzgGX3uPX+9FJtwm/riUPX+ray0B0SZFbSLtLexX3bLthReNY1yp+psH+gYVhyuKj&#10;F6h7Fhg5OPUXlFHcgYc6TDiYDOpacZlywGxm0xfZPLaskykXFMd3F5n8/4Pln49fHVGipG+XqI9l&#10;Bou0OzDhgAhJghwCkDzK1He+wOjHDuPD8A4GLHdK2XcPwH94YmHXMtvIO+egbyUTSHMWb2ZXV0cc&#10;H0Gq/hMIfI0dAiSgoXYmaoiqEERHOqdLiZAH4fHJ1XK5nqKLoy+f3ywXqYYZK55vd86HDxIMiYeS&#10;OmyBhM6ODz5ENqx4DomPedBK7JXWyXBNtdOOHBm2yz6tlMCLMG1JX9L1Il+MAvwBETtXXkCqZpTg&#10;BYJRAdteK1PS1TSusRGjau+tSE0ZmNLjGRlre5YxKjdqGIZqSIVbXcpTgTihsA7GNsexxEML7hcl&#10;PbZ4Sf3PA3OSEv3RYnHWs/k8zkQy5oubHA137amuPcxyhCppoGQ87kKao6ibhTssYq2SvrHaI5Mz&#10;Z2zdJPt5zOJsXNsp6vfPYPsEAAD//wMAUEsDBBQABgAIAAAAIQAvNLni3gAAAAkBAAAPAAAAZHJz&#10;L2Rvd25yZXYueG1sTI/BTsMwEETvSPyDtUjcqE1FUxLiVAhEbwiRosLRiZckIl5HsduGfj3bEz3u&#10;zNPsTL6aXC/2OIbOk4bbmQKBVHvbUaPhY/Nycw8iREPW9J5Qwy8GWBWXF7nJrD/QO+7L2AgOoZAZ&#10;DW2MQyZlqFt0Jsz8gMTetx+diXyOjbSjOXC46+VcqUQ60xF/aM2ATy3WP+XOaQi1SrZvd+X2s5Jr&#10;PKbWPn+tX7W+vpoeH0BEnOI/DKf6XB0K7lT5Hdkgeg1LNV8wysaSNzGQpgkLlYZFokAWuTxfUPwB&#10;AAD//wMAUEsBAi0AFAAGAAgAAAAhALaDOJL+AAAA4QEAABMAAAAAAAAAAAAAAAAAAAAAAFtDb250&#10;ZW50X1R5cGVzXS54bWxQSwECLQAUAAYACAAAACEAOP0h/9YAAACUAQAACwAAAAAAAAAAAAAAAAAv&#10;AQAAX3JlbHMvLnJlbHNQSwECLQAUAAYACAAAACEAK1I63DICAABUBAAADgAAAAAAAAAAAAAAAAAu&#10;AgAAZHJzL2Uyb0RvYy54bWxQSwECLQAUAAYACAAAACEALzS54t4AAAAJAQAADwAAAAAAAAAAAAAA&#10;AACMBAAAZHJzL2Rvd25yZXYueG1sUEsFBgAAAAAEAAQA8wAAAJcFAAAAAA==&#10;" strokecolor="white [3212]">
                      <v:textbox>
                        <w:txbxContent>
                          <w:p w:rsidR="002A31C8" w:rsidRPr="00B73611" w:rsidRDefault="002A31C8" w:rsidP="007C53B0">
                            <w:pPr>
                              <w:rPr>
                                <w:rFonts w:ascii="Times New Roman" w:hAnsi="Times New Roman" w:cs="Times New Roman"/>
                                <w:sz w:val="20"/>
                                <w:szCs w:val="20"/>
                                <w:lang w:val="es-HN"/>
                              </w:rPr>
                            </w:pPr>
                            <w:r>
                              <w:rPr>
                                <w:rFonts w:ascii="Times New Roman" w:hAnsi="Times New Roman" w:cs="Times New Roman"/>
                                <w:sz w:val="20"/>
                                <w:szCs w:val="20"/>
                                <w:lang w:val="es-HN"/>
                              </w:rPr>
                              <w:t xml:space="preserve">Fuente: Elaboración </w:t>
                            </w:r>
                            <w:r w:rsidRPr="00B73611">
                              <w:rPr>
                                <w:rFonts w:ascii="Times New Roman" w:hAnsi="Times New Roman" w:cs="Times New Roman"/>
                                <w:sz w:val="20"/>
                                <w:szCs w:val="20"/>
                                <w:lang w:val="es-HN"/>
                              </w:rPr>
                              <w:t>Propia</w:t>
                            </w:r>
                          </w:p>
                        </w:txbxContent>
                      </v:textbox>
                      <w10:wrap type="through"/>
                    </v:shape>
                  </w:pict>
                </mc:Fallback>
              </mc:AlternateContent>
            </w: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jc w:val="cente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tc>
      </w:tr>
      <w:tr w:rsidR="007C53B0" w:rsidRPr="008D7026" w:rsidTr="008417B8">
        <w:tc>
          <w:tcPr>
            <w:tcW w:w="1242" w:type="dxa"/>
            <w:vAlign w:val="center"/>
          </w:tcPr>
          <w:p w:rsidR="007C53B0" w:rsidRPr="008D7026" w:rsidRDefault="007C53B0" w:rsidP="008417B8">
            <w:pPr>
              <w:jc w:val="center"/>
              <w:rPr>
                <w:rFonts w:ascii="Times New Roman" w:hAnsi="Times New Roman" w:cs="Times New Roman"/>
                <w:sz w:val="20"/>
                <w:szCs w:val="20"/>
              </w:rPr>
            </w:pPr>
            <w:r w:rsidRPr="008D7026">
              <w:rPr>
                <w:rFonts w:ascii="Times New Roman" w:hAnsi="Times New Roman" w:cs="Times New Roman"/>
                <w:sz w:val="20"/>
                <w:szCs w:val="20"/>
              </w:rPr>
              <w:t>Contraprestación</w:t>
            </w:r>
          </w:p>
        </w:tc>
        <w:tc>
          <w:tcPr>
            <w:tcW w:w="2268"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Frecuencia con que se realiza los compromisos adquiridos a través del programa.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2410"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23) ¿Qué tipo de apoyo recibió del programa?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28) ¿Considera usted que su participación como productor o transformador fomenta la cultura agroalimentaria artesanal en la Ciudad de México?</w:t>
            </w:r>
          </w:p>
        </w:tc>
        <w:tc>
          <w:tcPr>
            <w:tcW w:w="992" w:type="dxa"/>
          </w:tcPr>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61"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El 100 % de las personas productoras opinan que su participación como productor o transformador ayudan a fomentar la cultura agroalimentaria artesanal en la Ciudad de México, lo que implica un compromiso. </w:t>
            </w:r>
          </w:p>
        </w:tc>
        <w:tc>
          <w:tcPr>
            <w:tcW w:w="1275" w:type="dxa"/>
          </w:tcPr>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No aplica</w:t>
            </w:r>
          </w:p>
        </w:tc>
        <w:tc>
          <w:tcPr>
            <w:tcW w:w="1985"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Se observa un claro compromiso en el papel que desempeña del productor y reconoce su importancia para fomentar la cultura agroalimentaria en la Ciudad de México. </w:t>
            </w:r>
          </w:p>
        </w:tc>
      </w:tr>
      <w:tr w:rsidR="007C53B0" w:rsidRPr="008D7026" w:rsidTr="008417B8">
        <w:tc>
          <w:tcPr>
            <w:tcW w:w="1242" w:type="dxa"/>
            <w:vAlign w:val="center"/>
          </w:tcPr>
          <w:p w:rsidR="007C53B0" w:rsidRPr="008D7026" w:rsidRDefault="007C53B0" w:rsidP="008417B8">
            <w:pPr>
              <w:jc w:val="center"/>
              <w:rPr>
                <w:rFonts w:ascii="Times New Roman" w:hAnsi="Times New Roman" w:cs="Times New Roman"/>
                <w:sz w:val="20"/>
                <w:szCs w:val="20"/>
              </w:rPr>
            </w:pPr>
            <w:r w:rsidRPr="008D7026">
              <w:rPr>
                <w:rFonts w:ascii="Times New Roman" w:hAnsi="Times New Roman" w:cs="Times New Roman"/>
                <w:sz w:val="20"/>
                <w:szCs w:val="20"/>
              </w:rPr>
              <w:t>Satisfacción</w:t>
            </w:r>
          </w:p>
        </w:tc>
        <w:tc>
          <w:tcPr>
            <w:tcW w:w="2268"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Grado de conocimiento del programa como derecho.</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Opinión del beneficiario sobre el programa </w:t>
            </w:r>
            <w:r w:rsidRPr="008D7026">
              <w:rPr>
                <w:rFonts w:ascii="Times New Roman" w:hAnsi="Times New Roman" w:cs="Times New Roman"/>
                <w:sz w:val="20"/>
                <w:szCs w:val="20"/>
              </w:rPr>
              <w:lastRenderedPageBreak/>
              <w:t>implementado por el gobierno para abatir su condición de pobreza.</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Confirmación o invalidación de la expectativa generada por el beneficiario.</w:t>
            </w:r>
          </w:p>
        </w:tc>
        <w:tc>
          <w:tcPr>
            <w:tcW w:w="2410"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24) ¿En qué medida considera que el programa contribuye a incrementar sus ventas?</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25) ¿Considera usted que el beneficio que recibe del programa contribuye a la agregación de valor a sus productos?</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26) ¿En qué medida considera usted necesarias las capacitaciones en materia de comercialización?</w:t>
            </w:r>
          </w:p>
          <w:p w:rsidR="007C53B0" w:rsidRPr="008D7026" w:rsidRDefault="007C53B0" w:rsidP="008417B8">
            <w:pPr>
              <w:jc w:val="both"/>
              <w:rPr>
                <w:rFonts w:ascii="Times New Roman" w:hAnsi="Times New Roman" w:cs="Times New Roman"/>
                <w:sz w:val="20"/>
                <w:szCs w:val="20"/>
              </w:rPr>
            </w:pPr>
          </w:p>
          <w:p w:rsidR="0059000B"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19) ¿Qué tan satisfecho se encuentra</w:t>
            </w:r>
            <w:r w:rsidR="0059000B" w:rsidRPr="008D7026">
              <w:rPr>
                <w:rFonts w:ascii="Times New Roman" w:hAnsi="Times New Roman" w:cs="Times New Roman"/>
                <w:sz w:val="20"/>
                <w:szCs w:val="20"/>
              </w:rPr>
              <w:t xml:space="preserve"> con el desempeño del Programa?</w:t>
            </w:r>
          </w:p>
          <w:p w:rsidR="007C53B0" w:rsidRPr="008D7026" w:rsidRDefault="007C53B0" w:rsidP="0059000B">
            <w:pPr>
              <w:rPr>
                <w:rFonts w:ascii="Times New Roman" w:hAnsi="Times New Roman" w:cs="Times New Roman"/>
                <w:sz w:val="20"/>
                <w:szCs w:val="20"/>
              </w:rPr>
            </w:pPr>
          </w:p>
        </w:tc>
        <w:tc>
          <w:tcPr>
            <w:tcW w:w="992" w:type="dxa"/>
          </w:tcPr>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61"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24 y 25) El 77.4% de la población beneficiaria que fue encuestada opina que el programa ha contribuido para poder incrementar sus ventas; además, el 89.6% de las personas </w:t>
            </w:r>
            <w:r w:rsidRPr="008D7026">
              <w:rPr>
                <w:rFonts w:ascii="Times New Roman" w:hAnsi="Times New Roman" w:cs="Times New Roman"/>
                <w:sz w:val="20"/>
                <w:szCs w:val="20"/>
              </w:rPr>
              <w:lastRenderedPageBreak/>
              <w:t xml:space="preserve">encuestadas refirió que el beneficio que recibió del programa impactó en la agregación de valor a sus productos. </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26) En el rubro de capacitaciones, las personas encuestadas (79.1%) opinan que es necesario incrementar las capacitaciones en materia de mercadología. </w:t>
            </w:r>
          </w:p>
          <w:p w:rsidR="007C53B0" w:rsidRPr="008D7026" w:rsidRDefault="007C53B0" w:rsidP="008417B8">
            <w:pPr>
              <w:jc w:val="both"/>
              <w:rPr>
                <w:rFonts w:ascii="Times New Roman" w:hAnsi="Times New Roman" w:cs="Times New Roman"/>
                <w:sz w:val="20"/>
                <w:szCs w:val="20"/>
              </w:rPr>
            </w:pP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 xml:space="preserve">27) En lo relativo a la satisfacción del beneficiario el 88.1% se sienta satisfecha con el desempeño del programa social.  </w:t>
            </w:r>
          </w:p>
          <w:p w:rsidR="007C53B0" w:rsidRPr="008D7026" w:rsidRDefault="007C53B0" w:rsidP="008417B8">
            <w:pPr>
              <w:jc w:val="both"/>
              <w:rPr>
                <w:rFonts w:ascii="Times New Roman" w:hAnsi="Times New Roman" w:cs="Times New Roman"/>
                <w:sz w:val="20"/>
                <w:szCs w:val="20"/>
              </w:rPr>
            </w:pPr>
          </w:p>
        </w:tc>
        <w:tc>
          <w:tcPr>
            <w:tcW w:w="1275" w:type="dxa"/>
          </w:tcPr>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p>
          <w:p w:rsidR="007C53B0" w:rsidRPr="008D7026" w:rsidRDefault="007C53B0" w:rsidP="008417B8">
            <w:pPr>
              <w:rPr>
                <w:rFonts w:ascii="Times New Roman" w:hAnsi="Times New Roman" w:cs="Times New Roman"/>
                <w:sz w:val="20"/>
                <w:szCs w:val="20"/>
              </w:rPr>
            </w:pPr>
            <w:r w:rsidRPr="008D7026">
              <w:rPr>
                <w:rFonts w:ascii="Times New Roman" w:hAnsi="Times New Roman" w:cs="Times New Roman"/>
                <w:sz w:val="20"/>
                <w:szCs w:val="20"/>
              </w:rPr>
              <w:t>No aplica</w:t>
            </w:r>
          </w:p>
        </w:tc>
        <w:tc>
          <w:tcPr>
            <w:tcW w:w="1985" w:type="dxa"/>
          </w:tcPr>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En resumen y considerando las respuestas afirmativas en cada categoría del </w:t>
            </w:r>
            <w:r w:rsidRPr="008D7026">
              <w:rPr>
                <w:rFonts w:ascii="Times New Roman" w:hAnsi="Times New Roman" w:cs="Times New Roman"/>
                <w:sz w:val="20"/>
                <w:szCs w:val="20"/>
              </w:rPr>
              <w:lastRenderedPageBreak/>
              <w:t xml:space="preserve">instrumento aplicado, se aprecia una respuesta favorable respecto a la aceptación del programa, los tipos de apoyos entregados y la calidad en los beneficios. </w:t>
            </w:r>
          </w:p>
          <w:p w:rsidR="007C53B0" w:rsidRPr="008D7026" w:rsidRDefault="007C53B0" w:rsidP="008417B8">
            <w:pPr>
              <w:jc w:val="both"/>
              <w:rPr>
                <w:rFonts w:ascii="Times New Roman" w:hAnsi="Times New Roman" w:cs="Times New Roman"/>
                <w:sz w:val="20"/>
                <w:szCs w:val="20"/>
              </w:rPr>
            </w:pPr>
            <w:r w:rsidRPr="008D7026">
              <w:rPr>
                <w:rFonts w:ascii="Times New Roman" w:hAnsi="Times New Roman" w:cs="Times New Roman"/>
                <w:sz w:val="20"/>
                <w:szCs w:val="20"/>
              </w:rPr>
              <w:t>Por las anteriores aseveraciones, se concluye que el beneficiario está satisfecho con el desempeño del programa y los benef</w:t>
            </w:r>
            <w:r w:rsidR="0059000B" w:rsidRPr="008D7026">
              <w:rPr>
                <w:rFonts w:ascii="Times New Roman" w:hAnsi="Times New Roman" w:cs="Times New Roman"/>
                <w:sz w:val="20"/>
                <w:szCs w:val="20"/>
              </w:rPr>
              <w:t xml:space="preserve">icios que ha obtenido de este. </w:t>
            </w:r>
          </w:p>
        </w:tc>
      </w:tr>
      <w:tr w:rsidR="0059000B" w:rsidRPr="008D7026" w:rsidTr="00990D52">
        <w:tc>
          <w:tcPr>
            <w:tcW w:w="13433" w:type="dxa"/>
            <w:gridSpan w:val="7"/>
            <w:vAlign w:val="center"/>
          </w:tcPr>
          <w:p w:rsidR="0059000B" w:rsidRPr="008D7026" w:rsidRDefault="0059000B" w:rsidP="00633460">
            <w:pPr>
              <w:jc w:val="center"/>
              <w:rPr>
                <w:rFonts w:ascii="Times New Roman" w:hAnsi="Times New Roman" w:cs="Times New Roman"/>
                <w:b/>
                <w:sz w:val="20"/>
                <w:szCs w:val="20"/>
              </w:rPr>
            </w:pPr>
            <w:r w:rsidRPr="008D7026">
              <w:rPr>
                <w:rFonts w:ascii="Times New Roman" w:hAnsi="Times New Roman" w:cs="Times New Roman"/>
                <w:b/>
                <w:sz w:val="20"/>
                <w:szCs w:val="20"/>
              </w:rPr>
              <w:lastRenderedPageBreak/>
              <w:t>Detalle de Resultados</w:t>
            </w:r>
          </w:p>
          <w:p w:rsidR="0059000B" w:rsidRPr="008D7026" w:rsidRDefault="00A24BA9" w:rsidP="0059000B">
            <w:pPr>
              <w:rPr>
                <w:rFonts w:ascii="Times New Roman" w:hAnsi="Times New Roman" w:cs="Times New Roman"/>
                <w:sz w:val="20"/>
                <w:szCs w:val="20"/>
              </w:rPr>
            </w:pPr>
            <w:r w:rsidRPr="008D7026">
              <w:rPr>
                <w:rFonts w:ascii="Times New Roman" w:hAnsi="Times New Roman" w:cs="Times New Roman"/>
                <w:noProof/>
                <w:sz w:val="20"/>
                <w:szCs w:val="20"/>
                <w:lang w:eastAsia="es-MX"/>
              </w:rPr>
              <w:drawing>
                <wp:anchor distT="0" distB="0" distL="114300" distR="114300" simplePos="0" relativeHeight="251842560" behindDoc="0" locked="0" layoutInCell="1" allowOverlap="1" wp14:anchorId="465526C5" wp14:editId="4BBD277C">
                  <wp:simplePos x="0" y="0"/>
                  <wp:positionH relativeFrom="column">
                    <wp:posOffset>1700530</wp:posOffset>
                  </wp:positionH>
                  <wp:positionV relativeFrom="paragraph">
                    <wp:posOffset>96520</wp:posOffset>
                  </wp:positionV>
                  <wp:extent cx="4829810" cy="1967865"/>
                  <wp:effectExtent l="0" t="0" r="8890" b="0"/>
                  <wp:wrapSquare wrapText="bothSides"/>
                  <wp:docPr id="413" name="Gráfico 4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59000B" w:rsidP="0059000B">
            <w:pPr>
              <w:jc w:val="center"/>
              <w:rPr>
                <w:rFonts w:ascii="Times New Roman" w:hAnsi="Times New Roman" w:cs="Times New Roman"/>
                <w:sz w:val="20"/>
                <w:szCs w:val="20"/>
              </w:rPr>
            </w:pPr>
          </w:p>
          <w:p w:rsidR="0059000B" w:rsidRPr="008D7026" w:rsidRDefault="00A24BA9" w:rsidP="008417B8">
            <w:pPr>
              <w:jc w:val="both"/>
              <w:rPr>
                <w:rFonts w:ascii="Times New Roman" w:hAnsi="Times New Roman" w:cs="Times New Roman"/>
                <w:sz w:val="20"/>
                <w:szCs w:val="20"/>
              </w:rPr>
            </w:pPr>
            <w:r w:rsidRPr="008D7026">
              <w:rPr>
                <w:rFonts w:ascii="Times New Roman" w:hAnsi="Times New Roman" w:cs="Times New Roman"/>
                <w:noProof/>
                <w:sz w:val="20"/>
                <w:szCs w:val="20"/>
                <w:lang w:eastAsia="es-MX"/>
              </w:rPr>
              <mc:AlternateContent>
                <mc:Choice Requires="wps">
                  <w:drawing>
                    <wp:anchor distT="0" distB="0" distL="114300" distR="114300" simplePos="0" relativeHeight="251841536" behindDoc="0" locked="0" layoutInCell="1" allowOverlap="1" wp14:anchorId="32A0AAAC" wp14:editId="58C04E2B">
                      <wp:simplePos x="0" y="0"/>
                      <wp:positionH relativeFrom="column">
                        <wp:posOffset>3265170</wp:posOffset>
                      </wp:positionH>
                      <wp:positionV relativeFrom="paragraph">
                        <wp:posOffset>113665</wp:posOffset>
                      </wp:positionV>
                      <wp:extent cx="1866900" cy="485775"/>
                      <wp:effectExtent l="0" t="0" r="19050" b="28575"/>
                      <wp:wrapThrough wrapText="bothSides">
                        <wp:wrapPolygon edited="0">
                          <wp:start x="0" y="0"/>
                          <wp:lineTo x="0" y="22024"/>
                          <wp:lineTo x="21600" y="22024"/>
                          <wp:lineTo x="21600" y="0"/>
                          <wp:lineTo x="0" y="0"/>
                        </wp:wrapPolygon>
                      </wp:wrapThrough>
                      <wp:docPr id="4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85775"/>
                              </a:xfrm>
                              <a:prstGeom prst="rect">
                                <a:avLst/>
                              </a:prstGeom>
                              <a:solidFill>
                                <a:srgbClr val="FFFFFF"/>
                              </a:solidFill>
                              <a:ln w="9525">
                                <a:solidFill>
                                  <a:schemeClr val="bg1"/>
                                </a:solidFill>
                                <a:miter lim="800000"/>
                                <a:headEnd/>
                                <a:tailEnd/>
                              </a:ln>
                            </wps:spPr>
                            <wps:txbx>
                              <w:txbxContent>
                                <w:p w:rsidR="004F5CBD" w:rsidRPr="00B73611" w:rsidRDefault="004F5CBD" w:rsidP="0059000B">
                                  <w:pPr>
                                    <w:rPr>
                                      <w:rFonts w:ascii="Times New Roman" w:hAnsi="Times New Roman" w:cs="Times New Roman"/>
                                      <w:sz w:val="20"/>
                                      <w:szCs w:val="20"/>
                                      <w:lang w:val="es-HN"/>
                                    </w:rPr>
                                  </w:pPr>
                                  <w:r>
                                    <w:rPr>
                                      <w:rFonts w:ascii="Times New Roman" w:hAnsi="Times New Roman" w:cs="Times New Roman"/>
                                      <w:sz w:val="20"/>
                                      <w:szCs w:val="20"/>
                                      <w:lang w:val="es-HN"/>
                                    </w:rPr>
                                    <w:t>F</w:t>
                                  </w:r>
                                  <w:r w:rsidRPr="00B73611">
                                    <w:rPr>
                                      <w:rFonts w:ascii="Times New Roman" w:hAnsi="Times New Roman" w:cs="Times New Roman"/>
                                      <w:sz w:val="20"/>
                                      <w:szCs w:val="20"/>
                                      <w:lang w:val="es-HN"/>
                                    </w:rPr>
                                    <w:t>uente: Elaboración Propia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178" type="#_x0000_t202" style="position:absolute;left:0;text-align:left;margin-left:257.1pt;margin-top:8.95pt;width:147pt;height:3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DONAIAAFQEAAAOAAAAZHJzL2Uyb0RvYy54bWysVNtu2zAMfR+wfxD0vjjJkjQx4hRdugwD&#10;ugvQ7QNoSY6FyaInKbG7ry8lp2navQ3zgyCG1OHhIZn1dd8YdlTOa7QFn4zGnCkrUGq7L/jPH7t3&#10;S858ACvBoFUFf1CeX2/evll3ba6mWKORyjECsT7v2oLXIbR5lnlRqwb8CFtlyVmhayCQ6faZdNAR&#10;emOy6Xi8yDp0snUolPf06+3g5JuEX1VKhG9V5VVgpuDELaTTpbOMZ7ZZQ7530NZanGjAP7BoQFtK&#10;eoa6hQDs4PRfUI0WDj1WYSSwybCqtFCpBqpmMn5VzX0NrUq1kDi+Pcvk/x+s+Hr87piWBZ9NppxZ&#10;aKhJ2wNIh0wqFlQfkE2jTF3rc4q+byk+9B+wp3ankn17h+KXZxa3Ndi9unEOu1qBJJqT+DK7eDrg&#10;+AhSdl9QUjY4BExAfeWaqCGpwgid2vVwbhHxYCKmXC4WqzG5BPlmy/nV1TylgPzpdet8+KSwYfFS&#10;cEcjkNDheOdDZAP5U0hM5tFoudPGJMPty61x7Ag0Lrv0ndBfhBnLuoKv5tP5IMALiDi56gxS7gcJ&#10;XiVqdKCxN7op+HIcv5gG8qjaRyvTPYA2w50YG3uSMSo3aBj6sk+NW76Pj6PGJcoHEtbhMOa0lnSp&#10;0f3hrKMRL7j/fQCnODOfLTVnNZnN4k4kYza/mpLhLj3lpQesIKiCB86G6zakPYq8Ld5QEyud9H1m&#10;cuJMo5tkP61Z3I1LO0U9/xlsHgEAAP//AwBQSwMEFAAGAAgAAAAhAMShzDzeAAAACQEAAA8AAABk&#10;cnMvZG93bnJldi54bWxMj8FOwzAMhu9IvENkJG4s2VRGW5pOCMRuCK2gwTFtTFvROFWTbYWnx5zg&#10;aP+ffn8uNrMbxBGn0HvSsFwoEEiNtz21Gl5fHq9SECEasmbwhBq+MMCmPD8rTG79iXZ4rGIruIRC&#10;bjR0MY65lKHp0Jmw8CMSZx9+cibyOLXSTubE5W6QK6XW0pme+EJnRrzvsPmsDk5DaNR6/5xU+7da&#10;bvE7s/bhffuk9eXFfHcLIuIc/2D41Wd1KNmp9geyQQwarpfJilEObjIQDKQq5UWtIUsSkGUh/39Q&#10;/gAAAP//AwBQSwECLQAUAAYACAAAACEAtoM4kv4AAADhAQAAEwAAAAAAAAAAAAAAAAAAAAAAW0Nv&#10;bnRlbnRfVHlwZXNdLnhtbFBLAQItABQABgAIAAAAIQA4/SH/1gAAAJQBAAALAAAAAAAAAAAAAAAA&#10;AC8BAABfcmVscy8ucmVsc1BLAQItABQABgAIAAAAIQBzBRDONAIAAFQEAAAOAAAAAAAAAAAAAAAA&#10;AC4CAABkcnMvZTJvRG9jLnhtbFBLAQItABQABgAIAAAAIQDEocw83gAAAAkBAAAPAAAAAAAAAAAA&#10;AAAAAI4EAABkcnMvZG93bnJldi54bWxQSwUGAAAAAAQABADzAAAAmQUAAAAA&#10;" strokecolor="white [3212]">
                      <v:textbox>
                        <w:txbxContent>
                          <w:p w:rsidR="002A31C8" w:rsidRPr="00B73611" w:rsidRDefault="002A31C8" w:rsidP="0059000B">
                            <w:pPr>
                              <w:rPr>
                                <w:rFonts w:ascii="Times New Roman" w:hAnsi="Times New Roman" w:cs="Times New Roman"/>
                                <w:sz w:val="20"/>
                                <w:szCs w:val="20"/>
                                <w:lang w:val="es-HN"/>
                              </w:rPr>
                            </w:pPr>
                            <w:r>
                              <w:rPr>
                                <w:rFonts w:ascii="Times New Roman" w:hAnsi="Times New Roman" w:cs="Times New Roman"/>
                                <w:sz w:val="20"/>
                                <w:szCs w:val="20"/>
                                <w:lang w:val="es-HN"/>
                              </w:rPr>
                              <w:t>F</w:t>
                            </w:r>
                            <w:r w:rsidRPr="00B73611">
                              <w:rPr>
                                <w:rFonts w:ascii="Times New Roman" w:hAnsi="Times New Roman" w:cs="Times New Roman"/>
                                <w:sz w:val="20"/>
                                <w:szCs w:val="20"/>
                                <w:lang w:val="es-HN"/>
                              </w:rPr>
                              <w:t>uente: Elaboración Propia</w:t>
                            </w:r>
                          </w:p>
                        </w:txbxContent>
                      </v:textbox>
                      <w10:wrap type="through"/>
                    </v:shape>
                  </w:pict>
                </mc:Fallback>
              </mc:AlternateContent>
            </w:r>
          </w:p>
          <w:p w:rsidR="0059000B" w:rsidRPr="008D7026" w:rsidRDefault="0059000B" w:rsidP="008417B8">
            <w:pPr>
              <w:jc w:val="both"/>
              <w:rPr>
                <w:rFonts w:ascii="Times New Roman" w:hAnsi="Times New Roman" w:cs="Times New Roman"/>
                <w:sz w:val="20"/>
                <w:szCs w:val="20"/>
              </w:rPr>
            </w:pPr>
          </w:p>
          <w:p w:rsidR="0059000B" w:rsidRPr="008D7026" w:rsidRDefault="0059000B" w:rsidP="008417B8">
            <w:pPr>
              <w:jc w:val="both"/>
              <w:rPr>
                <w:rFonts w:ascii="Times New Roman" w:hAnsi="Times New Roman" w:cs="Times New Roman"/>
                <w:sz w:val="20"/>
                <w:szCs w:val="20"/>
              </w:rPr>
            </w:pPr>
          </w:p>
          <w:p w:rsidR="0059000B" w:rsidRPr="008D7026" w:rsidRDefault="0059000B" w:rsidP="008417B8">
            <w:pPr>
              <w:jc w:val="both"/>
              <w:rPr>
                <w:rFonts w:ascii="Times New Roman" w:hAnsi="Times New Roman" w:cs="Times New Roman"/>
                <w:sz w:val="20"/>
                <w:szCs w:val="20"/>
              </w:rPr>
            </w:pPr>
          </w:p>
          <w:p w:rsidR="0059000B" w:rsidRPr="008D7026" w:rsidRDefault="00A24BA9" w:rsidP="008417B8">
            <w:pPr>
              <w:jc w:val="both"/>
              <w:rPr>
                <w:rFonts w:ascii="Times New Roman" w:hAnsi="Times New Roman" w:cs="Times New Roman"/>
                <w:sz w:val="20"/>
                <w:szCs w:val="20"/>
              </w:rPr>
            </w:pPr>
            <w:r>
              <w:rPr>
                <w:noProof/>
                <w:lang w:eastAsia="es-MX"/>
              </w:rPr>
              <mc:AlternateContent>
                <mc:Choice Requires="wps">
                  <w:drawing>
                    <wp:anchor distT="0" distB="0" distL="114300" distR="114300" simplePos="0" relativeHeight="251900928" behindDoc="0" locked="0" layoutInCell="1" allowOverlap="1" wp14:anchorId="64839E9C" wp14:editId="2868C275">
                      <wp:simplePos x="0" y="0"/>
                      <wp:positionH relativeFrom="column">
                        <wp:posOffset>1696085</wp:posOffset>
                      </wp:positionH>
                      <wp:positionV relativeFrom="paragraph">
                        <wp:posOffset>-741680</wp:posOffset>
                      </wp:positionV>
                      <wp:extent cx="4829810" cy="635"/>
                      <wp:effectExtent l="0" t="0" r="8890" b="0"/>
                      <wp:wrapSquare wrapText="bothSides"/>
                      <wp:docPr id="33" name="33 Cuadro de texto"/>
                      <wp:cNvGraphicFramePr/>
                      <a:graphic xmlns:a="http://schemas.openxmlformats.org/drawingml/2006/main">
                        <a:graphicData uri="http://schemas.microsoft.com/office/word/2010/wordprocessingShape">
                          <wps:wsp>
                            <wps:cNvSpPr txBox="1"/>
                            <wps:spPr>
                              <a:xfrm>
                                <a:off x="0" y="0"/>
                                <a:ext cx="4829810" cy="635"/>
                              </a:xfrm>
                              <a:prstGeom prst="rect">
                                <a:avLst/>
                              </a:prstGeom>
                              <a:solidFill>
                                <a:prstClr val="white"/>
                              </a:solidFill>
                              <a:ln>
                                <a:noFill/>
                              </a:ln>
                              <a:effectLst/>
                            </wps:spPr>
                            <wps:txbx>
                              <w:txbxContent>
                                <w:p w:rsidR="004F5CBD" w:rsidRPr="002C50B5" w:rsidRDefault="004F5CBD" w:rsidP="00A24BA9">
                                  <w:pPr>
                                    <w:pStyle w:val="Epgrafe"/>
                                    <w:rPr>
                                      <w:rFonts w:cs="Times New Roman"/>
                                      <w:noProof/>
                                      <w:szCs w:val="20"/>
                                    </w:rPr>
                                  </w:pPr>
                                  <w:r>
                                    <w:t xml:space="preserve">Gráfica </w:t>
                                  </w:r>
                                  <w:fldSimple w:instr=" SEQ Gráfica \* ARABIC ">
                                    <w:r>
                                      <w:rPr>
                                        <w:noProof/>
                                      </w:rPr>
                                      <w:t>4</w:t>
                                    </w:r>
                                  </w:fldSimple>
                                  <w:r>
                                    <w:t xml:space="preserve">. </w:t>
                                  </w:r>
                                  <w:r w:rsidRPr="00C823D7">
                                    <w:t>Grado de satisfacción con el desempeño del Programa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33 Cuadro de texto" o:spid="_x0000_s1179" type="#_x0000_t202" style="position:absolute;left:0;text-align:left;margin-left:133.55pt;margin-top:-58.4pt;width:380.3pt;height:.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3EPAIAAHwEAAAOAAAAZHJzL2Uyb0RvYy54bWysVE1v2zAMvQ/YfxB0X5yPrsiMOEWWIsOA&#10;oC2QDj0rshwbkESNUmJnv36UHKdbt9Owi0KR1KP5+JjFXWc0Oyn0DdiCT0ZjzpSVUDb2UPBvz5sP&#10;c858ELYUGqwq+Fl5frd8/27RulxNoQZdKmQEYn3euoLXIbg8y7yslRF+BE5ZClaARgS64iErUbSE&#10;bnQ2HY9vsxawdAhSeU/e+z7Ilwm/qpQMj1XlVWC64PRtIZ2Yzn08s+VC5AcUrm7k5TPEP3yFEY2l&#10;oleoexEEO2LzB5RpJIKHKowkmAyqqpEq9UDdTMZvutnVwqnUC5Hj3ZUm//9g5cPpCVlTFnw248wK&#10;QzOazdj6KEoEVioWVBcg0tQ6n1P2zlF+6D5DR+Me/J6csfuuQhN/qS9GcSL8fCWZcJgk5818+mk+&#10;oZCk2O3sY8TIXp869OGLAsOiUXCkCSZixWnrQ586pMRKHnRTbhqt4yUG1hrZSdC027oJ6gL+W5a2&#10;MddCfNUD9h6V5HKpErvtu4pW6PZdIml+M7S8h/JMTCD0kvJObhoqvxU+PAkkDVGHtBfhkY5KQ1tw&#10;uFic1YA//uaP+TRainLWkiYL7r8fBSrO9FdLQ48CHgwcjP1g2KNZAzU+oY1zMpn0AIMezArBvNC6&#10;rGIVCgkrqVbBw2CuQ78ZtG5SrVYpiWTqRNjanZMReqD5uXsR6C5Dihp5gEGtIn8zqz43TcutjoGI&#10;T4OMxPYskgDihSSepHBZx7hDv95T1uufxvInAAAA//8DAFBLAwQUAAYACAAAACEA34bfjuIAAAAO&#10;AQAADwAAAGRycy9kb3ducmV2LnhtbEyPsU7DMBCGdyTewTokFtQ6CVWCQpyqqmCApSJ0YXPjaxyI&#10;z5HttOHtccUA4919+u/7q/VsBnZC53tLAtJlAgyptaqnTsD+/XnxAMwHSUoOllDAN3pY19dXlSyV&#10;PdMbnprQsRhCvpQCdAhjyblvNRrpl3ZEirejdUaGOLqOKyfPMdwMPEuSnBvZU/yg5Yhbje1XMxkB&#10;u9XHTt9Nx6fXzereveynbf7ZNULc3sybR2AB5/AHw0U/qkMdnQ52IuXZICDLizSiAhZpmscSFyTJ&#10;igLY4XdXAK8r/r9G/QMAAP//AwBQSwECLQAUAAYACAAAACEAtoM4kv4AAADhAQAAEwAAAAAAAAAA&#10;AAAAAAAAAAAAW0NvbnRlbnRfVHlwZXNdLnhtbFBLAQItABQABgAIAAAAIQA4/SH/1gAAAJQBAAAL&#10;AAAAAAAAAAAAAAAAAC8BAABfcmVscy8ucmVsc1BLAQItABQABgAIAAAAIQApEy3EPAIAAHwEAAAO&#10;AAAAAAAAAAAAAAAAAC4CAABkcnMvZTJvRG9jLnhtbFBLAQItABQABgAIAAAAIQDfht+O4gAAAA4B&#10;AAAPAAAAAAAAAAAAAAAAAJYEAABkcnMvZG93bnJldi54bWxQSwUGAAAAAAQABADzAAAApQUAAAAA&#10;" stroked="f">
                      <v:textbox style="mso-fit-shape-to-text:t" inset="0,0,0,0">
                        <w:txbxContent>
                          <w:p w:rsidR="004F5CBD" w:rsidRPr="002C50B5" w:rsidRDefault="004F5CBD" w:rsidP="00A24BA9">
                            <w:pPr>
                              <w:pStyle w:val="Epgrafe"/>
                              <w:rPr>
                                <w:rFonts w:cs="Times New Roman"/>
                                <w:noProof/>
                                <w:szCs w:val="20"/>
                              </w:rPr>
                            </w:pPr>
                            <w:r>
                              <w:t xml:space="preserve">Gráfica </w:t>
                            </w:r>
                            <w:fldSimple w:instr=" SEQ Gráfica \* ARABIC ">
                              <w:r>
                                <w:rPr>
                                  <w:noProof/>
                                </w:rPr>
                                <w:t>4</w:t>
                              </w:r>
                            </w:fldSimple>
                            <w:r>
                              <w:t xml:space="preserve">. </w:t>
                            </w:r>
                            <w:r w:rsidRPr="00C823D7">
                              <w:t>Grado de satisfacción con el desempeño del Programa</w:t>
                            </w:r>
                          </w:p>
                        </w:txbxContent>
                      </v:textbox>
                      <w10:wrap type="square"/>
                    </v:shape>
                  </w:pict>
                </mc:Fallback>
              </mc:AlternateContent>
            </w:r>
          </w:p>
        </w:tc>
      </w:tr>
    </w:tbl>
    <w:p w:rsidR="00544C5A" w:rsidRPr="008D7026" w:rsidRDefault="00544C5A" w:rsidP="002F63CF">
      <w:pPr>
        <w:rPr>
          <w:rFonts w:ascii="Times New Roman" w:hAnsi="Times New Roman" w:cs="Times New Roman"/>
          <w:sz w:val="20"/>
          <w:szCs w:val="20"/>
        </w:rPr>
        <w:sectPr w:rsidR="00544C5A" w:rsidRPr="008D7026" w:rsidSect="002C6155">
          <w:pgSz w:w="15840" w:h="12240" w:orient="landscape"/>
          <w:pgMar w:top="1134" w:right="1381" w:bottom="1134" w:left="1134" w:header="709" w:footer="709" w:gutter="0"/>
          <w:cols w:space="708"/>
          <w:docGrid w:linePitch="360"/>
        </w:sectPr>
      </w:pPr>
    </w:p>
    <w:p w:rsidR="0001786D" w:rsidRPr="0001786D" w:rsidRDefault="00544C5A" w:rsidP="0001786D">
      <w:pPr>
        <w:pStyle w:val="Ttulo1"/>
        <w:spacing w:line="360" w:lineRule="auto"/>
        <w:rPr>
          <w:rFonts w:cs="Times New Roman"/>
          <w:szCs w:val="20"/>
        </w:rPr>
      </w:pPr>
      <w:bookmarkStart w:id="124" w:name="_Toc517960764"/>
      <w:r w:rsidRPr="008D7026">
        <w:rPr>
          <w:rFonts w:cs="Times New Roman"/>
          <w:szCs w:val="20"/>
        </w:rPr>
        <w:lastRenderedPageBreak/>
        <w:t>VI. EVALUACIÓN DE RESULTADOS</w:t>
      </w:r>
      <w:bookmarkEnd w:id="124"/>
      <w:r w:rsidRPr="008D7026">
        <w:rPr>
          <w:rFonts w:cs="Times New Roman"/>
          <w:szCs w:val="20"/>
        </w:rPr>
        <w:t xml:space="preserve"> </w:t>
      </w:r>
    </w:p>
    <w:p w:rsidR="0001786D" w:rsidRPr="001E539F" w:rsidRDefault="00544C5A" w:rsidP="001E539F">
      <w:pPr>
        <w:pStyle w:val="Ttulo2"/>
      </w:pPr>
      <w:bookmarkStart w:id="125" w:name="_Toc517960765"/>
      <w:r w:rsidRPr="001E539F">
        <w:t>VI.1. Resultados en la Cobertura de la Población Objetivo del Programa Social</w:t>
      </w:r>
      <w:bookmarkEnd w:id="125"/>
    </w:p>
    <w:p w:rsidR="00544C5A" w:rsidRPr="008D7026" w:rsidRDefault="00544C5A" w:rsidP="00544C5A">
      <w:pPr>
        <w:jc w:val="both"/>
        <w:rPr>
          <w:rFonts w:ascii="Times New Roman" w:hAnsi="Times New Roman" w:cs="Times New Roman"/>
          <w:sz w:val="20"/>
          <w:szCs w:val="20"/>
        </w:rPr>
      </w:pPr>
      <w:r w:rsidRPr="008D7026">
        <w:rPr>
          <w:rFonts w:ascii="Times New Roman" w:hAnsi="Times New Roman" w:cs="Times New Roman"/>
          <w:sz w:val="20"/>
          <w:szCs w:val="20"/>
        </w:rPr>
        <w:t>En este apartado se pretende valorar si la actuación es efectiva y si el programa está alcanzando a su población objetivo y en qué medida. A continuación, en el Cuadro</w:t>
      </w:r>
      <w:r w:rsidR="00B90C6F" w:rsidRPr="008D7026">
        <w:rPr>
          <w:rFonts w:ascii="Times New Roman" w:hAnsi="Times New Roman" w:cs="Times New Roman"/>
          <w:sz w:val="20"/>
          <w:szCs w:val="20"/>
        </w:rPr>
        <w:t xml:space="preserve"> 3</w:t>
      </w:r>
      <w:r w:rsidR="00093AF0">
        <w:rPr>
          <w:rFonts w:ascii="Times New Roman" w:hAnsi="Times New Roman" w:cs="Times New Roman"/>
          <w:sz w:val="20"/>
          <w:szCs w:val="20"/>
        </w:rPr>
        <w:t>3</w:t>
      </w:r>
      <w:r w:rsidRPr="008D7026">
        <w:rPr>
          <w:rFonts w:ascii="Times New Roman" w:hAnsi="Times New Roman" w:cs="Times New Roman"/>
          <w:sz w:val="20"/>
          <w:szCs w:val="20"/>
        </w:rPr>
        <w:t xml:space="preserve"> se hace una descripción de la población objetivo y población atendida del programa social de Cultura Alimentaria, Artesanal, Vinculación Comercial y Fomento de la Interculturalidad y Ruralidad. </w:t>
      </w:r>
    </w:p>
    <w:p w:rsidR="002F2B60" w:rsidRPr="002F2B60" w:rsidRDefault="002F2B60" w:rsidP="002F2B60">
      <w:pPr>
        <w:jc w:val="center"/>
        <w:rPr>
          <w:rFonts w:ascii="Times New Roman" w:hAnsi="Times New Roman" w:cs="Times New Roman"/>
          <w:b/>
          <w:sz w:val="20"/>
          <w:szCs w:val="20"/>
        </w:rPr>
      </w:pPr>
      <w:bookmarkStart w:id="126" w:name="_Toc516785307"/>
      <w:bookmarkStart w:id="127" w:name="_Toc517554508"/>
      <w:r>
        <w:rPr>
          <w:rFonts w:ascii="Times New Roman" w:hAnsi="Times New Roman" w:cs="Times New Roman"/>
          <w:b/>
          <w:sz w:val="20"/>
          <w:szCs w:val="20"/>
        </w:rPr>
        <w:t xml:space="preserve">Cuadro </w:t>
      </w:r>
      <w:r w:rsidRPr="002F2B60">
        <w:rPr>
          <w:rFonts w:ascii="Times New Roman" w:hAnsi="Times New Roman" w:cs="Times New Roman"/>
          <w:b/>
          <w:sz w:val="20"/>
          <w:szCs w:val="20"/>
        </w:rPr>
        <w:t xml:space="preserve"> </w:t>
      </w:r>
      <w:r w:rsidRPr="002F2B60">
        <w:rPr>
          <w:rFonts w:ascii="Times New Roman" w:hAnsi="Times New Roman" w:cs="Times New Roman"/>
          <w:b/>
          <w:sz w:val="20"/>
          <w:szCs w:val="20"/>
        </w:rPr>
        <w:fldChar w:fldCharType="begin"/>
      </w:r>
      <w:r w:rsidRPr="002F2B60">
        <w:rPr>
          <w:rFonts w:ascii="Times New Roman" w:hAnsi="Times New Roman" w:cs="Times New Roman"/>
          <w:b/>
          <w:sz w:val="20"/>
          <w:szCs w:val="20"/>
        </w:rPr>
        <w:instrText xml:space="preserve"> SEQ Tabla \* ARABIC </w:instrText>
      </w:r>
      <w:r w:rsidRPr="002F2B60">
        <w:rPr>
          <w:rFonts w:ascii="Times New Roman" w:hAnsi="Times New Roman" w:cs="Times New Roman"/>
          <w:b/>
          <w:sz w:val="20"/>
          <w:szCs w:val="20"/>
        </w:rPr>
        <w:fldChar w:fldCharType="separate"/>
      </w:r>
      <w:r w:rsidR="004F5CBD">
        <w:rPr>
          <w:rFonts w:ascii="Times New Roman" w:hAnsi="Times New Roman" w:cs="Times New Roman"/>
          <w:b/>
          <w:noProof/>
          <w:sz w:val="20"/>
          <w:szCs w:val="20"/>
        </w:rPr>
        <w:t>34</w:t>
      </w:r>
      <w:r w:rsidRPr="002F2B60">
        <w:rPr>
          <w:rFonts w:ascii="Times New Roman" w:hAnsi="Times New Roman" w:cs="Times New Roman"/>
          <w:b/>
          <w:sz w:val="20"/>
          <w:szCs w:val="20"/>
        </w:rPr>
        <w:fldChar w:fldCharType="end"/>
      </w:r>
      <w:r w:rsidRPr="002F2B60">
        <w:rPr>
          <w:rFonts w:ascii="Times New Roman" w:hAnsi="Times New Roman" w:cs="Times New Roman"/>
          <w:b/>
          <w:sz w:val="20"/>
          <w:szCs w:val="20"/>
        </w:rPr>
        <w:t>. Análisis de la cobertura del Programa de Cultura Alimentaria, Artesanal, Vinculación Comercial y Fomento de la Interculturalidad y Ruralidad 2017</w:t>
      </w:r>
      <w:bookmarkEnd w:id="126"/>
      <w:bookmarkEnd w:id="127"/>
    </w:p>
    <w:tbl>
      <w:tblPr>
        <w:tblStyle w:val="Tablaconcuadrcula"/>
        <w:tblW w:w="0" w:type="auto"/>
        <w:tblLook w:val="04A0" w:firstRow="1" w:lastRow="0" w:firstColumn="1" w:lastColumn="0" w:noHBand="0" w:noVBand="1"/>
      </w:tblPr>
      <w:tblGrid>
        <w:gridCol w:w="1384"/>
        <w:gridCol w:w="2410"/>
        <w:gridCol w:w="2410"/>
        <w:gridCol w:w="2268"/>
        <w:gridCol w:w="1640"/>
      </w:tblGrid>
      <w:tr w:rsidR="008D7026" w:rsidRPr="008D7026" w:rsidTr="00990D52">
        <w:tc>
          <w:tcPr>
            <w:tcW w:w="1384"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Aspectos</w:t>
            </w:r>
          </w:p>
        </w:tc>
        <w:tc>
          <w:tcPr>
            <w:tcW w:w="2410"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Población objetivo (A)</w:t>
            </w:r>
          </w:p>
        </w:tc>
        <w:tc>
          <w:tcPr>
            <w:tcW w:w="2410"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Población atendida (B)</w:t>
            </w:r>
          </w:p>
        </w:tc>
        <w:tc>
          <w:tcPr>
            <w:tcW w:w="2268"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Cobertura (A/B)*100</w:t>
            </w:r>
          </w:p>
        </w:tc>
        <w:tc>
          <w:tcPr>
            <w:tcW w:w="1640"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Observaciones</w:t>
            </w:r>
          </w:p>
        </w:tc>
      </w:tr>
      <w:tr w:rsidR="00544C5A" w:rsidRPr="008D7026" w:rsidTr="00DA35FD">
        <w:tc>
          <w:tcPr>
            <w:tcW w:w="1384"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Descripción</w:t>
            </w:r>
          </w:p>
        </w:tc>
        <w:tc>
          <w:tcPr>
            <w:tcW w:w="2410" w:type="dxa"/>
            <w:vAlign w:val="center"/>
          </w:tcPr>
          <w:p w:rsidR="00544C5A" w:rsidRPr="008D7026" w:rsidRDefault="00544C5A" w:rsidP="00DA35FD">
            <w:pPr>
              <w:jc w:val="both"/>
              <w:rPr>
                <w:rFonts w:ascii="Times New Roman" w:hAnsi="Times New Roman" w:cs="Times New Roman"/>
                <w:sz w:val="20"/>
                <w:szCs w:val="20"/>
              </w:rPr>
            </w:pPr>
            <w:r w:rsidRPr="008D7026">
              <w:rPr>
                <w:rFonts w:ascii="Times New Roman" w:hAnsi="Times New Roman" w:cs="Times New Roman"/>
                <w:sz w:val="20"/>
                <w:szCs w:val="20"/>
              </w:rPr>
              <w:t>Productoras y productores agropecuarios de las siete delegaciones rurales, preferentemente, interesados en mejorar la presentación de sus productos para el mercado y participar en su comercialización.</w:t>
            </w:r>
          </w:p>
        </w:tc>
        <w:tc>
          <w:tcPr>
            <w:tcW w:w="2410" w:type="dxa"/>
            <w:vAlign w:val="center"/>
          </w:tcPr>
          <w:p w:rsidR="00544C5A" w:rsidRPr="008D7026" w:rsidRDefault="00544C5A" w:rsidP="00DA35FD">
            <w:pPr>
              <w:jc w:val="both"/>
              <w:rPr>
                <w:rFonts w:ascii="Times New Roman" w:hAnsi="Times New Roman" w:cs="Times New Roman"/>
                <w:sz w:val="20"/>
                <w:szCs w:val="20"/>
              </w:rPr>
            </w:pPr>
            <w:r w:rsidRPr="008D7026">
              <w:rPr>
                <w:rFonts w:ascii="Times New Roman" w:hAnsi="Times New Roman" w:cs="Times New Roman"/>
                <w:sz w:val="20"/>
                <w:szCs w:val="20"/>
              </w:rPr>
              <w:t>Productoras y productores que llevan a cabo actividades de comercialización de sus productos agroalimentarios o bien interesados en mejorar sus procesos de transformación y vinculación comercial.</w:t>
            </w:r>
          </w:p>
        </w:tc>
        <w:tc>
          <w:tcPr>
            <w:tcW w:w="2268" w:type="dxa"/>
            <w:vAlign w:val="center"/>
          </w:tcPr>
          <w:p w:rsidR="00544C5A" w:rsidRPr="008D7026" w:rsidRDefault="00544C5A" w:rsidP="00DA35FD">
            <w:pPr>
              <w:jc w:val="both"/>
              <w:rPr>
                <w:rFonts w:ascii="Times New Roman" w:hAnsi="Times New Roman" w:cs="Times New Roman"/>
                <w:sz w:val="20"/>
                <w:szCs w:val="20"/>
              </w:rPr>
            </w:pPr>
            <w:r w:rsidRPr="008D7026">
              <w:rPr>
                <w:rFonts w:ascii="Times New Roman" w:hAnsi="Times New Roman" w:cs="Times New Roman"/>
                <w:sz w:val="20"/>
                <w:szCs w:val="20"/>
              </w:rPr>
              <w:t>Determina el grado de incidencia que tiene el programa sobre la población objetivo.</w:t>
            </w:r>
          </w:p>
        </w:tc>
        <w:tc>
          <w:tcPr>
            <w:tcW w:w="1640"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544C5A" w:rsidRPr="008D7026" w:rsidTr="00DA35FD">
        <w:tc>
          <w:tcPr>
            <w:tcW w:w="1384"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Cifras 2015</w:t>
            </w:r>
          </w:p>
        </w:tc>
        <w:tc>
          <w:tcPr>
            <w:tcW w:w="2410"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2410"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2268"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640"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544C5A" w:rsidRPr="008D7026" w:rsidTr="00DA35FD">
        <w:tc>
          <w:tcPr>
            <w:tcW w:w="1384"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Cifras 2016</w:t>
            </w:r>
          </w:p>
        </w:tc>
        <w:tc>
          <w:tcPr>
            <w:tcW w:w="2410"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2410"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2268"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640" w:type="dxa"/>
          </w:tcPr>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DA35FD">
        <w:tc>
          <w:tcPr>
            <w:tcW w:w="1384"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Cifras 2017</w:t>
            </w:r>
          </w:p>
        </w:tc>
        <w:tc>
          <w:tcPr>
            <w:tcW w:w="2410"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1500</w:t>
            </w:r>
          </w:p>
        </w:tc>
        <w:tc>
          <w:tcPr>
            <w:tcW w:w="2410"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804</w:t>
            </w:r>
          </w:p>
        </w:tc>
        <w:tc>
          <w:tcPr>
            <w:tcW w:w="2268" w:type="dxa"/>
            <w:vAlign w:val="center"/>
          </w:tcPr>
          <w:p w:rsidR="00544C5A" w:rsidRPr="008D7026" w:rsidRDefault="00544C5A" w:rsidP="00DA35FD">
            <w:pPr>
              <w:jc w:val="center"/>
              <w:rPr>
                <w:rFonts w:ascii="Times New Roman" w:hAnsi="Times New Roman" w:cs="Times New Roman"/>
                <w:sz w:val="20"/>
                <w:szCs w:val="20"/>
              </w:rPr>
            </w:pPr>
            <w:r w:rsidRPr="008D7026">
              <w:rPr>
                <w:rFonts w:ascii="Times New Roman" w:hAnsi="Times New Roman" w:cs="Times New Roman"/>
                <w:sz w:val="20"/>
                <w:szCs w:val="20"/>
              </w:rPr>
              <w:t>53.66%</w:t>
            </w:r>
          </w:p>
        </w:tc>
        <w:tc>
          <w:tcPr>
            <w:tcW w:w="1640"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La cobertura fue mayor del 50%, con lo que se demuestra que se benefició a más de la mitad de la población objetivo. Lo anterior indica un buen </w:t>
            </w:r>
            <w:r w:rsidR="00F84EE5" w:rsidRPr="008D7026">
              <w:rPr>
                <w:rFonts w:ascii="Times New Roman" w:hAnsi="Times New Roman" w:cs="Times New Roman"/>
                <w:sz w:val="20"/>
                <w:szCs w:val="20"/>
              </w:rPr>
              <w:t>desempeño del</w:t>
            </w:r>
            <w:r w:rsidRPr="008D7026">
              <w:rPr>
                <w:rFonts w:ascii="Times New Roman" w:hAnsi="Times New Roman" w:cs="Times New Roman"/>
                <w:sz w:val="20"/>
                <w:szCs w:val="20"/>
              </w:rPr>
              <w:t xml:space="preserve"> programa en cuanto a cobertura, sin embargo, puede ser mejorable. </w:t>
            </w:r>
          </w:p>
        </w:tc>
      </w:tr>
    </w:tbl>
    <w:p w:rsidR="00544C5A" w:rsidRPr="008D7026" w:rsidRDefault="00544C5A" w:rsidP="00544C5A">
      <w:pPr>
        <w:pStyle w:val="Prrafodelista"/>
        <w:ind w:left="0"/>
        <w:rPr>
          <w:rFonts w:ascii="Times New Roman" w:hAnsi="Times New Roman" w:cs="Times New Roman"/>
          <w:sz w:val="20"/>
          <w:szCs w:val="20"/>
        </w:rPr>
      </w:pPr>
    </w:p>
    <w:p w:rsidR="00544C5A" w:rsidRPr="008D7026" w:rsidRDefault="00544C5A" w:rsidP="00544C5A">
      <w:pPr>
        <w:pStyle w:val="Prrafodelista"/>
        <w:ind w:left="0"/>
        <w:jc w:val="both"/>
        <w:rPr>
          <w:rFonts w:ascii="Times New Roman" w:hAnsi="Times New Roman" w:cs="Times New Roman"/>
          <w:sz w:val="20"/>
          <w:szCs w:val="20"/>
        </w:rPr>
      </w:pPr>
      <w:r w:rsidRPr="008D7026">
        <w:rPr>
          <w:rFonts w:ascii="Times New Roman" w:hAnsi="Times New Roman" w:cs="Times New Roman"/>
          <w:sz w:val="20"/>
          <w:szCs w:val="20"/>
        </w:rPr>
        <w:t>En el Cuadro</w:t>
      </w:r>
      <w:r w:rsidR="001A78D2" w:rsidRPr="008D7026">
        <w:rPr>
          <w:rFonts w:ascii="Times New Roman" w:hAnsi="Times New Roman" w:cs="Times New Roman"/>
          <w:sz w:val="20"/>
          <w:szCs w:val="20"/>
        </w:rPr>
        <w:t xml:space="preserve"> 3</w:t>
      </w:r>
      <w:r w:rsidR="00093AF0">
        <w:rPr>
          <w:rFonts w:ascii="Times New Roman" w:hAnsi="Times New Roman" w:cs="Times New Roman"/>
          <w:sz w:val="20"/>
          <w:szCs w:val="20"/>
        </w:rPr>
        <w:t>4</w:t>
      </w:r>
      <w:r w:rsidRPr="008D7026">
        <w:rPr>
          <w:rFonts w:ascii="Times New Roman" w:hAnsi="Times New Roman" w:cs="Times New Roman"/>
          <w:sz w:val="20"/>
          <w:szCs w:val="20"/>
        </w:rPr>
        <w:t xml:space="preserve"> se expone el perfil de la persona beneficiaria del programa social, además se detallan las características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375511" w:rsidRPr="006D416E" w:rsidRDefault="00375511" w:rsidP="006D416E">
      <w:pPr>
        <w:pStyle w:val="Epgrafe"/>
      </w:pPr>
      <w:bookmarkStart w:id="128" w:name="_Toc516785308"/>
      <w:bookmarkStart w:id="129" w:name="_Toc517554509"/>
      <w:r w:rsidRPr="006D416E">
        <w:t xml:space="preserve">Cuadro  </w:t>
      </w:r>
      <w:fldSimple w:instr=" SEQ Tabla \* ARABIC ">
        <w:r w:rsidR="004F5CBD">
          <w:rPr>
            <w:noProof/>
          </w:rPr>
          <w:t>35</w:t>
        </w:r>
      </w:fldSimple>
      <w:r w:rsidRPr="006D416E">
        <w:t>.  Perfil de la persona beneficiaria por el programa social</w:t>
      </w:r>
      <w:bookmarkEnd w:id="128"/>
      <w:bookmarkEnd w:id="129"/>
    </w:p>
    <w:tbl>
      <w:tblPr>
        <w:tblStyle w:val="Tablaconcuadrcula"/>
        <w:tblW w:w="0" w:type="auto"/>
        <w:tblLook w:val="04A0" w:firstRow="1" w:lastRow="0" w:firstColumn="1" w:lastColumn="0" w:noHBand="0" w:noVBand="1"/>
      </w:tblPr>
      <w:tblGrid>
        <w:gridCol w:w="1809"/>
        <w:gridCol w:w="1276"/>
        <w:gridCol w:w="992"/>
        <w:gridCol w:w="6111"/>
      </w:tblGrid>
      <w:tr w:rsidR="008D7026" w:rsidRPr="008D7026" w:rsidTr="00990D52">
        <w:tc>
          <w:tcPr>
            <w:tcW w:w="1809" w:type="dxa"/>
          </w:tcPr>
          <w:p w:rsidR="00544C5A" w:rsidRPr="008D7026" w:rsidRDefault="00544C5A" w:rsidP="00990D52">
            <w:pPr>
              <w:pStyle w:val="Prrafodelista"/>
              <w:ind w:left="0"/>
              <w:jc w:val="center"/>
              <w:rPr>
                <w:rFonts w:ascii="Times New Roman" w:hAnsi="Times New Roman" w:cs="Times New Roman"/>
                <w:b/>
                <w:sz w:val="20"/>
                <w:szCs w:val="20"/>
              </w:rPr>
            </w:pPr>
            <w:r w:rsidRPr="008D7026">
              <w:rPr>
                <w:rFonts w:ascii="Times New Roman" w:hAnsi="Times New Roman" w:cs="Times New Roman"/>
                <w:b/>
                <w:sz w:val="20"/>
                <w:szCs w:val="20"/>
              </w:rPr>
              <w:t>Aspecto</w:t>
            </w:r>
          </w:p>
        </w:tc>
        <w:tc>
          <w:tcPr>
            <w:tcW w:w="1276" w:type="dxa"/>
          </w:tcPr>
          <w:p w:rsidR="00544C5A" w:rsidRPr="008D7026" w:rsidRDefault="00544C5A" w:rsidP="00990D52">
            <w:pPr>
              <w:pStyle w:val="Prrafodelista"/>
              <w:ind w:left="0"/>
              <w:jc w:val="center"/>
              <w:rPr>
                <w:rFonts w:ascii="Times New Roman" w:hAnsi="Times New Roman" w:cs="Times New Roman"/>
                <w:b/>
                <w:sz w:val="20"/>
                <w:szCs w:val="20"/>
              </w:rPr>
            </w:pPr>
            <w:r w:rsidRPr="008D7026">
              <w:rPr>
                <w:rFonts w:ascii="Times New Roman" w:hAnsi="Times New Roman" w:cs="Times New Roman"/>
                <w:b/>
                <w:sz w:val="20"/>
                <w:szCs w:val="20"/>
              </w:rPr>
              <w:t>2015</w:t>
            </w:r>
          </w:p>
        </w:tc>
        <w:tc>
          <w:tcPr>
            <w:tcW w:w="992" w:type="dxa"/>
          </w:tcPr>
          <w:p w:rsidR="00544C5A" w:rsidRPr="008D7026" w:rsidRDefault="00544C5A" w:rsidP="00990D52">
            <w:pPr>
              <w:pStyle w:val="Prrafodelista"/>
              <w:ind w:left="0"/>
              <w:jc w:val="center"/>
              <w:rPr>
                <w:rFonts w:ascii="Times New Roman" w:hAnsi="Times New Roman" w:cs="Times New Roman"/>
                <w:b/>
                <w:sz w:val="20"/>
                <w:szCs w:val="20"/>
              </w:rPr>
            </w:pPr>
            <w:r w:rsidRPr="008D7026">
              <w:rPr>
                <w:rFonts w:ascii="Times New Roman" w:hAnsi="Times New Roman" w:cs="Times New Roman"/>
                <w:b/>
                <w:sz w:val="20"/>
                <w:szCs w:val="20"/>
              </w:rPr>
              <w:t>2016</w:t>
            </w:r>
          </w:p>
        </w:tc>
        <w:tc>
          <w:tcPr>
            <w:tcW w:w="6111" w:type="dxa"/>
          </w:tcPr>
          <w:p w:rsidR="00544C5A" w:rsidRPr="008D7026" w:rsidRDefault="00544C5A" w:rsidP="00990D52">
            <w:pPr>
              <w:pStyle w:val="Prrafodelista"/>
              <w:ind w:left="0"/>
              <w:jc w:val="center"/>
              <w:rPr>
                <w:rFonts w:ascii="Times New Roman" w:hAnsi="Times New Roman" w:cs="Times New Roman"/>
                <w:b/>
                <w:sz w:val="20"/>
                <w:szCs w:val="20"/>
              </w:rPr>
            </w:pPr>
            <w:r w:rsidRPr="008D7026">
              <w:rPr>
                <w:rFonts w:ascii="Times New Roman" w:hAnsi="Times New Roman" w:cs="Times New Roman"/>
                <w:b/>
                <w:sz w:val="20"/>
                <w:szCs w:val="20"/>
              </w:rPr>
              <w:t>2017</w:t>
            </w:r>
          </w:p>
        </w:tc>
      </w:tr>
      <w:tr w:rsidR="00544C5A" w:rsidRPr="008D7026" w:rsidTr="006D416E">
        <w:tc>
          <w:tcPr>
            <w:tcW w:w="1809" w:type="dxa"/>
            <w:vAlign w:val="center"/>
          </w:tcPr>
          <w:p w:rsidR="00544C5A" w:rsidRPr="008D7026" w:rsidRDefault="00544C5A" w:rsidP="006D416E">
            <w:pPr>
              <w:jc w:val="both"/>
              <w:rPr>
                <w:rFonts w:ascii="Times New Roman" w:hAnsi="Times New Roman" w:cs="Times New Roman"/>
                <w:sz w:val="20"/>
                <w:szCs w:val="20"/>
              </w:rPr>
            </w:pPr>
            <w:r w:rsidRPr="008D7026">
              <w:rPr>
                <w:rFonts w:ascii="Times New Roman" w:hAnsi="Times New Roman" w:cs="Times New Roman"/>
                <w:sz w:val="20"/>
                <w:szCs w:val="20"/>
              </w:rPr>
              <w:t>Perfil requerido por el programa social</w:t>
            </w:r>
          </w:p>
        </w:tc>
        <w:tc>
          <w:tcPr>
            <w:tcW w:w="1276" w:type="dxa"/>
            <w:vAlign w:val="center"/>
          </w:tcPr>
          <w:p w:rsidR="00544C5A" w:rsidRPr="008D7026" w:rsidRDefault="00544C5A" w:rsidP="006D416E">
            <w:pPr>
              <w:pStyle w:val="Prrafodelista"/>
              <w:ind w:left="0"/>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992" w:type="dxa"/>
            <w:vAlign w:val="center"/>
          </w:tcPr>
          <w:p w:rsidR="00544C5A" w:rsidRPr="008D7026" w:rsidRDefault="00544C5A" w:rsidP="006D416E">
            <w:pPr>
              <w:pStyle w:val="Prrafodelista"/>
              <w:ind w:left="0"/>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6111" w:type="dxa"/>
          </w:tcPr>
          <w:p w:rsidR="00544C5A" w:rsidRPr="008D7026" w:rsidRDefault="00544C5A" w:rsidP="00990D52">
            <w:pPr>
              <w:autoSpaceDE w:val="0"/>
              <w:autoSpaceDN w:val="0"/>
              <w:adjustRightInd w:val="0"/>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Personas productoras agropecuarias mayores de 18 años de las siete delegaciones rurales, preferentemente, interesados en mejorar la presentación de sus productos para el mercado y participar en la comercialización de sus productos agroalimentarios sanos e inocuos a mejor precio. Este perfil aplica para el componente de Promoción y Fomento de la Comercialización y proyectos especiales, y Promoción y </w:t>
            </w:r>
            <w:r w:rsidRPr="008D7026">
              <w:rPr>
                <w:rFonts w:ascii="Times New Roman" w:hAnsi="Times New Roman" w:cs="Times New Roman"/>
                <w:sz w:val="20"/>
                <w:szCs w:val="20"/>
                <w:lang w:val="es-HN"/>
              </w:rPr>
              <w:lastRenderedPageBreak/>
              <w:t xml:space="preserve">participación en ferias y expos de producción agropecuaria y artesanal. </w:t>
            </w:r>
          </w:p>
          <w:p w:rsidR="00544C5A" w:rsidRPr="008D7026" w:rsidRDefault="00544C5A" w:rsidP="00990D52">
            <w:pPr>
              <w:autoSpaceDE w:val="0"/>
              <w:autoSpaceDN w:val="0"/>
              <w:adjustRightInd w:val="0"/>
              <w:jc w:val="both"/>
              <w:rPr>
                <w:rFonts w:ascii="Times New Roman" w:hAnsi="Times New Roman" w:cs="Times New Roman"/>
                <w:sz w:val="20"/>
                <w:szCs w:val="20"/>
                <w:lang w:val="es-HN"/>
              </w:rPr>
            </w:pPr>
            <w:r w:rsidRPr="008D7026">
              <w:rPr>
                <w:rFonts w:ascii="Times New Roman" w:hAnsi="Times New Roman" w:cs="Times New Roman"/>
                <w:sz w:val="20"/>
                <w:szCs w:val="20"/>
                <w:lang w:val="es-HN"/>
              </w:rPr>
              <w:t xml:space="preserve">Para el componente de Espacios de Impulso Agroalimentario, pueden participar las personas que vivan y/o cuyo sitio de proyecto se encuentre en cualquiera de las 16 delegaciones de la Ciudad de México. </w:t>
            </w:r>
          </w:p>
        </w:tc>
      </w:tr>
      <w:tr w:rsidR="00544C5A" w:rsidRPr="008D7026" w:rsidTr="006D416E">
        <w:tc>
          <w:tcPr>
            <w:tcW w:w="1809"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lastRenderedPageBreak/>
              <w:t>Porcentaje de personas beneficiarias que cubrieron el perfil</w:t>
            </w:r>
          </w:p>
        </w:tc>
        <w:tc>
          <w:tcPr>
            <w:tcW w:w="1276" w:type="dxa"/>
            <w:vAlign w:val="center"/>
          </w:tcPr>
          <w:p w:rsidR="00544C5A" w:rsidRPr="008D7026" w:rsidRDefault="00544C5A" w:rsidP="006D416E">
            <w:pPr>
              <w:pStyle w:val="Prrafodelista"/>
              <w:ind w:left="0"/>
              <w:jc w:val="both"/>
              <w:rPr>
                <w:rFonts w:ascii="Times New Roman" w:hAnsi="Times New Roman" w:cs="Times New Roman"/>
                <w:sz w:val="20"/>
                <w:szCs w:val="20"/>
              </w:rPr>
            </w:pPr>
            <w:r w:rsidRPr="008D7026">
              <w:rPr>
                <w:rFonts w:ascii="Times New Roman" w:hAnsi="Times New Roman" w:cs="Times New Roman"/>
                <w:sz w:val="20"/>
                <w:szCs w:val="20"/>
              </w:rPr>
              <w:t>No aplica</w:t>
            </w:r>
          </w:p>
        </w:tc>
        <w:tc>
          <w:tcPr>
            <w:tcW w:w="992" w:type="dxa"/>
            <w:vAlign w:val="center"/>
          </w:tcPr>
          <w:p w:rsidR="00544C5A" w:rsidRPr="008D7026" w:rsidRDefault="00544C5A" w:rsidP="006D416E">
            <w:pPr>
              <w:pStyle w:val="Prrafodelista"/>
              <w:ind w:left="0"/>
              <w:jc w:val="both"/>
              <w:rPr>
                <w:rFonts w:ascii="Times New Roman" w:hAnsi="Times New Roman" w:cs="Times New Roman"/>
                <w:sz w:val="20"/>
                <w:szCs w:val="20"/>
              </w:rPr>
            </w:pPr>
            <w:r w:rsidRPr="008D7026">
              <w:rPr>
                <w:rFonts w:ascii="Times New Roman" w:hAnsi="Times New Roman" w:cs="Times New Roman"/>
                <w:sz w:val="20"/>
                <w:szCs w:val="20"/>
              </w:rPr>
              <w:t>No aplica</w:t>
            </w:r>
          </w:p>
        </w:tc>
        <w:tc>
          <w:tcPr>
            <w:tcW w:w="6111" w:type="dxa"/>
            <w:vAlign w:val="center"/>
          </w:tcPr>
          <w:p w:rsidR="00544C5A" w:rsidRPr="008D7026" w:rsidRDefault="00544C5A" w:rsidP="006D416E">
            <w:pPr>
              <w:pStyle w:val="Prrafodelista"/>
              <w:ind w:left="0"/>
              <w:jc w:val="center"/>
              <w:rPr>
                <w:rFonts w:ascii="Times New Roman" w:hAnsi="Times New Roman" w:cs="Times New Roman"/>
                <w:sz w:val="20"/>
                <w:szCs w:val="20"/>
              </w:rPr>
            </w:pPr>
            <w:r w:rsidRPr="008D7026">
              <w:rPr>
                <w:rFonts w:ascii="Times New Roman" w:hAnsi="Times New Roman" w:cs="Times New Roman"/>
                <w:sz w:val="20"/>
                <w:szCs w:val="20"/>
              </w:rPr>
              <w:t>100 %</w:t>
            </w:r>
          </w:p>
        </w:tc>
      </w:tr>
      <w:tr w:rsidR="00544C5A" w:rsidRPr="008D7026" w:rsidTr="006D416E">
        <w:tc>
          <w:tcPr>
            <w:tcW w:w="1809" w:type="dxa"/>
            <w:vAlign w:val="center"/>
          </w:tcPr>
          <w:p w:rsidR="00544C5A" w:rsidRPr="008D7026" w:rsidRDefault="00544C5A" w:rsidP="006D416E">
            <w:pPr>
              <w:pStyle w:val="Prrafodelista"/>
              <w:ind w:left="0"/>
              <w:rPr>
                <w:rFonts w:ascii="Times New Roman" w:hAnsi="Times New Roman" w:cs="Times New Roman"/>
                <w:sz w:val="20"/>
                <w:szCs w:val="20"/>
              </w:rPr>
            </w:pPr>
            <w:r w:rsidRPr="008D7026">
              <w:rPr>
                <w:rFonts w:ascii="Times New Roman" w:hAnsi="Times New Roman" w:cs="Times New Roman"/>
                <w:sz w:val="20"/>
                <w:szCs w:val="20"/>
              </w:rPr>
              <w:t>Justificación</w:t>
            </w:r>
          </w:p>
        </w:tc>
        <w:tc>
          <w:tcPr>
            <w:tcW w:w="1276" w:type="dxa"/>
            <w:vAlign w:val="center"/>
          </w:tcPr>
          <w:p w:rsidR="00544C5A" w:rsidRPr="008D7026" w:rsidRDefault="00544C5A" w:rsidP="006D416E">
            <w:pPr>
              <w:pStyle w:val="Prrafodelista"/>
              <w:ind w:left="0"/>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992" w:type="dxa"/>
            <w:vAlign w:val="center"/>
          </w:tcPr>
          <w:p w:rsidR="00544C5A" w:rsidRPr="008D7026" w:rsidRDefault="00544C5A" w:rsidP="006D416E">
            <w:pPr>
              <w:pStyle w:val="Prrafodelista"/>
              <w:ind w:left="0"/>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6111" w:type="dxa"/>
          </w:tcPr>
          <w:p w:rsidR="00544C5A" w:rsidRPr="008D7026" w:rsidRDefault="00544C5A" w:rsidP="00990D52">
            <w:pPr>
              <w:pStyle w:val="Prrafodelista"/>
              <w:ind w:left="0"/>
              <w:jc w:val="both"/>
              <w:rPr>
                <w:rFonts w:ascii="Times New Roman" w:hAnsi="Times New Roman" w:cs="Times New Roman"/>
                <w:sz w:val="20"/>
                <w:szCs w:val="20"/>
              </w:rPr>
            </w:pPr>
            <w:r w:rsidRPr="008D7026">
              <w:rPr>
                <w:rFonts w:ascii="Times New Roman" w:hAnsi="Times New Roman" w:cs="Times New Roman"/>
                <w:sz w:val="20"/>
                <w:szCs w:val="20"/>
                <w:lang w:val="es-HN"/>
              </w:rPr>
              <w:t xml:space="preserve">Todas las personas productoras beneficiadas con ayudas económicas y/o en </w:t>
            </w:r>
            <w:r w:rsidR="00F84EE5" w:rsidRPr="008D7026">
              <w:rPr>
                <w:rFonts w:ascii="Times New Roman" w:hAnsi="Times New Roman" w:cs="Times New Roman"/>
                <w:sz w:val="20"/>
                <w:szCs w:val="20"/>
                <w:lang w:val="es-HN"/>
              </w:rPr>
              <w:t>especie cumplen</w:t>
            </w:r>
            <w:r w:rsidRPr="008D7026">
              <w:rPr>
                <w:rFonts w:ascii="Times New Roman" w:hAnsi="Times New Roman" w:cs="Times New Roman"/>
                <w:sz w:val="20"/>
                <w:szCs w:val="20"/>
                <w:lang w:val="es-HN"/>
              </w:rPr>
              <w:t xml:space="preserve"> satisfactoriamente con los requisitos, los cuales fueron acreditados a través de la documentación recabada en la solicitud. </w:t>
            </w:r>
          </w:p>
        </w:tc>
      </w:tr>
    </w:tbl>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r w:rsidRPr="008D7026">
        <w:rPr>
          <w:rFonts w:ascii="Times New Roman" w:hAnsi="Times New Roman" w:cs="Times New Roman"/>
          <w:sz w:val="20"/>
          <w:szCs w:val="20"/>
        </w:rPr>
        <w:t>En la Figura 6</w:t>
      </w:r>
      <w:r w:rsidR="001B69EF">
        <w:rPr>
          <w:rFonts w:ascii="Times New Roman" w:hAnsi="Times New Roman" w:cs="Times New Roman"/>
          <w:sz w:val="20"/>
          <w:szCs w:val="20"/>
        </w:rPr>
        <w:t>,</w:t>
      </w:r>
      <w:r w:rsidRPr="008D7026">
        <w:rPr>
          <w:rFonts w:ascii="Times New Roman" w:hAnsi="Times New Roman" w:cs="Times New Roman"/>
          <w:sz w:val="20"/>
          <w:szCs w:val="20"/>
        </w:rPr>
        <w:t xml:space="preserve"> se describen los procedimientos de instrumentación que permiten brindar a los beneficiarios los bienes y/o servicios que otorga el Programa de Cultura Alimentaria, Artesanal, Vinculación Comercial y Fomento de la Interculturalidad y Ruralidad. </w:t>
      </w:r>
    </w:p>
    <w:p w:rsidR="00544C5A" w:rsidRPr="008D7026" w:rsidRDefault="00544C5A" w:rsidP="00544C5A">
      <w:pPr>
        <w:jc w:val="both"/>
        <w:rPr>
          <w:rFonts w:ascii="Times New Roman" w:hAnsi="Times New Roman" w:cs="Times New Roman"/>
          <w:sz w:val="20"/>
          <w:szCs w:val="20"/>
        </w:rPr>
      </w:pPr>
      <w:r w:rsidRPr="008D7026">
        <w:rPr>
          <w:rFonts w:ascii="Times New Roman" w:hAnsi="Times New Roman" w:cs="Times New Roman"/>
          <w:noProof/>
          <w:sz w:val="20"/>
          <w:szCs w:val="20"/>
          <w:lang w:eastAsia="es-MX"/>
        </w:rPr>
        <mc:AlternateContent>
          <mc:Choice Requires="wpg">
            <w:drawing>
              <wp:anchor distT="0" distB="0" distL="114300" distR="114300" simplePos="0" relativeHeight="251844608" behindDoc="0" locked="0" layoutInCell="1" allowOverlap="1" wp14:anchorId="55F8B8AD" wp14:editId="41D1AB33">
                <wp:simplePos x="0" y="0"/>
                <wp:positionH relativeFrom="column">
                  <wp:posOffset>60960</wp:posOffset>
                </wp:positionH>
                <wp:positionV relativeFrom="paragraph">
                  <wp:posOffset>29210</wp:posOffset>
                </wp:positionV>
                <wp:extent cx="6260800" cy="5069303"/>
                <wp:effectExtent l="0" t="0" r="26035" b="17145"/>
                <wp:wrapNone/>
                <wp:docPr id="216" name="216 Grupo"/>
                <wp:cNvGraphicFramePr/>
                <a:graphic xmlns:a="http://schemas.openxmlformats.org/drawingml/2006/main">
                  <a:graphicData uri="http://schemas.microsoft.com/office/word/2010/wordprocessingGroup">
                    <wpg:wgp>
                      <wpg:cNvGrpSpPr/>
                      <wpg:grpSpPr>
                        <a:xfrm>
                          <a:off x="0" y="0"/>
                          <a:ext cx="6260800" cy="5069303"/>
                          <a:chOff x="0" y="0"/>
                          <a:chExt cx="5007927" cy="6104116"/>
                        </a:xfrm>
                      </wpg:grpSpPr>
                      <wps:wsp>
                        <wps:cNvPr id="218" name="218 Rectángulo redondeado"/>
                        <wps:cNvSpPr/>
                        <wps:spPr>
                          <a:xfrm>
                            <a:off x="1785937" y="0"/>
                            <a:ext cx="3221990" cy="65314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spacing w:line="240" w:lineRule="auto"/>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1.- Recepción de Solicitudes.</w:t>
                              </w:r>
                            </w:p>
                            <w:p w:rsidR="004F5CBD" w:rsidRPr="00ED0B29" w:rsidRDefault="004F5CBD" w:rsidP="00544C5A">
                              <w:pPr>
                                <w:spacing w:line="240" w:lineRule="auto"/>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2.- Integración de Expedientes.</w:t>
                              </w:r>
                            </w:p>
                            <w:p w:rsidR="004F5CBD" w:rsidRPr="00ED0B29" w:rsidRDefault="004F5CBD" w:rsidP="00544C5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219 Rectángulo redondeado"/>
                        <wps:cNvSpPr/>
                        <wps:spPr>
                          <a:xfrm>
                            <a:off x="1785937" y="900113"/>
                            <a:ext cx="3200400" cy="5981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jc w:val="both"/>
                                <w:rPr>
                                  <w:color w:val="000000" w:themeColor="text1"/>
                                </w:rPr>
                              </w:pPr>
                              <w:r w:rsidRPr="00ED0B29">
                                <w:rPr>
                                  <w:rFonts w:ascii="Times New Roman" w:hAnsi="Times New Roman" w:cs="Times New Roman"/>
                                  <w:color w:val="000000" w:themeColor="text1"/>
                                  <w:sz w:val="20"/>
                                </w:rPr>
                                <w:t>3.- Selección de Solicitudes.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220 Rectángulo redondeado"/>
                        <wps:cNvSpPr/>
                        <wps:spPr>
                          <a:xfrm>
                            <a:off x="1789293" y="3094673"/>
                            <a:ext cx="3199765" cy="4895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jc w:val="both"/>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5.- Liberación de recursos.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221 Rectángulo redondeado"/>
                        <wps:cNvSpPr/>
                        <wps:spPr>
                          <a:xfrm>
                            <a:off x="1785937" y="1814513"/>
                            <a:ext cx="3200218" cy="9035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lang w:val="es-ES"/>
                                </w:rPr>
                                <w:t>4.</w:t>
                              </w:r>
                              <w:r w:rsidRPr="00ED0B29">
                                <w:rPr>
                                  <w:rFonts w:ascii="Times New Roman" w:hAnsi="Times New Roman" w:cs="Times New Roman"/>
                                  <w:color w:val="000000" w:themeColor="text1"/>
                                  <w:sz w:val="20"/>
                                </w:rPr>
                                <w:t xml:space="preserve"> Efectúan la gestión ante la Coordinación de Capacitación cumpliendo con los requisitos especificados en las ROP y  los especificados por el área. </w:t>
                              </w:r>
                            </w:p>
                            <w:p w:rsidR="004F5CBD" w:rsidRPr="00ED0B29" w:rsidRDefault="004F5CBD" w:rsidP="00544C5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222 Rectángulo redondeado"/>
                        <wps:cNvSpPr/>
                        <wps:spPr>
                          <a:xfrm>
                            <a:off x="1784255" y="3939024"/>
                            <a:ext cx="3156585" cy="8909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C61D5C" w:rsidRDefault="004F5CBD" w:rsidP="00544C5A">
                              <w:pPr>
                                <w:contextualSpacing/>
                                <w:jc w:val="both"/>
                                <w:rPr>
                                  <w:rFonts w:ascii="Times New Roman" w:hAnsi="Times New Roman" w:cs="Times New Roman"/>
                                  <w:color w:val="000000" w:themeColor="text1"/>
                                  <w:sz w:val="20"/>
                                  <w:szCs w:val="20"/>
                                </w:rPr>
                              </w:pPr>
                              <w:r w:rsidRPr="00C61D5C">
                                <w:rPr>
                                  <w:rFonts w:ascii="Times New Roman" w:hAnsi="Times New Roman" w:cs="Times New Roman"/>
                                  <w:color w:val="000000" w:themeColor="text1"/>
                                  <w:sz w:val="20"/>
                                  <w:szCs w:val="20"/>
                                  <w:lang w:val="es-ES"/>
                                </w:rPr>
                                <w:t xml:space="preserve">6. </w:t>
                              </w:r>
                              <w:r w:rsidRPr="00C61D5C">
                                <w:rPr>
                                  <w:rFonts w:ascii="Times New Roman" w:hAnsi="Times New Roman" w:cs="Times New Roman"/>
                                  <w:color w:val="000000" w:themeColor="text1"/>
                                  <w:sz w:val="20"/>
                                  <w:szCs w:val="20"/>
                                </w:rPr>
                                <w:t>Firma de documento que acredita la asignación de ayuda.</w:t>
                              </w:r>
                            </w:p>
                            <w:p w:rsidR="004F5CBD" w:rsidRPr="00C61D5C" w:rsidRDefault="004F5CBD" w:rsidP="00544C5A">
                              <w:pPr>
                                <w:contextualSpacing/>
                                <w:jc w:val="both"/>
                                <w:rPr>
                                  <w:rFonts w:ascii="Times New Roman" w:hAnsi="Times New Roman" w:cs="Times New Roman"/>
                                  <w:color w:val="000000" w:themeColor="text1"/>
                                  <w:sz w:val="20"/>
                                  <w:szCs w:val="20"/>
                                </w:rPr>
                              </w:pPr>
                              <w:r w:rsidRPr="00C61D5C">
                                <w:rPr>
                                  <w:rFonts w:ascii="Times New Roman" w:hAnsi="Times New Roman" w:cs="Times New Roman"/>
                                  <w:color w:val="000000" w:themeColor="text1"/>
                                  <w:sz w:val="20"/>
                                  <w:szCs w:val="20"/>
                                </w:rPr>
                                <w:t>7. Publicación de Resultados de las solicitude</w:t>
                              </w:r>
                              <w:r>
                                <w:rPr>
                                  <w:rFonts w:ascii="Times New Roman" w:hAnsi="Times New Roman" w:cs="Times New Roman"/>
                                  <w:color w:val="000000" w:themeColor="text1"/>
                                  <w:sz w:val="20"/>
                                  <w:szCs w:val="20"/>
                                </w:rPr>
                                <w:t xml:space="preserve">s autorizadas en la ventanilla en el </w:t>
                              </w:r>
                              <w:r w:rsidRPr="00C61D5C">
                                <w:rPr>
                                  <w:rFonts w:ascii="Times New Roman" w:hAnsi="Times New Roman" w:cs="Times New Roman"/>
                                  <w:color w:val="000000" w:themeColor="text1"/>
                                  <w:sz w:val="20"/>
                                  <w:szCs w:val="20"/>
                                </w:rPr>
                                <w:t>Portal de la SEDEREC y Gaceta Oficial.</w:t>
                              </w:r>
                            </w:p>
                            <w:p w:rsidR="004F5CBD" w:rsidRPr="00ED0B29" w:rsidRDefault="004F5CBD" w:rsidP="00544C5A">
                              <w:pPr>
                                <w:jc w:val="both"/>
                                <w:rPr>
                                  <w:rFonts w:ascii="Times New Roman" w:hAnsi="Times New Roman" w:cs="Times New Roman"/>
                                  <w:color w:val="000000" w:themeColor="text1"/>
                                  <w:sz w:val="20"/>
                                </w:rPr>
                              </w:pPr>
                            </w:p>
                            <w:p w:rsidR="004F5CBD" w:rsidRPr="00ED0B29" w:rsidRDefault="004F5CBD" w:rsidP="00544C5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223 Rectángulo redondeado"/>
                        <wps:cNvSpPr/>
                        <wps:spPr>
                          <a:xfrm>
                            <a:off x="1784255" y="5044457"/>
                            <a:ext cx="3156585" cy="10596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8.- Convoca a las y los solicitantes aceptados a la sesión de orientación sobre compromisos adquiridos.</w:t>
                              </w:r>
                            </w:p>
                            <w:p w:rsidR="004F5CBD" w:rsidRPr="00ED0B29" w:rsidRDefault="004F5CBD" w:rsidP="00544C5A">
                              <w:pPr>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9.- Realiza acciones en materia de difusión, seguimiento y apoyo para la correcta operación del programa.</w:t>
                              </w:r>
                            </w:p>
                            <w:p w:rsidR="004F5CBD" w:rsidRPr="00ED0B29" w:rsidRDefault="004F5CBD" w:rsidP="00544C5A">
                              <w:pPr>
                                <w:jc w:val="both"/>
                                <w:rPr>
                                  <w:rFonts w:ascii="Times New Roman" w:hAnsi="Times New Roman" w:cs="Times New Roman"/>
                                  <w:color w:val="000000" w:themeColor="text1"/>
                                  <w:sz w:val="20"/>
                                </w:rPr>
                              </w:pPr>
                            </w:p>
                            <w:p w:rsidR="004F5CBD" w:rsidRPr="00ED0B29" w:rsidRDefault="004F5CBD" w:rsidP="00544C5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416 Llamada de flecha a la derecha"/>
                        <wps:cNvSpPr/>
                        <wps:spPr>
                          <a:xfrm>
                            <a:off x="0" y="0"/>
                            <a:ext cx="1784350" cy="598170"/>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jc w:val="cente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Personal de la Unidad Responsable</w:t>
                              </w:r>
                            </w:p>
                            <w:p w:rsidR="004F5CBD" w:rsidRPr="00ED0B29" w:rsidRDefault="004F5CBD" w:rsidP="00544C5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417 Llamada de flecha a la derecha"/>
                        <wps:cNvSpPr/>
                        <wps:spPr>
                          <a:xfrm>
                            <a:off x="0" y="900113"/>
                            <a:ext cx="1784350" cy="598170"/>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jc w:val="cente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Comité de Selección</w:t>
                              </w:r>
                            </w:p>
                            <w:p w:rsidR="004F5CBD" w:rsidRPr="00ED0B29" w:rsidRDefault="004F5CBD" w:rsidP="00544C5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418 Llamada de flecha a la derecha"/>
                        <wps:cNvSpPr/>
                        <wps:spPr>
                          <a:xfrm>
                            <a:off x="0" y="1928813"/>
                            <a:ext cx="1784350" cy="598170"/>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jc w:val="center"/>
                                <w:rPr>
                                  <w:color w:val="000000" w:themeColor="text1"/>
                                </w:rPr>
                              </w:pPr>
                              <w:r w:rsidRPr="00ED0B29">
                                <w:rPr>
                                  <w:rFonts w:ascii="Times New Roman" w:hAnsi="Times New Roman" w:cs="Times New Roman"/>
                                  <w:color w:val="000000" w:themeColor="text1"/>
                                  <w:sz w:val="20"/>
                                  <w:szCs w:val="20"/>
                                  <w:lang w:val="es-ES"/>
                                </w:rPr>
                                <w:t>Los solicitantes aprobados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419 Llamada de flecha a la derecha"/>
                        <wps:cNvSpPr/>
                        <wps:spPr>
                          <a:xfrm>
                            <a:off x="0" y="2986030"/>
                            <a:ext cx="1784350" cy="787392"/>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 xml:space="preserve">La Dirección de Administración de la SEDEREC </w:t>
                              </w:r>
                            </w:p>
                            <w:p w:rsidR="004F5CBD" w:rsidRPr="00ED0B29" w:rsidRDefault="004F5CBD" w:rsidP="00544C5A">
                              <w:pPr>
                                <w:jc w:val="center"/>
                                <w:rPr>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420 Llamada de flecha a la derecha"/>
                        <wps:cNvSpPr/>
                        <wps:spPr>
                          <a:xfrm>
                            <a:off x="0" y="4100513"/>
                            <a:ext cx="1784350" cy="598170"/>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CBD" w:rsidRPr="00ED0B29" w:rsidRDefault="004F5CBD" w:rsidP="00544C5A">
                              <w:pPr>
                                <w:jc w:val="cente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La Unidad Responsable</w:t>
                              </w:r>
                            </w:p>
                            <w:p w:rsidR="004F5CBD" w:rsidRPr="00ED0B29" w:rsidRDefault="004F5CBD" w:rsidP="00544C5A">
                              <w:pPr>
                                <w:jc w:val="center"/>
                                <w:rPr>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421 Flecha doblada hacia arriba"/>
                        <wps:cNvSpPr/>
                        <wps:spPr>
                          <a:xfrm rot="5400000">
                            <a:off x="789286" y="4895740"/>
                            <a:ext cx="1192035" cy="797878"/>
                          </a:xfrm>
                          <a:prstGeom prst="bentUpArrow">
                            <a:avLst>
                              <a:gd name="adj1" fmla="val 17857"/>
                              <a:gd name="adj2" fmla="val 24563"/>
                              <a:gd name="adj3" fmla="val 25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216 Grupo" o:spid="_x0000_s1180" style="position:absolute;left:0;text-align:left;margin-left:4.8pt;margin-top:2.3pt;width:493pt;height:399.15pt;z-index:251844608;mso-width-relative:margin;mso-height-relative:margin" coordsize="50079,6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7tAUAAEs1AAAOAAAAZHJzL2Uyb0RvYy54bWzsW19v2zYQfx+w70DofTWp/zTiFEG6BAOC&#10;Nmha9JmWKFsDJWoUHTv7Nvss+2I7kpJsJ2lXdF6xaHqRSZE8Ho/Hn45357PXu0qge67aUtYLj7zC&#10;HuJ1JvOyXi28jx+ufko91GpW50zImi+8B956r89//OFs28y5L9dS5FwhIFK3822z8NZaN/PZrM3W&#10;vGLtK9nwGhoLqSqmoapWs1yxLVCvxMzHOJ5tpcobJTPetvD2jWv0zi39ouCZflcULddILDzgTdun&#10;ss+lec7Oz9h8pVizLrOODfYNXFSsrGHSgdQbphnaqPIJqarMlGxloV9lsprJoigzbtcAqyH40Wqu&#10;ldw0di2r+XbVDGIC0T6S0zeTzd7e3ypU5gvPJ7GHalbBJkERXatNI414ts1qDr2uVXPX3KruxcrV&#10;zIp3harML6wF7axgHwbB8p1GGbyM/RinGOSfQVuEYxrgwIk+W8P+PBmXrX/uRkYYJ9RP3MiY4JAA&#10;m8DErJ94Zvgb2Nk2oEbtXlLtP5PU3Zo13G5Aa2QwSAqUupdUit6Dkv35R73aCIkUz2Wdc5Z3orPD&#10;Brm18xZE+IzQSJJGNIBVPhVd4PuE0k50cRSQ0EpuWD+bN6rV11xWyBQWHuhMnRuerD6y+5tWO3n1&#10;/cz8tbwqhYD3bC5q82ylKHPzzlbM6eOXQqF7BudG70gn8oNewIAZCeLvV2VL+kFwR/U9L0CvYPN9&#10;y4g90XuaLMt4rYlrWrOcu6lgu0FNHL/DCLvbogaChnIBTA60OwLH/Pa0HZmuvxnKLSAMg/GXGHOD&#10;hxF2ZlnrYXBV1lI9R0DAqrqZXf9eSE40Rkp6t9zZM5dGpqt5tZT5A6iXkg6h2ia7KmE7b1irb5kC&#10;SAINAJjV7+BRCLldeLIreWgt1e/PvTf9Qf+h1UNbgLiF1/62YYp7SPxSw8mgJAwNJtpKGCU+VNRh&#10;y/Kwpd5UlxK0gQCgN5ktmv5a9MVCyeoToPGFmRWaWJ3B3Asv06qvXGoHvYDnGb+4sN0ABxumb+q7&#10;JjPEjaCNpn7YfWKq6XRaA5C8lf1pZPNHWu36mpG1vNhoWZRW5fdy7bYAkMFJ+ztABN1DBD01RFCM&#10;CekAtIfYAL6G4QCxNCVJf456gO7P/4QTHa69IJyw37y9Pk84MRacMJjbmRI+PhFOUJ8G1pQIMA3j&#10;5DFQgDmRxJGzqMKURu4jNBkU1lh56QZFMhkU4zQofLC7eqAgJwKK4c5BUhJGz1kUPoGrjrm0URxE&#10;JOwM28mi6C3V4Y7iri8vyKJIJ6AYKVD4e6DwTwQUoR+BwQAwENCAYt/iAFynOx9NQKLYWBEWKFKK&#10;KXR2N+AJKF4+UNAJKEYKFHBJ6C2K4NRAEeEwBJeS0Z3PAAXBEY0jq13T3WMMdw9wUk/OzDE6M8N9&#10;ZAiK6EawiuUMgc++EDxbM8SQMFVlKr0OQLjk7+Me4Px4GvGAYEgYRNBkg0Vf48ksV2t9oZTcXjIh&#10;5GaKfDjr678c+aA2SDJ5NEcX+QgJhDGdWQHF04PFc7GPCTEGP8R4Y6XU7z8tU6x0VLHS0PgYe8RI&#10;T48YhPpp+ti5OUHG/wEybOhrMjJGaGQM6RUhoaeHDJ+mMQ667MDezXkEGUmaBO6L9AXnxXQveXGZ&#10;FtT6tifIGB9k7DMtQsi0OLkTIyQYPwmhHkFGNLkyRpnESackTjTKCEm4z7mAIrpyzs5cLoVxf65Z&#10;VoLrU6ly+RVOT5exF0GGpklwNkGRLl8+SeF6Apn34Ac1yVgJZOQexUwIXF8g98J5QxMKdoeN3H/e&#10;6lhCXvXHxrpD7Tw2V9ZMuMq7WxbLf4VkkqISkFYMCd4IUKqP1Bz2gTjyvo8fRnGXSHbYB0JIB31M&#10;9rbhHpjrZoVSn3bq0nNNirld35R2fpRjf5w58u+knU9+k+/lN7F/SoF/7Nij0P27yPwl6LAO5cP/&#10;QJ3/BQAA//8DAFBLAwQUAAYACAAAACEAxJFNOt4AAAAHAQAADwAAAGRycy9kb3ducmV2LnhtbEyO&#10;QUvDQBCF74L/YRnBm92k2tLETEop6qkItoJ42ybTJDQ7G7LbJP33jic9vXm8x5svW0+2VQP1vnGM&#10;EM8iUMSFKxuuED4Prw8rUD4YLk3rmBCu5GGd395kJi3dyB807EOlZIR9ahDqELpUa1/UZI2fuY5Y&#10;spPrrQli+0qXvRll3LZ6HkVLbU3D8qE2HW1rKs77i0V4G824eYxfht35tL1+HxbvX7uYEO/vps0z&#10;qEBT+CvDL76gQy5MR3fh0qsWIVlKEeFJRNIkWchxRFhF8wR0nun//PkPAAAA//8DAFBLAQItABQA&#10;BgAIAAAAIQC2gziS/gAAAOEBAAATAAAAAAAAAAAAAAAAAAAAAABbQ29udGVudF9UeXBlc10ueG1s&#10;UEsBAi0AFAAGAAgAAAAhADj9If/WAAAAlAEAAAsAAAAAAAAAAAAAAAAALwEAAF9yZWxzLy5yZWxz&#10;UEsBAi0AFAAGAAgAAAAhALyH4fu0BQAASzUAAA4AAAAAAAAAAAAAAAAALgIAAGRycy9lMm9Eb2Mu&#10;eG1sUEsBAi0AFAAGAAgAAAAhAMSRTTreAAAABwEAAA8AAAAAAAAAAAAAAAAADggAAGRycy9kb3du&#10;cmV2LnhtbFBLBQYAAAAABAAEAPMAAAAZCQAAAAA=&#10;">
                <v:roundrect id="218 Rectángulo redondeado" o:spid="_x0000_s1181" style="position:absolute;left:17859;width:32220;height:6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RMAA&#10;AADcAAAADwAAAGRycy9kb3ducmV2LnhtbERPTWvCQBC9F/wPywje6kbBUqKriCBUFMS0B49DdsxG&#10;s7MhO9X4791DocfH+16set+oO3WxDmxgMs5AEZfB1lwZ+Pnevn+CioJssQlMBp4UYbUcvC0wt+HB&#10;J7oXUqkUwjFHA06kzbWOpSOPcRxa4sRdQudREuwqbTt8pHDf6GmWfWiPNacGhy1tHJW34tcbsFc8&#10;7IvZ8XTYZbsNaye38izGjIb9eg5KqJd/8Z/7yxqYTtLadCYdAb1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N+RMAAAADcAAAADwAAAAAAAAAAAAAAAACYAgAAZHJzL2Rvd25y&#10;ZXYueG1sUEsFBgAAAAAEAAQA9QAAAIUDAAAAAA==&#10;" filled="f" strokecolor="black [3213]" strokeweight="2pt">
                  <v:textbox>
                    <w:txbxContent>
                      <w:p w:rsidR="002A31C8" w:rsidRPr="00ED0B29" w:rsidRDefault="002A31C8" w:rsidP="00544C5A">
                        <w:pPr>
                          <w:spacing w:line="240" w:lineRule="auto"/>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1.- Recepción de Solicitudes.</w:t>
                        </w:r>
                      </w:p>
                      <w:p w:rsidR="002A31C8" w:rsidRPr="00ED0B29" w:rsidRDefault="002A31C8" w:rsidP="00544C5A">
                        <w:pPr>
                          <w:spacing w:line="240" w:lineRule="auto"/>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2.- Integración de Expedientes.</w:t>
                        </w:r>
                      </w:p>
                      <w:p w:rsidR="002A31C8" w:rsidRPr="00ED0B29" w:rsidRDefault="002A31C8" w:rsidP="00544C5A">
                        <w:pPr>
                          <w:jc w:val="center"/>
                          <w:rPr>
                            <w:color w:val="000000" w:themeColor="text1"/>
                          </w:rPr>
                        </w:pPr>
                      </w:p>
                    </w:txbxContent>
                  </v:textbox>
                </v:roundrect>
                <v:roundrect id="219 Rectángulo redondeado" o:spid="_x0000_s1182" style="position:absolute;left:17859;top:9001;width:32004;height:59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38QA&#10;AADcAAAADwAAAGRycy9kb3ducmV2LnhtbESPQWvCQBSE7wX/w/IEb3WjYGlTVymCoCgUUw8eH9nX&#10;bGr2bcg+Nf57t1DocZiZb5j5sveNulIX68AGJuMMFHEZbM2VgePX+vkVVBRki01gMnCnCMvF4GmO&#10;uQ03PtC1kEolCMccDTiRNtc6lo48xnFoiZP3HTqPkmRXadvhLcF9o6dZ9qI91pwWHLa0clSei4s3&#10;YH9wvytmn4f9NtuuWDs5lycxZjTsP95BCfXyH/5rb6yB6eQNfs+kI6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29/EAAAA3AAAAA8AAAAAAAAAAAAAAAAAmAIAAGRycy9k&#10;b3ducmV2LnhtbFBLBQYAAAAABAAEAPUAAACJAwAAAAA=&#10;" filled="f" strokecolor="black [3213]" strokeweight="2pt">
                  <v:textbox>
                    <w:txbxContent>
                      <w:p w:rsidR="002A31C8" w:rsidRPr="00ED0B29" w:rsidRDefault="002A31C8" w:rsidP="00544C5A">
                        <w:pPr>
                          <w:jc w:val="both"/>
                          <w:rPr>
                            <w:color w:val="000000" w:themeColor="text1"/>
                          </w:rPr>
                        </w:pPr>
                        <w:r w:rsidRPr="00ED0B29">
                          <w:rPr>
                            <w:rFonts w:ascii="Times New Roman" w:hAnsi="Times New Roman" w:cs="Times New Roman"/>
                            <w:color w:val="000000" w:themeColor="text1"/>
                            <w:sz w:val="20"/>
                          </w:rPr>
                          <w:t>3.- Selección de Solicitudes.</w:t>
                        </w:r>
                      </w:p>
                    </w:txbxContent>
                  </v:textbox>
                </v:roundrect>
                <v:roundrect id="220 Rectángulo redondeado" o:spid="_x0000_s1183" style="position:absolute;left:17892;top:30946;width:31998;height:4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4/8AA&#10;AADcAAAADwAAAGRycy9kb3ducmV2LnhtbERPTWvCQBC9F/wPywje6saApaSuUgShoiBGDx6H7DSb&#10;mp0N2anGf+8eCj0+3vdiNfhW3aiPTWADs2kGirgKtuHawPm0eX0HFQXZYhuYDDwowmo5ellgYcOd&#10;j3QrpVYphGOBBpxIV2gdK0ce4zR0xIn7Dr1HSbCvte3xnsJ9q/Mse9MeG04NDjtaO6qu5a83YH9w&#10;vyvnh+N+m23XrJ1cq4sYMxkPnx+ghAb5F/+5v6yBPE/z05l0BP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m4/8AAAADcAAAADwAAAAAAAAAAAAAAAACYAgAAZHJzL2Rvd25y&#10;ZXYueG1sUEsFBgAAAAAEAAQA9QAAAIUDAAAAAA==&#10;" filled="f" strokecolor="black [3213]" strokeweight="2pt">
                  <v:textbox>
                    <w:txbxContent>
                      <w:p w:rsidR="002A31C8" w:rsidRPr="00ED0B29" w:rsidRDefault="002A31C8" w:rsidP="00544C5A">
                        <w:pPr>
                          <w:jc w:val="both"/>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5.- Liberación de recursos.</w:t>
                        </w:r>
                      </w:p>
                    </w:txbxContent>
                  </v:textbox>
                </v:roundrect>
                <v:roundrect id="221 Rectángulo redondeado" o:spid="_x0000_s1184" style="position:absolute;left:17859;top:18145;width:32002;height:90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dZMMA&#10;AADcAAAADwAAAGRycy9kb3ducmV2LnhtbESPQWvCQBSE7wX/w/IEb3VjwFJSVxFBUCoUowePj+xr&#10;Npp9G7Kvmv77bqHQ4zAz3zCL1eBbdac+NoENzKYZKOIq2IZrA+fT9vkVVBRki21gMvBNEVbL0dMC&#10;CxsefKR7KbVKEI4FGnAiXaF1rBx5jNPQESfvM/QeJcm+1rbHR4L7VudZ9qI9NpwWHHa0cVTdyi9v&#10;wF7x8F7OP46HfbbfsHZyqy5izGQ8rN9ACQ3yH/5r76yBPJ/B75l0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dZMMAAADcAAAADwAAAAAAAAAAAAAAAACYAgAAZHJzL2Rv&#10;d25yZXYueG1sUEsFBgAAAAAEAAQA9QAAAIgDAAAAAA==&#10;" filled="f" strokecolor="black [3213]" strokeweight="2pt">
                  <v:textbox>
                    <w:txbxContent>
                      <w:p w:rsidR="002A31C8" w:rsidRPr="00ED0B29" w:rsidRDefault="002A31C8" w:rsidP="00544C5A">
                        <w:pPr>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lang w:val="es-ES"/>
                          </w:rPr>
                          <w:t>4.</w:t>
                        </w:r>
                        <w:r w:rsidRPr="00ED0B29">
                          <w:rPr>
                            <w:rFonts w:ascii="Times New Roman" w:hAnsi="Times New Roman" w:cs="Times New Roman"/>
                            <w:color w:val="000000" w:themeColor="text1"/>
                            <w:sz w:val="20"/>
                          </w:rPr>
                          <w:t xml:space="preserve"> Efectúan la gestión ante la Coordinación de Capacitación cumpliendo con los requisitos especificados en las ROP y  los especificados por el área. </w:t>
                        </w:r>
                      </w:p>
                      <w:p w:rsidR="002A31C8" w:rsidRPr="00ED0B29" w:rsidRDefault="002A31C8" w:rsidP="00544C5A">
                        <w:pPr>
                          <w:jc w:val="center"/>
                          <w:rPr>
                            <w:color w:val="000000" w:themeColor="text1"/>
                          </w:rPr>
                        </w:pPr>
                      </w:p>
                    </w:txbxContent>
                  </v:textbox>
                </v:roundrect>
                <v:roundrect id="222 Rectángulo redondeado" o:spid="_x0000_s1185" style="position:absolute;left:17842;top:39390;width:31566;height:89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DE8MA&#10;AADcAAAADwAAAGRycy9kb3ducmV2LnhtbESPQWvCQBSE74X+h+UVeqsbAy2SuooIglKhmPbQ4yP7&#10;zEazb0P2VeO/dwXB4zAz3zDT+eBbdaI+NoENjEcZKOIq2IZrA78/q7cJqCjIFtvAZOBCEeaz56cp&#10;FjaceUenUmqVIBwLNOBEukLrWDnyGEehI07ePvQeJcm+1rbHc4L7VudZ9qE9NpwWHHa0dFQdy39v&#10;wB5w+1W+f++2m2yzZO3kWP2JMa8vw+ITlNAgj/C9vbYG8jyH25l0BP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eDE8MAAADcAAAADwAAAAAAAAAAAAAAAACYAgAAZHJzL2Rv&#10;d25yZXYueG1sUEsFBgAAAAAEAAQA9QAAAIgDAAAAAA==&#10;" filled="f" strokecolor="black [3213]" strokeweight="2pt">
                  <v:textbox>
                    <w:txbxContent>
                      <w:p w:rsidR="002A31C8" w:rsidRPr="00C61D5C" w:rsidRDefault="002A31C8" w:rsidP="00544C5A">
                        <w:pPr>
                          <w:contextualSpacing/>
                          <w:jc w:val="both"/>
                          <w:rPr>
                            <w:rFonts w:ascii="Times New Roman" w:hAnsi="Times New Roman" w:cs="Times New Roman"/>
                            <w:color w:val="000000" w:themeColor="text1"/>
                            <w:sz w:val="20"/>
                            <w:szCs w:val="20"/>
                          </w:rPr>
                        </w:pPr>
                        <w:r w:rsidRPr="00C61D5C">
                          <w:rPr>
                            <w:rFonts w:ascii="Times New Roman" w:hAnsi="Times New Roman" w:cs="Times New Roman"/>
                            <w:color w:val="000000" w:themeColor="text1"/>
                            <w:sz w:val="20"/>
                            <w:szCs w:val="20"/>
                            <w:lang w:val="es-ES"/>
                          </w:rPr>
                          <w:t xml:space="preserve">6. </w:t>
                        </w:r>
                        <w:r w:rsidRPr="00C61D5C">
                          <w:rPr>
                            <w:rFonts w:ascii="Times New Roman" w:hAnsi="Times New Roman" w:cs="Times New Roman"/>
                            <w:color w:val="000000" w:themeColor="text1"/>
                            <w:sz w:val="20"/>
                            <w:szCs w:val="20"/>
                          </w:rPr>
                          <w:t>Firma de documento que acredita la asignación de ayuda.</w:t>
                        </w:r>
                      </w:p>
                      <w:p w:rsidR="002A31C8" w:rsidRPr="00C61D5C" w:rsidRDefault="002A31C8" w:rsidP="00544C5A">
                        <w:pPr>
                          <w:contextualSpacing/>
                          <w:jc w:val="both"/>
                          <w:rPr>
                            <w:rFonts w:ascii="Times New Roman" w:hAnsi="Times New Roman" w:cs="Times New Roman"/>
                            <w:color w:val="000000" w:themeColor="text1"/>
                            <w:sz w:val="20"/>
                            <w:szCs w:val="20"/>
                          </w:rPr>
                        </w:pPr>
                        <w:r w:rsidRPr="00C61D5C">
                          <w:rPr>
                            <w:rFonts w:ascii="Times New Roman" w:hAnsi="Times New Roman" w:cs="Times New Roman"/>
                            <w:color w:val="000000" w:themeColor="text1"/>
                            <w:sz w:val="20"/>
                            <w:szCs w:val="20"/>
                          </w:rPr>
                          <w:t>7. Publicación de Resultados de las solicitude</w:t>
                        </w:r>
                        <w:r>
                          <w:rPr>
                            <w:rFonts w:ascii="Times New Roman" w:hAnsi="Times New Roman" w:cs="Times New Roman"/>
                            <w:color w:val="000000" w:themeColor="text1"/>
                            <w:sz w:val="20"/>
                            <w:szCs w:val="20"/>
                          </w:rPr>
                          <w:t xml:space="preserve">s autorizadas en la ventanilla en el </w:t>
                        </w:r>
                        <w:r w:rsidRPr="00C61D5C">
                          <w:rPr>
                            <w:rFonts w:ascii="Times New Roman" w:hAnsi="Times New Roman" w:cs="Times New Roman"/>
                            <w:color w:val="000000" w:themeColor="text1"/>
                            <w:sz w:val="20"/>
                            <w:szCs w:val="20"/>
                          </w:rPr>
                          <w:t>Portal de la SEDEREC y Gaceta Oficial.</w:t>
                        </w:r>
                      </w:p>
                      <w:p w:rsidR="002A31C8" w:rsidRPr="00ED0B29" w:rsidRDefault="002A31C8" w:rsidP="00544C5A">
                        <w:pPr>
                          <w:jc w:val="both"/>
                          <w:rPr>
                            <w:rFonts w:ascii="Times New Roman" w:hAnsi="Times New Roman" w:cs="Times New Roman"/>
                            <w:color w:val="000000" w:themeColor="text1"/>
                            <w:sz w:val="20"/>
                          </w:rPr>
                        </w:pPr>
                      </w:p>
                      <w:p w:rsidR="002A31C8" w:rsidRPr="00ED0B29" w:rsidRDefault="002A31C8" w:rsidP="00544C5A">
                        <w:pPr>
                          <w:rPr>
                            <w:color w:val="000000" w:themeColor="text1"/>
                          </w:rPr>
                        </w:pPr>
                      </w:p>
                    </w:txbxContent>
                  </v:textbox>
                </v:roundrect>
                <v:roundrect id="223 Rectángulo redondeado" o:spid="_x0000_s1186" style="position:absolute;left:17842;top:50444;width:31566;height:105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miMQA&#10;AADcAAAADwAAAGRycy9kb3ducmV2LnhtbESPQWvCQBSE74X+h+UVequbRiySukoRCpUKxeihx0f2&#10;mY1m34bsU+O/d4VCj8PMfMPMFoNv1Zn62AQ28DrKQBFXwTZcG9htP1+moKIgW2wDk4ErRVjMHx9m&#10;WNhw4Q2dS6lVgnAs0IAT6QqtY+XIYxyFjjh5+9B7lCT7WtseLwnuW51n2Zv22HBacNjR0lF1LE/e&#10;gD3g+ruc/GzWq2y1ZO3kWP2KMc9Pw8c7KKFB/sN/7S9rIM/HcD+Tjo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JojEAAAA3AAAAA8AAAAAAAAAAAAAAAAAmAIAAGRycy9k&#10;b3ducmV2LnhtbFBLBQYAAAAABAAEAPUAAACJAwAAAAA=&#10;" filled="f" strokecolor="black [3213]" strokeweight="2pt">
                  <v:textbox>
                    <w:txbxContent>
                      <w:p w:rsidR="002A31C8" w:rsidRPr="00ED0B29" w:rsidRDefault="002A31C8" w:rsidP="00544C5A">
                        <w:pPr>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8.- Convoca a las y los solicitantes aceptados a la sesión de orientación sobre compromisos adquiridos.</w:t>
                        </w:r>
                      </w:p>
                      <w:p w:rsidR="002A31C8" w:rsidRPr="00ED0B29" w:rsidRDefault="002A31C8" w:rsidP="00544C5A">
                        <w:pPr>
                          <w:contextualSpacing/>
                          <w:jc w:val="both"/>
                          <w:rPr>
                            <w:rFonts w:ascii="Times New Roman" w:hAnsi="Times New Roman" w:cs="Times New Roman"/>
                            <w:color w:val="000000" w:themeColor="text1"/>
                            <w:sz w:val="20"/>
                          </w:rPr>
                        </w:pPr>
                        <w:r w:rsidRPr="00ED0B29">
                          <w:rPr>
                            <w:rFonts w:ascii="Times New Roman" w:hAnsi="Times New Roman" w:cs="Times New Roman"/>
                            <w:color w:val="000000" w:themeColor="text1"/>
                            <w:sz w:val="20"/>
                          </w:rPr>
                          <w:t>9.- Realiza acciones en materia de difusión, seguimiento y apoyo para la correcta operación del programa.</w:t>
                        </w:r>
                      </w:p>
                      <w:p w:rsidR="002A31C8" w:rsidRPr="00ED0B29" w:rsidRDefault="002A31C8" w:rsidP="00544C5A">
                        <w:pPr>
                          <w:jc w:val="both"/>
                          <w:rPr>
                            <w:rFonts w:ascii="Times New Roman" w:hAnsi="Times New Roman" w:cs="Times New Roman"/>
                            <w:color w:val="000000" w:themeColor="text1"/>
                            <w:sz w:val="20"/>
                          </w:rPr>
                        </w:pPr>
                      </w:p>
                      <w:p w:rsidR="002A31C8" w:rsidRPr="00ED0B29" w:rsidRDefault="002A31C8" w:rsidP="00544C5A">
                        <w:pPr>
                          <w:rPr>
                            <w:color w:val="000000" w:themeColor="text1"/>
                          </w:rPr>
                        </w:pPr>
                      </w:p>
                    </w:txbxContent>
                  </v:textbox>
                </v:round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416 Llamada de flecha a la derecha" o:spid="_x0000_s1187" type="#_x0000_t78" style="position:absolute;width:17843;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sLMQA&#10;AADcAAAADwAAAGRycy9kb3ducmV2LnhtbESPzWrDMBCE74W8g9hCb41sk4TgRgkl0JJbqZNLb4u1&#10;sZxYK2PJf29fFQo5DjPzDbM7TLYRA3W+dqwgXSYgiEuna64UXM4fr1sQPiBrbByTgpk8HPaLpx3m&#10;2o38TUMRKhEh7HNUYEJocyl9aciiX7qWOHpX11kMUXaV1B2OEW4bmSXJRlqsOS4YbOloqLwXvVUw&#10;3r6CKbbzbb3+mT6ztk57d0mVenme3t9ABJrCI/zfPmkFq3QDf2fi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rCzEAAAA3AAAAA8AAAAAAAAAAAAAAAAAmAIAAGRycy9k&#10;b3ducmV2LnhtbFBLBQYAAAAABAAEAPUAAACJAwAAAAA=&#10;" adj="14035,,19790" filled="f" strokecolor="black [3213]" strokeweight="2pt">
                  <v:textbox>
                    <w:txbxContent>
                      <w:p w:rsidR="002A31C8" w:rsidRPr="00ED0B29" w:rsidRDefault="002A31C8" w:rsidP="00544C5A">
                        <w:pPr>
                          <w:jc w:val="cente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Personal de la Unidad Responsable</w:t>
                        </w:r>
                      </w:p>
                      <w:p w:rsidR="002A31C8" w:rsidRPr="00ED0B29" w:rsidRDefault="002A31C8" w:rsidP="00544C5A">
                        <w:pPr>
                          <w:jc w:val="center"/>
                          <w:rPr>
                            <w:color w:val="000000" w:themeColor="text1"/>
                          </w:rPr>
                        </w:pPr>
                      </w:p>
                    </w:txbxContent>
                  </v:textbox>
                </v:shape>
                <v:shape id="417 Llamada de flecha a la derecha" o:spid="_x0000_s1188" type="#_x0000_t78" style="position:absolute;top:9001;width:17843;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8Jt8MA&#10;AADcAAAADwAAAGRycy9kb3ducmV2LnhtbESPT4vCMBTE78J+h/AW9qZpZf1DNcqyoHgTq5e9PZq3&#10;TbV5KU209dsbQfA4zMxvmOW6t7W4UesrxwrSUQKCuHC64lLB6bgZzkH4gKyxdkwK7uRhvfoYLDHT&#10;ruMD3fJQighhn6ECE0KTSekLQxb9yDXE0ft3rcUQZVtK3WIX4baW4ySZSosVxwWDDf0aKi751Sro&#10;zvtg8vn9PJn89dtxU6VXd0qV+vrsfxYgAvXhHX61d1rBdzq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8Jt8MAAADcAAAADwAAAAAAAAAAAAAAAACYAgAAZHJzL2Rv&#10;d25yZXYueG1sUEsFBgAAAAAEAAQA9QAAAIgDAAAAAA==&#10;" adj="14035,,19790" filled="f" strokecolor="black [3213]" strokeweight="2pt">
                  <v:textbox>
                    <w:txbxContent>
                      <w:p w:rsidR="002A31C8" w:rsidRPr="00ED0B29" w:rsidRDefault="002A31C8" w:rsidP="00544C5A">
                        <w:pPr>
                          <w:jc w:val="cente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Comité de Selección</w:t>
                        </w:r>
                      </w:p>
                      <w:p w:rsidR="002A31C8" w:rsidRPr="00ED0B29" w:rsidRDefault="002A31C8" w:rsidP="00544C5A">
                        <w:pPr>
                          <w:jc w:val="center"/>
                          <w:rPr>
                            <w:color w:val="000000" w:themeColor="text1"/>
                          </w:rPr>
                        </w:pPr>
                      </w:p>
                    </w:txbxContent>
                  </v:textbox>
                </v:shape>
                <v:shape id="418 Llamada de flecha a la derecha" o:spid="_x0000_s1189" type="#_x0000_t78" style="position:absolute;top:19288;width:17843;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dxcEA&#10;AADcAAAADwAAAGRycy9kb3ducmV2LnhtbERPz2vCMBS+D/wfwhO8zbRiR+mMIsKGt7Gul90ezbOp&#10;Ni+libb9781hsOPH93t3mGwnHjT41rGCdJ2AIK6dbrlRUP18vOYgfEDW2DkmBTN5OOwXLzsstBv5&#10;mx5laEQMYV+gAhNCX0jpa0MW/dr1xJG7uMFiiHBopB5wjOG2k5skeZMWW44NBns6Gapv5d0qGK9f&#10;wZT5fM2y3+lz07fp3VWpUqvldHwHEWgK/+I/91kr2KZxbTwTj4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wncXBAAAA3AAAAA8AAAAAAAAAAAAAAAAAmAIAAGRycy9kb3du&#10;cmV2LnhtbFBLBQYAAAAABAAEAPUAAACGAwAAAAA=&#10;" adj="14035,,19790" filled="f" strokecolor="black [3213]" strokeweight="2pt">
                  <v:textbox>
                    <w:txbxContent>
                      <w:p w:rsidR="002A31C8" w:rsidRPr="00ED0B29" w:rsidRDefault="002A31C8" w:rsidP="00544C5A">
                        <w:pPr>
                          <w:jc w:val="center"/>
                          <w:rPr>
                            <w:color w:val="000000" w:themeColor="text1"/>
                          </w:rPr>
                        </w:pPr>
                        <w:r w:rsidRPr="00ED0B29">
                          <w:rPr>
                            <w:rFonts w:ascii="Times New Roman" w:hAnsi="Times New Roman" w:cs="Times New Roman"/>
                            <w:color w:val="000000" w:themeColor="text1"/>
                            <w:sz w:val="20"/>
                            <w:szCs w:val="20"/>
                            <w:lang w:val="es-ES"/>
                          </w:rPr>
                          <w:t>Los solicitantes aprobados</w:t>
                        </w:r>
                      </w:p>
                    </w:txbxContent>
                  </v:textbox>
                </v:shape>
                <v:shape id="419 Llamada de flecha a la derecha" o:spid="_x0000_s1190" type="#_x0000_t78" style="position:absolute;top:29860;width:17843;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St78YA&#10;AADcAAAADwAAAGRycy9kb3ducmV2LnhtbESPQWsCMRSE74X+h/AKvZSaVUTa1ShSLdSLWi20x8fm&#10;uVm6eVk3aVz/vRGEHoeZ+YaZzDpbi0itrxwr6PcyEMSF0xWXCr72788vIHxA1lg7JgVn8jCb3t9N&#10;MNfuxJ8Ud6EUCcI+RwUmhCaX0heGLPqea4iTd3CtxZBkW0rd4inBbS0HWTaSFitOCwYbejNU/O7+&#10;rILRz9OS5zLuzWq7Pn9vFvG4LaJSjw/dfAwiUBf+w7f2h1Yw7L/C9Uw6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St78YAAADcAAAADwAAAAAAAAAAAAAAAACYAgAAZHJz&#10;L2Rvd25yZXYueG1sUEsFBgAAAAAEAAQA9QAAAIsDAAAAAA==&#10;" adj="14035,,19217" filled="f" strokecolor="black [3213]" strokeweight="2pt">
                  <v:textbox>
                    <w:txbxContent>
                      <w:p w:rsidR="002A31C8" w:rsidRPr="00ED0B29" w:rsidRDefault="002A31C8" w:rsidP="00544C5A">
                        <w:pP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 xml:space="preserve">La Dirección de Administración de la SEDEREC </w:t>
                        </w:r>
                      </w:p>
                      <w:p w:rsidR="002A31C8" w:rsidRPr="00ED0B29" w:rsidRDefault="002A31C8" w:rsidP="00544C5A">
                        <w:pPr>
                          <w:jc w:val="center"/>
                          <w:rPr>
                            <w:color w:val="000000" w:themeColor="text1"/>
                            <w:lang w:val="es-ES"/>
                          </w:rPr>
                        </w:pPr>
                      </w:p>
                    </w:txbxContent>
                  </v:textbox>
                </v:shape>
                <v:shape id="420 Llamada de flecha a la derecha" o:spid="_x0000_s1191" type="#_x0000_t78" style="position:absolute;top:41005;width:17843;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bfsEA&#10;AADcAAAADwAAAGRycy9kb3ducmV2LnhtbERPu2rDMBTdC/0HcQPdatmmKcaJEkKhpVup6yXbxbqx&#10;nFhXxpIf+ftqKHQ8nPf+uNpezDT6zrGCLElBEDdOd9wqqH/enwsQPiBr7B2Tgjt5OB4eH/ZYarfw&#10;N81VaEUMYV+iAhPCUErpG0MWfeIG4shd3GgxRDi2Uo+4xHDbyzxNX6XFjmODwYHeDDW3arIKlutX&#10;MFVxv2635/UjH7pscnWm1NNmPe1ABFrDv/jP/akVvORxfjwTj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qW37BAAAA3AAAAA8AAAAAAAAAAAAAAAAAmAIAAGRycy9kb3du&#10;cmV2LnhtbFBLBQYAAAAABAAEAPUAAACGAwAAAAA=&#10;" adj="14035,,19790" filled="f" strokecolor="black [3213]" strokeweight="2pt">
                  <v:textbox>
                    <w:txbxContent>
                      <w:p w:rsidR="002A31C8" w:rsidRPr="00ED0B29" w:rsidRDefault="002A31C8" w:rsidP="00544C5A">
                        <w:pPr>
                          <w:jc w:val="center"/>
                          <w:rPr>
                            <w:rFonts w:ascii="Times New Roman" w:hAnsi="Times New Roman" w:cs="Times New Roman"/>
                            <w:color w:val="000000" w:themeColor="text1"/>
                            <w:sz w:val="20"/>
                            <w:szCs w:val="20"/>
                            <w:lang w:val="es-ES"/>
                          </w:rPr>
                        </w:pPr>
                        <w:r w:rsidRPr="00ED0B29">
                          <w:rPr>
                            <w:rFonts w:ascii="Times New Roman" w:hAnsi="Times New Roman" w:cs="Times New Roman"/>
                            <w:color w:val="000000" w:themeColor="text1"/>
                            <w:sz w:val="20"/>
                            <w:szCs w:val="20"/>
                            <w:lang w:val="es-ES"/>
                          </w:rPr>
                          <w:t>La Unidad Responsable</w:t>
                        </w:r>
                      </w:p>
                      <w:p w:rsidR="002A31C8" w:rsidRPr="00ED0B29" w:rsidRDefault="002A31C8" w:rsidP="00544C5A">
                        <w:pPr>
                          <w:jc w:val="center"/>
                          <w:rPr>
                            <w:color w:val="000000" w:themeColor="text1"/>
                            <w:lang w:val="es-ES"/>
                          </w:rPr>
                        </w:pPr>
                      </w:p>
                    </w:txbxContent>
                  </v:textbox>
                </v:shape>
                <v:shape id="421 Flecha doblada hacia arriba" o:spid="_x0000_s1192" style="position:absolute;left:7893;top:48956;width:11920;height:7979;rotation:90;visibility:visible;mso-wrap-style:square;v-text-anchor:middle" coordsize="1192035,79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iMQA&#10;AADcAAAADwAAAGRycy9kb3ducmV2LnhtbESPQYvCMBSE7wv+h/AEb2uqqJRqFNlFED3I1hU8Pppn&#10;W2xeShNt9dcbYWGPw8x8wyxWnanEnRpXWlYwGkYgiDOrS84V/B43nzEI55E1VpZJwYMcrJa9jwUm&#10;2rb8Q/fU5yJA2CWooPC+TqR0WUEG3dDWxMG72MagD7LJpW6wDXBTyXEUzaTBksNCgTV9FZRd05tR&#10;cKLYHCbm2J7309kjPtjvfJc9lRr0u/UchKfO/4f/2lutYDIewf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5v4jEAAAA3AAAAA8AAAAAAAAAAAAAAAAAmAIAAGRycy9k&#10;b3ducmV2LnhtbFBLBQYAAAAABAAEAPUAAACJAwAAAAA=&#10;" path="m,655401r924814,l924814,199470r-124745,l996052,r195983,199470l1067291,199470r,598408l,797878,,655401xe" filled="f" strokecolor="black [3213]" strokeweight="2pt">
                  <v:path arrowok="t" o:connecttype="custom" o:connectlocs="0,655401;924814,655401;924814,199470;800069,199470;996052,0;1192035,199470;1067291,199470;1067291,797878;0,797878;0,655401" o:connectangles="0,0,0,0,0,0,0,0,0,0"/>
                </v:shape>
              </v:group>
            </w:pict>
          </mc:Fallback>
        </mc:AlternateContent>
      </w: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rPr>
      </w:pPr>
      <w:r w:rsidRPr="008D7026">
        <w:rPr>
          <w:rFonts w:ascii="Times New Roman" w:hAnsi="Times New Roman" w:cs="Times New Roman"/>
          <w:sz w:val="20"/>
          <w:szCs w:val="20"/>
        </w:rPr>
        <w:t xml:space="preserve"> </w:t>
      </w: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r w:rsidRPr="008D7026">
        <w:rPr>
          <w:rFonts w:ascii="Times New Roman" w:hAnsi="Times New Roman" w:cs="Times New Roman"/>
          <w:sz w:val="20"/>
          <w:szCs w:val="20"/>
        </w:rPr>
        <w:t xml:space="preserve">     </w:t>
      </w:r>
    </w:p>
    <w:p w:rsidR="00544C5A" w:rsidRPr="008D7026" w:rsidRDefault="00544C5A" w:rsidP="00544C5A">
      <w:pPr>
        <w:jc w:val="both"/>
        <w:rPr>
          <w:rFonts w:ascii="Times New Roman" w:hAnsi="Times New Roman" w:cs="Times New Roman"/>
          <w:sz w:val="20"/>
          <w:szCs w:val="20"/>
        </w:rPr>
      </w:pPr>
    </w:p>
    <w:p w:rsidR="00544C5A" w:rsidRPr="008D7026" w:rsidRDefault="00544C5A" w:rsidP="00544C5A">
      <w:pPr>
        <w:jc w:val="both"/>
        <w:rPr>
          <w:rFonts w:ascii="Times New Roman" w:hAnsi="Times New Roman" w:cs="Times New Roman"/>
          <w:sz w:val="20"/>
          <w:szCs w:val="20"/>
        </w:rPr>
      </w:pPr>
    </w:p>
    <w:p w:rsidR="00544C5A" w:rsidRPr="008D7026" w:rsidRDefault="00A6470E" w:rsidP="00544C5A">
      <w:pPr>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888640" behindDoc="0" locked="0" layoutInCell="1" allowOverlap="1" wp14:anchorId="23A1A204" wp14:editId="0AD128CE">
                <wp:simplePos x="0" y="0"/>
                <wp:positionH relativeFrom="column">
                  <wp:posOffset>35560</wp:posOffset>
                </wp:positionH>
                <wp:positionV relativeFrom="paragraph">
                  <wp:posOffset>169202</wp:posOffset>
                </wp:positionV>
                <wp:extent cx="6260465" cy="635"/>
                <wp:effectExtent l="0" t="0" r="6985" b="0"/>
                <wp:wrapNone/>
                <wp:docPr id="484" name="484 Cuadro de texto"/>
                <wp:cNvGraphicFramePr/>
                <a:graphic xmlns:a="http://schemas.openxmlformats.org/drawingml/2006/main">
                  <a:graphicData uri="http://schemas.microsoft.com/office/word/2010/wordprocessingShape">
                    <wps:wsp>
                      <wps:cNvSpPr txBox="1"/>
                      <wps:spPr>
                        <a:xfrm>
                          <a:off x="0" y="0"/>
                          <a:ext cx="6260465" cy="635"/>
                        </a:xfrm>
                        <a:prstGeom prst="rect">
                          <a:avLst/>
                        </a:prstGeom>
                        <a:solidFill>
                          <a:prstClr val="white"/>
                        </a:solidFill>
                        <a:ln>
                          <a:noFill/>
                        </a:ln>
                        <a:effectLst/>
                      </wps:spPr>
                      <wps:txbx>
                        <w:txbxContent>
                          <w:p w:rsidR="004F5CBD" w:rsidRPr="001B69EF" w:rsidRDefault="004F5CBD" w:rsidP="001B69EF">
                            <w:pPr>
                              <w:pStyle w:val="Epgrafe"/>
                            </w:pPr>
                            <w:bookmarkStart w:id="130" w:name="_Toc517554527"/>
                            <w:r w:rsidRPr="001B69EF">
                              <w:t xml:space="preserve">Figura </w:t>
                            </w:r>
                            <w:fldSimple w:instr=" SEQ Ilustración \* ARABIC ">
                              <w:r>
                                <w:rPr>
                                  <w:noProof/>
                                </w:rPr>
                                <w:t>7</w:t>
                              </w:r>
                            </w:fldSimple>
                            <w:r w:rsidRPr="001B69EF">
                              <w:t>. Procedimientos de Instrumentación del Programa Social</w:t>
                            </w:r>
                            <w:bookmarkEnd w:id="1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84 Cuadro de texto" o:spid="_x0000_s1193" type="#_x0000_t202" style="position:absolute;left:0;text-align:left;margin-left:2.8pt;margin-top:13.3pt;width:492.95pt;height:.0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i3PQIAAH4EAAAOAAAAZHJzL2Uyb0RvYy54bWysVMFu2zAMvQ/YPwi6L06y1OiMOEWWIsOA&#10;oC2QDj0rshwbkEWNUmJnXz9KttOt22nYRaFI6tF8fMzyrms0Oyt0NZiczyZTzpSRUNTmmPNvz9sP&#10;t5w5L0whNBiV84ty/G71/t2ytZmaQwW6UMgIxListTmvvLdZkjhZqUa4CVhlKFgCNsLTFY9JgaIl&#10;9EYn8+k0TVrAwiJI5Rx57/sgX0X8slTSP5alU57pnNO3+XhiPA/hTFZLkR1R2KqWw2eIf/iKRtSG&#10;il6h7oUX7IT1H1BNLREclH4ioUmgLGupYg/UzWz6ppt9JayKvRA5zl5pcv8PVj6cn5DVRc4XtwvO&#10;jGhoSGSyzUkUCKxQzKvOQyCqtS6j/L2lF777DB0NfPQ7cob+uxKb8EudMYoT5ZcrzYTDJDnTeTpd&#10;pDecSYqlH28CRvL61KLzXxQ0LBg5R5phpFacd873qWNKqORA18W21jpcQmCjkZ0Fzbutaq8G8N+y&#10;tAm5BsKrHrD3qCiYoUrotu8qWL47dJGmT+nY8gGKCzGB0IvKWbmtqfxOOP8kkFREzdNm+Ec6Sg1t&#10;zmGwOKsAf/zNH/JpuBTlrCVV5tx9PwlUnOmvhsYeJDwaOBqH0TCnZgPU+Ix2zspo0gP0ejRLhOaF&#10;FmYdqlBIGEm1cu5Hc+P73aCFk2q9jkkkVCv8zuytDNAjzc/di0A7DClo5AFGvYrszaz63Dgtuz55&#10;Ij4OMhDbs0gCCBcSeZTCsJBhi369x6zXv43VTwAAAP//AwBQSwMEFAAGAAgAAAAhAJLKMLvfAAAA&#10;BwEAAA8AAABkcnMvZG93bnJldi54bWxMjsFOwzAQRO9I/IO1SFwQdVraQEOcqqrgQC8VoRdubryN&#10;A/E6ip02/D3bE5xGOzOafflqdK04YR8aTwqmkwQEUuVNQ7WC/cfr/ROIEDUZ3XpCBT8YYFVcX+U6&#10;M/5M73gqYy14hEKmFdgYu0zKUFl0Okx8h8TZ0fdORz77Wppen3nctXKWJKl0uiH+YHWHG4vVdzk4&#10;Bbv5587eDceX7Xr+0L/th036VZdK3d6M62cQEcf4V4YLPqNDwUwHP5AJolWwSLmoYJaycrxcThcg&#10;DhfjEWSRy//8xS8AAAD//wMAUEsBAi0AFAAGAAgAAAAhALaDOJL+AAAA4QEAABMAAAAAAAAAAAAA&#10;AAAAAAAAAFtDb250ZW50X1R5cGVzXS54bWxQSwECLQAUAAYACAAAACEAOP0h/9YAAACUAQAACwAA&#10;AAAAAAAAAAAAAAAvAQAAX3JlbHMvLnJlbHNQSwECLQAUAAYACAAAACEAX15otz0CAAB+BAAADgAA&#10;AAAAAAAAAAAAAAAuAgAAZHJzL2Uyb0RvYy54bWxQSwECLQAUAAYACAAAACEAksowu98AAAAHAQAA&#10;DwAAAAAAAAAAAAAAAACXBAAAZHJzL2Rvd25yZXYueG1sUEsFBgAAAAAEAAQA8wAAAKMFAAAAAA==&#10;" stroked="f">
                <v:textbox style="mso-fit-shape-to-text:t" inset="0,0,0,0">
                  <w:txbxContent>
                    <w:p w:rsidR="004F5CBD" w:rsidRPr="001B69EF" w:rsidRDefault="004F5CBD" w:rsidP="001B69EF">
                      <w:pPr>
                        <w:pStyle w:val="Epgrafe"/>
                      </w:pPr>
                      <w:bookmarkStart w:id="131" w:name="_Toc517554527"/>
                      <w:r w:rsidRPr="001B69EF">
                        <w:t xml:space="preserve">Figura </w:t>
                      </w:r>
                      <w:fldSimple w:instr=" SEQ Ilustración \* ARABIC ">
                        <w:r>
                          <w:rPr>
                            <w:noProof/>
                          </w:rPr>
                          <w:t>7</w:t>
                        </w:r>
                      </w:fldSimple>
                      <w:r w:rsidRPr="001B69EF">
                        <w:t>. Procedimientos de Instrumentación del Programa Social</w:t>
                      </w:r>
                      <w:bookmarkEnd w:id="131"/>
                    </w:p>
                  </w:txbxContent>
                </v:textbox>
              </v:shape>
            </w:pict>
          </mc:Fallback>
        </mc:AlternateContent>
      </w:r>
    </w:p>
    <w:p w:rsidR="00544C5A" w:rsidRPr="008D7026" w:rsidRDefault="00544C5A" w:rsidP="00544C5A">
      <w:pPr>
        <w:jc w:val="both"/>
        <w:rPr>
          <w:rFonts w:ascii="Times New Roman" w:hAnsi="Times New Roman" w:cs="Times New Roman"/>
          <w:sz w:val="20"/>
          <w:szCs w:val="20"/>
          <w:highlight w:val="red"/>
        </w:rPr>
      </w:pPr>
    </w:p>
    <w:p w:rsidR="00544C5A" w:rsidRPr="001E539F" w:rsidRDefault="00544C5A" w:rsidP="001E539F">
      <w:pPr>
        <w:pStyle w:val="Ttulo2"/>
      </w:pPr>
      <w:bookmarkStart w:id="132" w:name="_Toc517960766"/>
      <w:r w:rsidRPr="001E539F">
        <w:lastRenderedPageBreak/>
        <w:t>VI.2. Resultados al Nivel del Propósito y Fin del Programa Social</w:t>
      </w:r>
      <w:bookmarkEnd w:id="132"/>
      <w:r w:rsidRPr="001E539F">
        <w:t xml:space="preserve"> </w:t>
      </w:r>
      <w:r w:rsidR="004739B4" w:rsidRPr="001E539F">
        <w:tab/>
      </w:r>
    </w:p>
    <w:p w:rsidR="00544C5A" w:rsidRPr="008D7026" w:rsidRDefault="00544C5A" w:rsidP="00544C5A">
      <w:pPr>
        <w:jc w:val="both"/>
        <w:rPr>
          <w:rFonts w:ascii="Times New Roman" w:hAnsi="Times New Roman" w:cs="Times New Roman"/>
          <w:sz w:val="20"/>
          <w:szCs w:val="20"/>
        </w:rPr>
      </w:pPr>
      <w:r w:rsidRPr="008D7026">
        <w:rPr>
          <w:rFonts w:ascii="Times New Roman" w:hAnsi="Times New Roman" w:cs="Times New Roman"/>
          <w:sz w:val="20"/>
          <w:szCs w:val="20"/>
        </w:rPr>
        <w:t>En el Cuadro</w:t>
      </w:r>
      <w:r w:rsidR="001A78D2" w:rsidRPr="008D7026">
        <w:rPr>
          <w:rFonts w:ascii="Times New Roman" w:hAnsi="Times New Roman" w:cs="Times New Roman"/>
          <w:sz w:val="20"/>
          <w:szCs w:val="20"/>
        </w:rPr>
        <w:t xml:space="preserve"> 3</w:t>
      </w:r>
      <w:r w:rsidR="001B69EF">
        <w:rPr>
          <w:rFonts w:ascii="Times New Roman" w:hAnsi="Times New Roman" w:cs="Times New Roman"/>
          <w:sz w:val="20"/>
          <w:szCs w:val="20"/>
        </w:rPr>
        <w:t>5,</w:t>
      </w:r>
      <w:r w:rsidRPr="008D7026">
        <w:rPr>
          <w:rFonts w:ascii="Times New Roman" w:hAnsi="Times New Roman" w:cs="Times New Roman"/>
          <w:sz w:val="20"/>
          <w:szCs w:val="20"/>
        </w:rPr>
        <w:t xml:space="preserve"> que a continuación se muestra</w:t>
      </w:r>
      <w:r w:rsidR="00940907">
        <w:rPr>
          <w:rFonts w:ascii="Times New Roman" w:hAnsi="Times New Roman" w:cs="Times New Roman"/>
          <w:sz w:val="20"/>
          <w:szCs w:val="20"/>
        </w:rPr>
        <w:t>;</w:t>
      </w:r>
      <w:r w:rsidRPr="008D7026">
        <w:rPr>
          <w:rFonts w:ascii="Times New Roman" w:hAnsi="Times New Roman" w:cs="Times New Roman"/>
          <w:sz w:val="20"/>
          <w:szCs w:val="20"/>
        </w:rPr>
        <w:t xml:space="preserve"> están descritos los indicadores al nivel de Fin y Propósito de la matriz de indicadores del prog</w:t>
      </w:r>
      <w:r w:rsidR="00940907">
        <w:rPr>
          <w:rFonts w:ascii="Times New Roman" w:hAnsi="Times New Roman" w:cs="Times New Roman"/>
          <w:sz w:val="20"/>
          <w:szCs w:val="20"/>
        </w:rPr>
        <w:t xml:space="preserve">rama social establecidos en </w:t>
      </w:r>
      <w:r w:rsidRPr="008D7026">
        <w:rPr>
          <w:rFonts w:ascii="Times New Roman" w:hAnsi="Times New Roman" w:cs="Times New Roman"/>
          <w:sz w:val="20"/>
          <w:szCs w:val="20"/>
        </w:rPr>
        <w:t>Reglas de Operación</w:t>
      </w:r>
      <w:r w:rsidR="00940907">
        <w:rPr>
          <w:rFonts w:ascii="Times New Roman" w:hAnsi="Times New Roman" w:cs="Times New Roman"/>
          <w:sz w:val="20"/>
          <w:szCs w:val="20"/>
        </w:rPr>
        <w:t>. Se  explican</w:t>
      </w:r>
      <w:r w:rsidRPr="008D7026">
        <w:rPr>
          <w:rFonts w:ascii="Times New Roman" w:hAnsi="Times New Roman" w:cs="Times New Roman"/>
          <w:sz w:val="20"/>
          <w:szCs w:val="20"/>
        </w:rPr>
        <w:t xml:space="preserve"> los resultados obtenidos y </w:t>
      </w:r>
      <w:r w:rsidR="00D26933" w:rsidRPr="008D7026">
        <w:rPr>
          <w:rFonts w:ascii="Times New Roman" w:hAnsi="Times New Roman" w:cs="Times New Roman"/>
          <w:sz w:val="20"/>
          <w:szCs w:val="20"/>
        </w:rPr>
        <w:t>su justificación</w:t>
      </w:r>
      <w:r w:rsidRPr="008D7026">
        <w:rPr>
          <w:rFonts w:ascii="Times New Roman" w:hAnsi="Times New Roman" w:cs="Times New Roman"/>
          <w:sz w:val="20"/>
          <w:szCs w:val="20"/>
        </w:rPr>
        <w:t>, además de los factores inter</w:t>
      </w:r>
      <w:r w:rsidR="00940907">
        <w:rPr>
          <w:rFonts w:ascii="Times New Roman" w:hAnsi="Times New Roman" w:cs="Times New Roman"/>
          <w:sz w:val="20"/>
          <w:szCs w:val="20"/>
        </w:rPr>
        <w:t>nos y externos que condicionan</w:t>
      </w:r>
      <w:r w:rsidRPr="008D7026">
        <w:rPr>
          <w:rFonts w:ascii="Times New Roman" w:hAnsi="Times New Roman" w:cs="Times New Roman"/>
          <w:sz w:val="20"/>
          <w:szCs w:val="20"/>
        </w:rPr>
        <w:t xml:space="preserve"> el logro de los resultados. </w:t>
      </w:r>
    </w:p>
    <w:p w:rsidR="00E10325" w:rsidRPr="001B69EF" w:rsidRDefault="00E10325" w:rsidP="001B69EF">
      <w:pPr>
        <w:pStyle w:val="Epgrafe"/>
      </w:pPr>
      <w:bookmarkStart w:id="133" w:name="_Toc516785309"/>
      <w:bookmarkStart w:id="134" w:name="_Toc517554510"/>
      <w:r w:rsidRPr="001B69EF">
        <w:t xml:space="preserve">Cuadro  </w:t>
      </w:r>
      <w:fldSimple w:instr=" SEQ Tabla \* ARABIC ">
        <w:r w:rsidR="004F5CBD">
          <w:rPr>
            <w:noProof/>
          </w:rPr>
          <w:t>36</w:t>
        </w:r>
      </w:fldSimple>
      <w:r w:rsidRPr="001B69EF">
        <w:t>. Resultados de los Indicadores Estratégicos de la MIR</w:t>
      </w:r>
      <w:bookmarkEnd w:id="133"/>
      <w:bookmarkEnd w:id="134"/>
    </w:p>
    <w:tbl>
      <w:tblPr>
        <w:tblStyle w:val="Tablaconcuadrcula"/>
        <w:tblW w:w="0" w:type="auto"/>
        <w:tblInd w:w="108" w:type="dxa"/>
        <w:tblLayout w:type="fixed"/>
        <w:tblLook w:val="04A0" w:firstRow="1" w:lastRow="0" w:firstColumn="1" w:lastColumn="0" w:noHBand="0" w:noVBand="1"/>
      </w:tblPr>
      <w:tblGrid>
        <w:gridCol w:w="1148"/>
        <w:gridCol w:w="1291"/>
        <w:gridCol w:w="1434"/>
        <w:gridCol w:w="1797"/>
        <w:gridCol w:w="1213"/>
        <w:gridCol w:w="1291"/>
        <w:gridCol w:w="1720"/>
      </w:tblGrid>
      <w:tr w:rsidR="008D7026" w:rsidRPr="008D7026" w:rsidTr="00990D52">
        <w:trPr>
          <w:trHeight w:val="746"/>
        </w:trPr>
        <w:tc>
          <w:tcPr>
            <w:tcW w:w="1148" w:type="dxa"/>
            <w:vAlign w:val="center"/>
          </w:tcPr>
          <w:p w:rsidR="00544C5A" w:rsidRPr="008D7026" w:rsidRDefault="00544C5A" w:rsidP="00990D52">
            <w:pPr>
              <w:pStyle w:val="Default"/>
              <w:jc w:val="center"/>
              <w:rPr>
                <w:color w:val="auto"/>
                <w:sz w:val="20"/>
                <w:szCs w:val="20"/>
              </w:rPr>
            </w:pPr>
            <w:r w:rsidRPr="008D7026">
              <w:rPr>
                <w:b/>
                <w:bCs/>
                <w:color w:val="auto"/>
                <w:sz w:val="20"/>
                <w:szCs w:val="20"/>
              </w:rPr>
              <w:t>Matriz de Indicadores</w:t>
            </w:r>
          </w:p>
          <w:p w:rsidR="00544C5A" w:rsidRPr="008D7026" w:rsidRDefault="00544C5A" w:rsidP="00990D52">
            <w:pPr>
              <w:jc w:val="center"/>
              <w:rPr>
                <w:rFonts w:ascii="Times New Roman" w:hAnsi="Times New Roman" w:cs="Times New Roman"/>
                <w:sz w:val="20"/>
                <w:szCs w:val="20"/>
              </w:rPr>
            </w:pPr>
          </w:p>
        </w:tc>
        <w:tc>
          <w:tcPr>
            <w:tcW w:w="1291" w:type="dxa"/>
            <w:vAlign w:val="center"/>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Nivel de Objetivo</w:t>
            </w:r>
          </w:p>
        </w:tc>
        <w:tc>
          <w:tcPr>
            <w:tcW w:w="1434" w:type="dxa"/>
            <w:vAlign w:val="center"/>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Nombre del Indicador</w:t>
            </w:r>
          </w:p>
        </w:tc>
        <w:tc>
          <w:tcPr>
            <w:tcW w:w="1797" w:type="dxa"/>
            <w:vAlign w:val="center"/>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Fórmula</w:t>
            </w:r>
          </w:p>
        </w:tc>
        <w:tc>
          <w:tcPr>
            <w:tcW w:w="1213" w:type="dxa"/>
            <w:vAlign w:val="center"/>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*Meta</w:t>
            </w:r>
          </w:p>
        </w:tc>
        <w:tc>
          <w:tcPr>
            <w:tcW w:w="1291" w:type="dxa"/>
            <w:vAlign w:val="center"/>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Resultados</w:t>
            </w:r>
          </w:p>
        </w:tc>
        <w:tc>
          <w:tcPr>
            <w:tcW w:w="1720" w:type="dxa"/>
            <w:vAlign w:val="center"/>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Factores</w:t>
            </w:r>
          </w:p>
        </w:tc>
      </w:tr>
      <w:tr w:rsidR="008D7026" w:rsidRPr="008D7026" w:rsidTr="00940907">
        <w:trPr>
          <w:trHeight w:val="217"/>
        </w:trPr>
        <w:tc>
          <w:tcPr>
            <w:tcW w:w="1148" w:type="dxa"/>
            <w:vMerge w:val="restart"/>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2015</w:t>
            </w: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Fin</w:t>
            </w:r>
          </w:p>
        </w:tc>
        <w:tc>
          <w:tcPr>
            <w:tcW w:w="1434"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97"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13"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20"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544C5A" w:rsidRPr="008D7026" w:rsidTr="00940907">
        <w:trPr>
          <w:trHeight w:val="154"/>
        </w:trPr>
        <w:tc>
          <w:tcPr>
            <w:tcW w:w="1148" w:type="dxa"/>
            <w:vMerge/>
            <w:vAlign w:val="center"/>
          </w:tcPr>
          <w:p w:rsidR="00544C5A" w:rsidRPr="008D7026" w:rsidRDefault="00544C5A" w:rsidP="00940907">
            <w:pPr>
              <w:jc w:val="center"/>
              <w:rPr>
                <w:rFonts w:ascii="Times New Roman" w:hAnsi="Times New Roman" w:cs="Times New Roman"/>
                <w:sz w:val="20"/>
                <w:szCs w:val="20"/>
              </w:rPr>
            </w:pP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Propósito</w:t>
            </w:r>
          </w:p>
        </w:tc>
        <w:tc>
          <w:tcPr>
            <w:tcW w:w="1434"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97"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13"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20"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8D7026" w:rsidRPr="008D7026" w:rsidTr="00940907">
        <w:trPr>
          <w:trHeight w:val="241"/>
        </w:trPr>
        <w:tc>
          <w:tcPr>
            <w:tcW w:w="1148" w:type="dxa"/>
            <w:vMerge w:val="restart"/>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2016</w:t>
            </w: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Fin</w:t>
            </w:r>
          </w:p>
        </w:tc>
        <w:tc>
          <w:tcPr>
            <w:tcW w:w="1434"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97"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13"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20"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544C5A" w:rsidRPr="008D7026" w:rsidTr="00940907">
        <w:trPr>
          <w:trHeight w:val="154"/>
        </w:trPr>
        <w:tc>
          <w:tcPr>
            <w:tcW w:w="1148" w:type="dxa"/>
            <w:vMerge/>
            <w:vAlign w:val="center"/>
          </w:tcPr>
          <w:p w:rsidR="00544C5A" w:rsidRPr="008D7026" w:rsidRDefault="00544C5A" w:rsidP="00940907">
            <w:pPr>
              <w:jc w:val="center"/>
              <w:rPr>
                <w:rFonts w:ascii="Times New Roman" w:hAnsi="Times New Roman" w:cs="Times New Roman"/>
                <w:sz w:val="20"/>
                <w:szCs w:val="20"/>
              </w:rPr>
            </w:pP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Propósito</w:t>
            </w:r>
          </w:p>
        </w:tc>
        <w:tc>
          <w:tcPr>
            <w:tcW w:w="1434"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97"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13"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20"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r>
      <w:tr w:rsidR="00544C5A" w:rsidRPr="008D7026" w:rsidTr="00940907">
        <w:trPr>
          <w:trHeight w:val="4909"/>
        </w:trPr>
        <w:tc>
          <w:tcPr>
            <w:tcW w:w="1148" w:type="dxa"/>
            <w:vMerge w:val="restart"/>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2017</w:t>
            </w:r>
          </w:p>
        </w:tc>
        <w:tc>
          <w:tcPr>
            <w:tcW w:w="1291"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Fin</w:t>
            </w:r>
          </w:p>
        </w:tc>
        <w:tc>
          <w:tcPr>
            <w:tcW w:w="1434" w:type="dxa"/>
            <w:vAlign w:val="center"/>
          </w:tcPr>
          <w:p w:rsidR="00544C5A" w:rsidRPr="008D7026" w:rsidRDefault="00544C5A" w:rsidP="00940907">
            <w:pPr>
              <w:jc w:val="center"/>
              <w:rPr>
                <w:rFonts w:ascii="Times New Roman" w:eastAsia="Times New Roman" w:hAnsi="Times New Roman" w:cs="Times New Roman"/>
                <w:sz w:val="20"/>
                <w:szCs w:val="20"/>
                <w:lang w:eastAsia="es-MX"/>
              </w:rPr>
            </w:pPr>
          </w:p>
          <w:p w:rsidR="00544C5A" w:rsidRPr="008D7026" w:rsidRDefault="00544C5A" w:rsidP="00940907">
            <w:pPr>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Porcentaje de cobertura de ayudas ingresadas</w:t>
            </w:r>
          </w:p>
          <w:p w:rsidR="00544C5A" w:rsidRPr="008D7026" w:rsidRDefault="00544C5A" w:rsidP="00940907">
            <w:pPr>
              <w:jc w:val="center"/>
              <w:rPr>
                <w:rFonts w:ascii="Times New Roman" w:hAnsi="Times New Roman" w:cs="Times New Roman"/>
                <w:sz w:val="20"/>
                <w:szCs w:val="20"/>
              </w:rPr>
            </w:pPr>
          </w:p>
        </w:tc>
        <w:tc>
          <w:tcPr>
            <w:tcW w:w="1797" w:type="dxa"/>
            <w:vAlign w:val="center"/>
          </w:tcPr>
          <w:p w:rsidR="00544C5A" w:rsidRPr="008D7026" w:rsidRDefault="00544C5A" w:rsidP="00940907">
            <w:pPr>
              <w:jc w:val="center"/>
              <w:rPr>
                <w:rFonts w:ascii="Times New Roman" w:eastAsia="Times New Roman" w:hAnsi="Times New Roman" w:cs="Times New Roman"/>
                <w:sz w:val="20"/>
                <w:szCs w:val="20"/>
                <w:lang w:eastAsia="es-MX"/>
              </w:rPr>
            </w:pPr>
          </w:p>
          <w:p w:rsidR="00544C5A" w:rsidRPr="008D7026" w:rsidRDefault="00544C5A" w:rsidP="00940907">
            <w:pPr>
              <w:jc w:val="center"/>
              <w:rPr>
                <w:rFonts w:ascii="Times New Roman" w:eastAsia="Times New Roman" w:hAnsi="Times New Roman" w:cs="Times New Roman"/>
                <w:sz w:val="20"/>
                <w:szCs w:val="20"/>
                <w:lang w:eastAsia="es-MX"/>
              </w:rPr>
            </w:pPr>
          </w:p>
          <w:p w:rsidR="00544C5A" w:rsidRPr="008D7026" w:rsidRDefault="00544C5A" w:rsidP="00940907">
            <w:pPr>
              <w:jc w:val="center"/>
              <w:rPr>
                <w:rFonts w:ascii="Times New Roman" w:hAnsi="Times New Roman" w:cs="Times New Roman"/>
                <w:sz w:val="20"/>
                <w:szCs w:val="20"/>
              </w:rPr>
            </w:pPr>
            <w:r w:rsidRPr="008D7026">
              <w:rPr>
                <w:rFonts w:ascii="Times New Roman" w:eastAsia="Times New Roman" w:hAnsi="Times New Roman" w:cs="Times New Roman"/>
                <w:sz w:val="20"/>
                <w:szCs w:val="20"/>
                <w:lang w:eastAsia="es-MX"/>
              </w:rPr>
              <w:t>(Número de ayudas solicitadas/Número de ayudas entregadas) * 100</w:t>
            </w:r>
          </w:p>
        </w:tc>
        <w:tc>
          <w:tcPr>
            <w:tcW w:w="1213" w:type="dxa"/>
            <w:vAlign w:val="center"/>
          </w:tcPr>
          <w:p w:rsidR="00544C5A" w:rsidRPr="008D7026" w:rsidRDefault="00544C5A" w:rsidP="00940907">
            <w:pPr>
              <w:jc w:val="center"/>
              <w:rPr>
                <w:rFonts w:ascii="Times New Roman" w:hAnsi="Times New Roman" w:cs="Times New Roman"/>
                <w:sz w:val="20"/>
                <w:szCs w:val="20"/>
              </w:rPr>
            </w:pPr>
          </w:p>
          <w:p w:rsidR="00544C5A" w:rsidRPr="008D7026" w:rsidRDefault="00544C5A" w:rsidP="00940907">
            <w:pPr>
              <w:jc w:val="center"/>
              <w:rPr>
                <w:rFonts w:ascii="Times New Roman" w:hAnsi="Times New Roman" w:cs="Times New Roman"/>
                <w:sz w:val="20"/>
                <w:szCs w:val="20"/>
              </w:rPr>
            </w:pPr>
          </w:p>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disponible</w:t>
            </w:r>
          </w:p>
        </w:tc>
        <w:tc>
          <w:tcPr>
            <w:tcW w:w="1291" w:type="dxa"/>
            <w:vAlign w:val="center"/>
          </w:tcPr>
          <w:p w:rsidR="00544C5A" w:rsidRPr="008D7026" w:rsidRDefault="00544C5A" w:rsidP="00940907">
            <w:pPr>
              <w:jc w:val="center"/>
              <w:rPr>
                <w:rFonts w:ascii="Times New Roman" w:eastAsia="Times New Roman" w:hAnsi="Times New Roman" w:cs="Times New Roman"/>
                <w:sz w:val="20"/>
                <w:szCs w:val="20"/>
                <w:lang w:eastAsia="es-MX"/>
              </w:rPr>
            </w:pPr>
          </w:p>
          <w:p w:rsidR="00544C5A" w:rsidRPr="008D7026" w:rsidRDefault="00544C5A" w:rsidP="00940907">
            <w:pPr>
              <w:jc w:val="center"/>
              <w:rPr>
                <w:rFonts w:ascii="Times New Roman" w:eastAsia="Times New Roman" w:hAnsi="Times New Roman" w:cs="Times New Roman"/>
                <w:sz w:val="20"/>
                <w:szCs w:val="20"/>
                <w:lang w:eastAsia="es-MX"/>
              </w:rPr>
            </w:pPr>
          </w:p>
          <w:p w:rsidR="00544C5A" w:rsidRPr="008D7026" w:rsidRDefault="00544C5A" w:rsidP="00940907">
            <w:pPr>
              <w:jc w:val="center"/>
              <w:rPr>
                <w:rFonts w:ascii="Times New Roman" w:hAnsi="Times New Roman" w:cs="Times New Roman"/>
                <w:sz w:val="20"/>
                <w:szCs w:val="20"/>
              </w:rPr>
            </w:pPr>
            <w:r w:rsidRPr="008D7026">
              <w:rPr>
                <w:rFonts w:ascii="Times New Roman" w:eastAsia="Times New Roman" w:hAnsi="Times New Roman" w:cs="Times New Roman"/>
                <w:sz w:val="20"/>
                <w:szCs w:val="20"/>
                <w:lang w:eastAsia="es-MX"/>
              </w:rPr>
              <w:t>109</w:t>
            </w:r>
            <w:r w:rsidR="0014003B">
              <w:rPr>
                <w:rFonts w:ascii="Times New Roman" w:eastAsia="Times New Roman" w:hAnsi="Times New Roman" w:cs="Times New Roman"/>
                <w:sz w:val="20"/>
                <w:szCs w:val="20"/>
                <w:lang w:eastAsia="es-MX"/>
              </w:rPr>
              <w:t>%</w:t>
            </w:r>
          </w:p>
        </w:tc>
        <w:tc>
          <w:tcPr>
            <w:tcW w:w="1720" w:type="dxa"/>
            <w:vAlign w:val="center"/>
          </w:tcPr>
          <w:p w:rsidR="00544C5A" w:rsidRPr="008D7026" w:rsidRDefault="00544C5A" w:rsidP="00940907">
            <w:pPr>
              <w:jc w:val="both"/>
              <w:rPr>
                <w:rFonts w:ascii="Times New Roman" w:hAnsi="Times New Roman" w:cs="Times New Roman"/>
                <w:sz w:val="20"/>
                <w:szCs w:val="20"/>
              </w:rPr>
            </w:pPr>
            <w:r w:rsidRPr="008D7026">
              <w:rPr>
                <w:rFonts w:ascii="Times New Roman" w:hAnsi="Times New Roman" w:cs="Times New Roman"/>
                <w:sz w:val="20"/>
                <w:szCs w:val="20"/>
              </w:rPr>
              <w:t>El resultado depende del interés que muestra la población solicitante, y la disponibilidad del recurso.</w:t>
            </w:r>
          </w:p>
          <w:p w:rsidR="00544C5A" w:rsidRPr="008D7026" w:rsidRDefault="00544C5A" w:rsidP="00940907">
            <w:pPr>
              <w:jc w:val="both"/>
              <w:rPr>
                <w:rFonts w:ascii="Times New Roman" w:hAnsi="Times New Roman" w:cs="Times New Roman"/>
                <w:sz w:val="20"/>
                <w:szCs w:val="20"/>
              </w:rPr>
            </w:pPr>
            <w:r w:rsidRPr="008D7026">
              <w:rPr>
                <w:rFonts w:ascii="Times New Roman" w:hAnsi="Times New Roman" w:cs="Times New Roman"/>
                <w:sz w:val="20"/>
                <w:szCs w:val="20"/>
              </w:rPr>
              <w:t>Dado que el indicador mide el grado de cobertura de ayudas ingresadas, éste muestra un resultado positivo, lo que indica que ha tenido un buen desempeño el programa.</w:t>
            </w:r>
          </w:p>
        </w:tc>
      </w:tr>
      <w:tr w:rsidR="00544C5A" w:rsidRPr="008D7026" w:rsidTr="00940907">
        <w:trPr>
          <w:trHeight w:val="154"/>
        </w:trPr>
        <w:tc>
          <w:tcPr>
            <w:tcW w:w="1148" w:type="dxa"/>
            <w:vMerge/>
            <w:vAlign w:val="center"/>
          </w:tcPr>
          <w:p w:rsidR="00544C5A" w:rsidRPr="008D7026" w:rsidRDefault="00544C5A" w:rsidP="00990D52">
            <w:pPr>
              <w:jc w:val="center"/>
              <w:rPr>
                <w:rFonts w:ascii="Times New Roman" w:hAnsi="Times New Roman" w:cs="Times New Roman"/>
                <w:sz w:val="20"/>
                <w:szCs w:val="20"/>
              </w:rPr>
            </w:pPr>
          </w:p>
        </w:tc>
        <w:tc>
          <w:tcPr>
            <w:tcW w:w="1291" w:type="dxa"/>
            <w:vAlign w:val="center"/>
          </w:tcPr>
          <w:p w:rsidR="00544C5A" w:rsidRPr="008D7026" w:rsidRDefault="00544C5A" w:rsidP="00940907">
            <w:pPr>
              <w:jc w:val="both"/>
              <w:rPr>
                <w:rFonts w:ascii="Times New Roman" w:hAnsi="Times New Roman" w:cs="Times New Roman"/>
                <w:sz w:val="20"/>
                <w:szCs w:val="20"/>
              </w:rPr>
            </w:pPr>
            <w:r w:rsidRPr="008D7026">
              <w:rPr>
                <w:rFonts w:ascii="Times New Roman" w:hAnsi="Times New Roman" w:cs="Times New Roman"/>
                <w:sz w:val="20"/>
                <w:szCs w:val="20"/>
              </w:rPr>
              <w:t>Propósito</w:t>
            </w:r>
          </w:p>
        </w:tc>
        <w:tc>
          <w:tcPr>
            <w:tcW w:w="1434"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eastAsia="Times New Roman" w:hAnsi="Times New Roman" w:cs="Times New Roman"/>
                <w:sz w:val="20"/>
                <w:szCs w:val="20"/>
                <w:lang w:eastAsia="es-MX"/>
              </w:rPr>
              <w:t>Porcentaje de ayudas entregadas</w:t>
            </w:r>
          </w:p>
        </w:tc>
        <w:tc>
          <w:tcPr>
            <w:tcW w:w="1797" w:type="dxa"/>
            <w:vAlign w:val="center"/>
          </w:tcPr>
          <w:p w:rsidR="00544C5A" w:rsidRPr="008D7026" w:rsidRDefault="00544C5A" w:rsidP="00940907">
            <w:pPr>
              <w:jc w:val="center"/>
              <w:rPr>
                <w:rFonts w:ascii="Times New Roman" w:hAnsi="Times New Roman" w:cs="Times New Roman"/>
                <w:sz w:val="20"/>
                <w:szCs w:val="20"/>
              </w:rPr>
            </w:pPr>
            <w:r w:rsidRPr="008D7026">
              <w:rPr>
                <w:rFonts w:ascii="Times New Roman" w:eastAsia="Times New Roman" w:hAnsi="Times New Roman" w:cs="Times New Roman"/>
                <w:sz w:val="20"/>
                <w:szCs w:val="20"/>
                <w:lang w:eastAsia="es-MX"/>
              </w:rPr>
              <w:t>(Número de ayudas entregadas /Número de ayudas programadas) *100</w:t>
            </w:r>
          </w:p>
        </w:tc>
        <w:tc>
          <w:tcPr>
            <w:tcW w:w="1213" w:type="dxa"/>
            <w:vAlign w:val="center"/>
          </w:tcPr>
          <w:p w:rsidR="00544C5A" w:rsidRPr="008D7026" w:rsidRDefault="00544C5A" w:rsidP="00940907">
            <w:pPr>
              <w:jc w:val="center"/>
              <w:rPr>
                <w:rFonts w:ascii="Times New Roman" w:hAnsi="Times New Roman" w:cs="Times New Roman"/>
                <w:sz w:val="20"/>
                <w:szCs w:val="20"/>
              </w:rPr>
            </w:pPr>
          </w:p>
          <w:p w:rsidR="00544C5A" w:rsidRPr="008D7026" w:rsidRDefault="00544C5A" w:rsidP="00940907">
            <w:pPr>
              <w:jc w:val="center"/>
              <w:rPr>
                <w:rFonts w:ascii="Times New Roman" w:hAnsi="Times New Roman" w:cs="Times New Roman"/>
                <w:sz w:val="20"/>
                <w:szCs w:val="20"/>
              </w:rPr>
            </w:pPr>
            <w:r w:rsidRPr="008D7026">
              <w:rPr>
                <w:rFonts w:ascii="Times New Roman" w:hAnsi="Times New Roman" w:cs="Times New Roman"/>
                <w:sz w:val="20"/>
                <w:szCs w:val="20"/>
              </w:rPr>
              <w:t>No disponible</w:t>
            </w:r>
          </w:p>
        </w:tc>
        <w:tc>
          <w:tcPr>
            <w:tcW w:w="1291" w:type="dxa"/>
            <w:vAlign w:val="center"/>
          </w:tcPr>
          <w:p w:rsidR="00544C5A" w:rsidRPr="008D7026" w:rsidRDefault="00544C5A" w:rsidP="00940907">
            <w:pPr>
              <w:jc w:val="center"/>
              <w:rPr>
                <w:rFonts w:ascii="Times New Roman" w:eastAsia="Times New Roman" w:hAnsi="Times New Roman" w:cs="Times New Roman"/>
                <w:sz w:val="20"/>
                <w:szCs w:val="20"/>
                <w:lang w:eastAsia="es-MX"/>
              </w:rPr>
            </w:pPr>
          </w:p>
          <w:p w:rsidR="00544C5A" w:rsidRPr="008D7026" w:rsidRDefault="00544C5A" w:rsidP="00940907">
            <w:pPr>
              <w:jc w:val="center"/>
              <w:rPr>
                <w:rFonts w:ascii="Times New Roman" w:hAnsi="Times New Roman" w:cs="Times New Roman"/>
                <w:sz w:val="20"/>
                <w:szCs w:val="20"/>
              </w:rPr>
            </w:pPr>
            <w:r w:rsidRPr="008D7026">
              <w:rPr>
                <w:rFonts w:ascii="Times New Roman" w:eastAsia="Times New Roman" w:hAnsi="Times New Roman" w:cs="Times New Roman"/>
                <w:sz w:val="20"/>
                <w:szCs w:val="20"/>
                <w:lang w:eastAsia="es-MX"/>
              </w:rPr>
              <w:t>98.8</w:t>
            </w:r>
            <w:r w:rsidR="0014003B">
              <w:rPr>
                <w:rFonts w:ascii="Times New Roman" w:eastAsia="Times New Roman" w:hAnsi="Times New Roman" w:cs="Times New Roman"/>
                <w:sz w:val="20"/>
                <w:szCs w:val="20"/>
                <w:lang w:eastAsia="es-MX"/>
              </w:rPr>
              <w:t>%</w:t>
            </w:r>
          </w:p>
        </w:tc>
        <w:tc>
          <w:tcPr>
            <w:tcW w:w="1720"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El resultado del indicador depende de la suficiencia presupuestal y disponibilidad del recurso. </w:t>
            </w:r>
          </w:p>
        </w:tc>
      </w:tr>
    </w:tbl>
    <w:p w:rsidR="00544C5A" w:rsidRPr="008D7026" w:rsidRDefault="00544C5A" w:rsidP="00544C5A">
      <w:pPr>
        <w:jc w:val="both"/>
        <w:rPr>
          <w:rFonts w:ascii="Times New Roman" w:hAnsi="Times New Roman" w:cs="Times New Roman"/>
          <w:sz w:val="20"/>
          <w:szCs w:val="20"/>
        </w:rPr>
      </w:pPr>
      <w:r w:rsidRPr="008D7026">
        <w:rPr>
          <w:rFonts w:ascii="Times New Roman" w:hAnsi="Times New Roman" w:cs="Times New Roman"/>
          <w:sz w:val="20"/>
          <w:szCs w:val="20"/>
        </w:rPr>
        <w:t xml:space="preserve">No se programaron metas en los Indicadores para el Ejercicio Fiscal evaluado. </w:t>
      </w:r>
    </w:p>
    <w:p w:rsidR="00E10325" w:rsidRPr="001E539F" w:rsidRDefault="00544C5A" w:rsidP="001E539F">
      <w:pPr>
        <w:pStyle w:val="Ttulo2"/>
      </w:pPr>
      <w:bookmarkStart w:id="135" w:name="_Toc517960767"/>
      <w:r w:rsidRPr="001E539F">
        <w:t>VI.3. Resultados del Programa Social</w:t>
      </w:r>
      <w:bookmarkEnd w:id="135"/>
    </w:p>
    <w:p w:rsidR="00544C5A" w:rsidRPr="008D7026" w:rsidRDefault="00544C5A" w:rsidP="00E10325">
      <w:pPr>
        <w:jc w:val="both"/>
        <w:rPr>
          <w:rFonts w:ascii="Times New Roman" w:hAnsi="Times New Roman" w:cs="Times New Roman"/>
          <w:sz w:val="20"/>
          <w:szCs w:val="20"/>
        </w:rPr>
      </w:pPr>
      <w:r w:rsidRPr="008D7026">
        <w:rPr>
          <w:rFonts w:ascii="Times New Roman" w:hAnsi="Times New Roman" w:cs="Times New Roman"/>
          <w:sz w:val="20"/>
          <w:szCs w:val="20"/>
        </w:rPr>
        <w:t xml:space="preserve">En el cuadro siguiente, se detalla la población que contestó el </w:t>
      </w:r>
      <w:r w:rsidR="0014003B">
        <w:rPr>
          <w:rFonts w:ascii="Times New Roman" w:hAnsi="Times New Roman" w:cs="Times New Roman"/>
          <w:sz w:val="20"/>
          <w:szCs w:val="20"/>
        </w:rPr>
        <w:t>instrumento de panel</w:t>
      </w:r>
      <w:r w:rsidRPr="008D7026">
        <w:rPr>
          <w:rFonts w:ascii="Times New Roman" w:hAnsi="Times New Roman" w:cs="Times New Roman"/>
          <w:sz w:val="20"/>
          <w:szCs w:val="20"/>
        </w:rPr>
        <w:t xml:space="preserve"> con los resultados de cada uno de los reactivos del instrum</w:t>
      </w:r>
      <w:r w:rsidR="0014003B">
        <w:rPr>
          <w:rFonts w:ascii="Times New Roman" w:hAnsi="Times New Roman" w:cs="Times New Roman"/>
          <w:sz w:val="20"/>
          <w:szCs w:val="20"/>
        </w:rPr>
        <w:t>ento levantado en la línea base; se ha</w:t>
      </w:r>
      <w:r w:rsidRPr="008D7026">
        <w:rPr>
          <w:rFonts w:ascii="Times New Roman" w:hAnsi="Times New Roman" w:cs="Times New Roman"/>
          <w:sz w:val="20"/>
          <w:szCs w:val="20"/>
        </w:rPr>
        <w:t xml:space="preserve"> clasificado por categoría de análisis planteada en el cuadro presentado en el Apartado II.3.2, además de </w:t>
      </w:r>
      <w:r w:rsidR="0014003B">
        <w:rPr>
          <w:rFonts w:ascii="Times New Roman" w:hAnsi="Times New Roman" w:cs="Times New Roman"/>
          <w:sz w:val="20"/>
          <w:szCs w:val="20"/>
        </w:rPr>
        <w:t>la</w:t>
      </w:r>
      <w:r w:rsidRPr="008D7026">
        <w:rPr>
          <w:rFonts w:ascii="Times New Roman" w:hAnsi="Times New Roman" w:cs="Times New Roman"/>
          <w:sz w:val="20"/>
          <w:szCs w:val="20"/>
        </w:rPr>
        <w:t xml:space="preserve"> justificación e interpretación de los resultados. </w:t>
      </w: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highlight w:val="yellow"/>
        </w:rPr>
        <w:sectPr w:rsidR="00544C5A" w:rsidRPr="008D7026" w:rsidSect="001C09F9">
          <w:pgSz w:w="12240" w:h="15840" w:code="1"/>
          <w:pgMar w:top="1701" w:right="1134" w:bottom="1134" w:left="1134" w:header="709" w:footer="709" w:gutter="0"/>
          <w:cols w:space="708"/>
          <w:docGrid w:linePitch="360"/>
        </w:sectPr>
      </w:pPr>
    </w:p>
    <w:p w:rsidR="00544C5A" w:rsidRPr="00086A22" w:rsidRDefault="00544C5A" w:rsidP="00086A22">
      <w:pPr>
        <w:rPr>
          <w:rFonts w:ascii="Times New Roman" w:hAnsi="Times New Roman" w:cs="Times New Roman"/>
          <w:b/>
          <w:sz w:val="20"/>
          <w:szCs w:val="20"/>
        </w:rPr>
      </w:pPr>
    </w:p>
    <w:p w:rsidR="00086A22" w:rsidRPr="00086A22" w:rsidRDefault="00086A22" w:rsidP="00086A22">
      <w:pPr>
        <w:jc w:val="center"/>
        <w:rPr>
          <w:rFonts w:ascii="Times New Roman" w:hAnsi="Times New Roman" w:cs="Times New Roman"/>
          <w:b/>
          <w:sz w:val="20"/>
          <w:szCs w:val="20"/>
        </w:rPr>
      </w:pPr>
      <w:bookmarkStart w:id="136" w:name="_Toc516785310"/>
      <w:bookmarkStart w:id="137" w:name="_Toc517554511"/>
      <w:r>
        <w:rPr>
          <w:rFonts w:ascii="Times New Roman" w:hAnsi="Times New Roman" w:cs="Times New Roman"/>
          <w:b/>
          <w:sz w:val="20"/>
          <w:szCs w:val="20"/>
        </w:rPr>
        <w:t>Cuadro</w:t>
      </w:r>
      <w:r w:rsidRPr="00086A22">
        <w:rPr>
          <w:rFonts w:ascii="Times New Roman" w:hAnsi="Times New Roman" w:cs="Times New Roman"/>
          <w:b/>
          <w:sz w:val="20"/>
          <w:szCs w:val="20"/>
        </w:rPr>
        <w:t xml:space="preserve"> </w:t>
      </w:r>
      <w:r w:rsidRPr="00086A22">
        <w:rPr>
          <w:rFonts w:ascii="Times New Roman" w:hAnsi="Times New Roman" w:cs="Times New Roman"/>
          <w:b/>
          <w:sz w:val="20"/>
          <w:szCs w:val="20"/>
        </w:rPr>
        <w:fldChar w:fldCharType="begin"/>
      </w:r>
      <w:r w:rsidRPr="00086A22">
        <w:rPr>
          <w:rFonts w:ascii="Times New Roman" w:hAnsi="Times New Roman" w:cs="Times New Roman"/>
          <w:b/>
          <w:sz w:val="20"/>
          <w:szCs w:val="20"/>
        </w:rPr>
        <w:instrText xml:space="preserve"> SEQ Tabla \* ARABIC </w:instrText>
      </w:r>
      <w:r w:rsidRPr="00086A22">
        <w:rPr>
          <w:rFonts w:ascii="Times New Roman" w:hAnsi="Times New Roman" w:cs="Times New Roman"/>
          <w:b/>
          <w:sz w:val="20"/>
          <w:szCs w:val="20"/>
        </w:rPr>
        <w:fldChar w:fldCharType="separate"/>
      </w:r>
      <w:r w:rsidR="004F5CBD">
        <w:rPr>
          <w:rFonts w:ascii="Times New Roman" w:hAnsi="Times New Roman" w:cs="Times New Roman"/>
          <w:b/>
          <w:noProof/>
          <w:sz w:val="20"/>
          <w:szCs w:val="20"/>
        </w:rPr>
        <w:t>37</w:t>
      </w:r>
      <w:r w:rsidRPr="00086A22">
        <w:rPr>
          <w:rFonts w:ascii="Times New Roman" w:hAnsi="Times New Roman" w:cs="Times New Roman"/>
          <w:b/>
          <w:sz w:val="20"/>
          <w:szCs w:val="20"/>
        </w:rPr>
        <w:fldChar w:fldCharType="end"/>
      </w:r>
      <w:r w:rsidRPr="00086A22">
        <w:rPr>
          <w:rFonts w:ascii="Times New Roman" w:hAnsi="Times New Roman" w:cs="Times New Roman"/>
          <w:b/>
          <w:sz w:val="20"/>
          <w:szCs w:val="20"/>
        </w:rPr>
        <w:t>. Análisis de los resultados obtenidos en la línea base</w:t>
      </w:r>
      <w:bookmarkEnd w:id="136"/>
      <w:bookmarkEnd w:id="137"/>
    </w:p>
    <w:tbl>
      <w:tblPr>
        <w:tblStyle w:val="Tablaconcuadrcula"/>
        <w:tblpPr w:leftFromText="141" w:rightFromText="141" w:vertAnchor="text" w:tblpY="1"/>
        <w:tblOverlap w:val="never"/>
        <w:tblW w:w="0" w:type="auto"/>
        <w:tblLook w:val="04A0" w:firstRow="1" w:lastRow="0" w:firstColumn="1" w:lastColumn="0" w:noHBand="0" w:noVBand="1"/>
      </w:tblPr>
      <w:tblGrid>
        <w:gridCol w:w="1722"/>
        <w:gridCol w:w="1832"/>
        <w:gridCol w:w="1954"/>
        <w:gridCol w:w="1069"/>
        <w:gridCol w:w="3218"/>
        <w:gridCol w:w="1639"/>
        <w:gridCol w:w="1787"/>
      </w:tblGrid>
      <w:tr w:rsidR="008D7026" w:rsidRPr="008D7026" w:rsidTr="00990D52">
        <w:trPr>
          <w:trHeight w:val="152"/>
        </w:trPr>
        <w:tc>
          <w:tcPr>
            <w:tcW w:w="1722" w:type="dxa"/>
            <w:shd w:val="clear" w:color="auto" w:fill="auto"/>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Categoría de Análisis</w:t>
            </w:r>
          </w:p>
        </w:tc>
        <w:tc>
          <w:tcPr>
            <w:tcW w:w="1832" w:type="dxa"/>
            <w:shd w:val="clear" w:color="auto" w:fill="auto"/>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Justificación</w:t>
            </w:r>
          </w:p>
        </w:tc>
        <w:tc>
          <w:tcPr>
            <w:tcW w:w="1954" w:type="dxa"/>
            <w:shd w:val="clear" w:color="auto" w:fill="auto"/>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Reactivo línea base</w:t>
            </w:r>
          </w:p>
        </w:tc>
        <w:tc>
          <w:tcPr>
            <w:tcW w:w="1069"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Reactivo panel</w:t>
            </w:r>
          </w:p>
        </w:tc>
        <w:tc>
          <w:tcPr>
            <w:tcW w:w="3218"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Resultado línea base</w:t>
            </w:r>
          </w:p>
        </w:tc>
        <w:tc>
          <w:tcPr>
            <w:tcW w:w="1639"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Resultado panel</w:t>
            </w:r>
          </w:p>
        </w:tc>
        <w:tc>
          <w:tcPr>
            <w:tcW w:w="1787" w:type="dxa"/>
          </w:tcPr>
          <w:p w:rsidR="00544C5A" w:rsidRPr="008D7026" w:rsidRDefault="00544C5A" w:rsidP="00990D52">
            <w:pPr>
              <w:jc w:val="center"/>
              <w:rPr>
                <w:rFonts w:ascii="Times New Roman" w:hAnsi="Times New Roman" w:cs="Times New Roman"/>
                <w:b/>
                <w:sz w:val="20"/>
                <w:szCs w:val="20"/>
              </w:rPr>
            </w:pPr>
            <w:r w:rsidRPr="008D7026">
              <w:rPr>
                <w:rFonts w:ascii="Times New Roman" w:hAnsi="Times New Roman" w:cs="Times New Roman"/>
                <w:b/>
                <w:sz w:val="20"/>
                <w:szCs w:val="20"/>
              </w:rPr>
              <w:t>Interpretación</w:t>
            </w:r>
          </w:p>
        </w:tc>
      </w:tr>
      <w:tr w:rsidR="00544C5A" w:rsidRPr="008D7026" w:rsidTr="002E3506">
        <w:trPr>
          <w:trHeight w:val="4249"/>
        </w:trPr>
        <w:tc>
          <w:tcPr>
            <w:tcW w:w="1722" w:type="dxa"/>
            <w:vAlign w:val="center"/>
          </w:tcPr>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r w:rsidRPr="008D7026">
              <w:rPr>
                <w:color w:val="auto"/>
                <w:sz w:val="20"/>
                <w:szCs w:val="20"/>
              </w:rPr>
              <w:t>Expectativas</w:t>
            </w:r>
          </w:p>
          <w:p w:rsidR="00544C5A" w:rsidRPr="008D7026" w:rsidRDefault="00544C5A" w:rsidP="002E3506">
            <w:pPr>
              <w:jc w:val="center"/>
              <w:rPr>
                <w:rFonts w:ascii="Times New Roman" w:hAnsi="Times New Roman" w:cs="Times New Roman"/>
                <w:sz w:val="20"/>
                <w:szCs w:val="20"/>
                <w:highlight w:val="yellow"/>
              </w:rPr>
            </w:pPr>
          </w:p>
        </w:tc>
        <w:tc>
          <w:tcPr>
            <w:tcW w:w="1832" w:type="dxa"/>
            <w:vAlign w:val="center"/>
          </w:tcPr>
          <w:p w:rsidR="00544C5A" w:rsidRPr="008D7026" w:rsidRDefault="00544C5A" w:rsidP="002E3506">
            <w:pPr>
              <w:jc w:val="both"/>
              <w:rPr>
                <w:rFonts w:ascii="Times New Roman" w:hAnsi="Times New Roman" w:cs="Times New Roman"/>
                <w:sz w:val="20"/>
                <w:szCs w:val="20"/>
              </w:rPr>
            </w:pPr>
            <w:r w:rsidRPr="008D7026">
              <w:rPr>
                <w:rFonts w:ascii="Times New Roman" w:hAnsi="Times New Roman" w:cs="Times New Roman"/>
                <w:sz w:val="20"/>
                <w:szCs w:val="20"/>
              </w:rPr>
              <w:t>Expone el grado que cubriría las necesidades individuales, familiares y colectivas de las personas beneficiarias; además, permite observar las características primordiales de la población beneficiaria.</w:t>
            </w:r>
          </w:p>
        </w:tc>
        <w:tc>
          <w:tcPr>
            <w:tcW w:w="1954"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6) ¿Tiene dependientes económicos?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7) ¿La vivienda en la que habita es?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8) ¿De qué material es el techo de la vivienda?</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9) Su vivienda cuenta con alguno de estos servicios básicos.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10) ¿Cuál es el ingreso familiar mensual aproximadamente de su hogar?</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11) ¿Cuenta con servicio médico?</w:t>
            </w:r>
          </w:p>
        </w:tc>
        <w:tc>
          <w:tcPr>
            <w:tcW w:w="106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18" w:type="dxa"/>
          </w:tcPr>
          <w:tbl>
            <w:tblPr>
              <w:tblpPr w:leftFromText="141" w:rightFromText="141" w:vertAnchor="page" w:horzAnchor="margin" w:tblpXSpec="center" w:tblpY="158"/>
              <w:tblOverlap w:val="never"/>
              <w:tblW w:w="1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900"/>
            </w:tblGrid>
            <w:tr w:rsidR="00544C5A" w:rsidRPr="008D7026" w:rsidTr="00990D52">
              <w:trPr>
                <w:trHeight w:val="278"/>
              </w:trPr>
              <w:tc>
                <w:tcPr>
                  <w:tcW w:w="1066"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900"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278"/>
              </w:trPr>
              <w:tc>
                <w:tcPr>
                  <w:tcW w:w="1066"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90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19.4</w:t>
                  </w:r>
                </w:p>
              </w:tc>
            </w:tr>
            <w:tr w:rsidR="00544C5A" w:rsidRPr="008D7026" w:rsidTr="00990D52">
              <w:trPr>
                <w:trHeight w:val="278"/>
              </w:trPr>
              <w:tc>
                <w:tcPr>
                  <w:tcW w:w="1066"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De 1 a 3</w:t>
                  </w:r>
                </w:p>
              </w:tc>
              <w:tc>
                <w:tcPr>
                  <w:tcW w:w="90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61.2</w:t>
                  </w:r>
                </w:p>
              </w:tc>
            </w:tr>
            <w:tr w:rsidR="00544C5A" w:rsidRPr="008D7026" w:rsidTr="00990D52">
              <w:trPr>
                <w:trHeight w:val="278"/>
              </w:trPr>
              <w:tc>
                <w:tcPr>
                  <w:tcW w:w="1066"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Más de 3</w:t>
                  </w:r>
                </w:p>
              </w:tc>
              <w:tc>
                <w:tcPr>
                  <w:tcW w:w="90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19.4</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pPr w:leftFromText="141" w:rightFromText="141" w:vertAnchor="text" w:horzAnchor="margin" w:tblpXSpec="center" w:tblpY="148"/>
              <w:tblOverlap w:val="neve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851"/>
            </w:tblGrid>
            <w:tr w:rsidR="00544C5A" w:rsidRPr="008D7026" w:rsidTr="00990D52">
              <w:trPr>
                <w:trHeight w:val="300"/>
              </w:trPr>
              <w:tc>
                <w:tcPr>
                  <w:tcW w:w="1129"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1"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1129"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Propia</w:t>
                  </w:r>
                </w:p>
              </w:tc>
              <w:tc>
                <w:tcPr>
                  <w:tcW w:w="85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67.2</w:t>
                  </w:r>
                </w:p>
              </w:tc>
            </w:tr>
            <w:tr w:rsidR="00544C5A" w:rsidRPr="008D7026" w:rsidTr="00990D52">
              <w:trPr>
                <w:trHeight w:val="300"/>
              </w:trPr>
              <w:tc>
                <w:tcPr>
                  <w:tcW w:w="1129"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Prestada</w:t>
                  </w:r>
                </w:p>
              </w:tc>
              <w:tc>
                <w:tcPr>
                  <w:tcW w:w="85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23.9</w:t>
                  </w:r>
                </w:p>
              </w:tc>
            </w:tr>
            <w:tr w:rsidR="00544C5A" w:rsidRPr="008D7026" w:rsidTr="00990D52">
              <w:trPr>
                <w:trHeight w:val="300"/>
              </w:trPr>
              <w:tc>
                <w:tcPr>
                  <w:tcW w:w="1129"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Rentada</w:t>
                  </w:r>
                </w:p>
              </w:tc>
              <w:tc>
                <w:tcPr>
                  <w:tcW w:w="85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9.0</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pPr w:leftFromText="141" w:rightFromText="141" w:vertAnchor="text" w:horzAnchor="margin" w:tblpXSpec="center" w:tblpY="-309"/>
              <w:tblOverlap w:val="never"/>
              <w:tblW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731"/>
            </w:tblGrid>
            <w:tr w:rsidR="00544C5A" w:rsidRPr="008D7026" w:rsidTr="00990D52">
              <w:trPr>
                <w:trHeight w:val="300"/>
              </w:trPr>
              <w:tc>
                <w:tcPr>
                  <w:tcW w:w="1351" w:type="dxa"/>
                  <w:shd w:val="clear" w:color="auto" w:fill="auto"/>
                  <w:noWrap/>
                  <w:vAlign w:val="bottom"/>
                </w:tcPr>
                <w:p w:rsidR="00544C5A" w:rsidRPr="008D7026" w:rsidRDefault="00544C5A" w:rsidP="00990D52">
                  <w:pPr>
                    <w:spacing w:after="0" w:line="240" w:lineRule="auto"/>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731"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135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Concreto</w:t>
                  </w:r>
                </w:p>
              </w:tc>
              <w:tc>
                <w:tcPr>
                  <w:tcW w:w="73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89.6</w:t>
                  </w:r>
                </w:p>
              </w:tc>
            </w:tr>
            <w:tr w:rsidR="00544C5A" w:rsidRPr="008D7026" w:rsidTr="00990D52">
              <w:trPr>
                <w:trHeight w:val="300"/>
              </w:trPr>
              <w:tc>
                <w:tcPr>
                  <w:tcW w:w="135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Lamina/Cartón</w:t>
                  </w:r>
                </w:p>
              </w:tc>
              <w:tc>
                <w:tcPr>
                  <w:tcW w:w="73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9.0</w:t>
                  </w:r>
                </w:p>
              </w:tc>
            </w:tr>
            <w:tr w:rsidR="00544C5A" w:rsidRPr="008D7026" w:rsidTr="00990D52">
              <w:trPr>
                <w:trHeight w:val="300"/>
              </w:trPr>
              <w:tc>
                <w:tcPr>
                  <w:tcW w:w="135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Madera </w:t>
                  </w:r>
                </w:p>
              </w:tc>
              <w:tc>
                <w:tcPr>
                  <w:tcW w:w="73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1.5</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pPr w:leftFromText="141" w:rightFromText="141" w:vertAnchor="text" w:horzAnchor="margin" w:tblpXSpec="center" w:tblpY="-339"/>
              <w:tblOverlap w:val="never"/>
              <w:tblW w:w="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041"/>
            </w:tblGrid>
            <w:tr w:rsidR="00544C5A" w:rsidRPr="008D7026" w:rsidTr="00990D52">
              <w:trPr>
                <w:trHeight w:val="300"/>
              </w:trPr>
              <w:tc>
                <w:tcPr>
                  <w:tcW w:w="988" w:type="dxa"/>
                  <w:shd w:val="clear" w:color="auto" w:fill="auto"/>
                  <w:noWrap/>
                  <w:vAlign w:val="bottom"/>
                </w:tcPr>
                <w:p w:rsidR="00544C5A" w:rsidRPr="008D7026" w:rsidRDefault="00544C5A" w:rsidP="00990D52">
                  <w:pPr>
                    <w:spacing w:after="0" w:line="240" w:lineRule="auto"/>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1041"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988"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w:t>
                  </w:r>
                </w:p>
              </w:tc>
              <w:tc>
                <w:tcPr>
                  <w:tcW w:w="104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1.5</w:t>
                  </w:r>
                </w:p>
              </w:tc>
            </w:tr>
            <w:tr w:rsidR="00544C5A" w:rsidRPr="008D7026" w:rsidTr="00990D52">
              <w:trPr>
                <w:trHeight w:val="300"/>
              </w:trPr>
              <w:tc>
                <w:tcPr>
                  <w:tcW w:w="988"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w:t>
                  </w:r>
                </w:p>
              </w:tc>
              <w:tc>
                <w:tcPr>
                  <w:tcW w:w="104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7.5</w:t>
                  </w:r>
                </w:p>
              </w:tc>
            </w:tr>
            <w:tr w:rsidR="00544C5A" w:rsidRPr="008D7026" w:rsidTr="00990D52">
              <w:trPr>
                <w:trHeight w:val="300"/>
              </w:trPr>
              <w:tc>
                <w:tcPr>
                  <w:tcW w:w="988"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3</w:t>
                  </w:r>
                </w:p>
              </w:tc>
              <w:tc>
                <w:tcPr>
                  <w:tcW w:w="104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19.4</w:t>
                  </w:r>
                </w:p>
              </w:tc>
            </w:tr>
            <w:tr w:rsidR="00544C5A" w:rsidRPr="008D7026" w:rsidTr="00990D52">
              <w:trPr>
                <w:trHeight w:val="300"/>
              </w:trPr>
              <w:tc>
                <w:tcPr>
                  <w:tcW w:w="988"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4</w:t>
                  </w:r>
                </w:p>
              </w:tc>
              <w:tc>
                <w:tcPr>
                  <w:tcW w:w="1041"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71.6</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pPr w:leftFromText="141" w:rightFromText="141" w:vertAnchor="text" w:horzAnchor="margin" w:tblpXSpec="center" w:tblpY="-257"/>
              <w:tblOverlap w:val="never"/>
              <w:tblW w:w="2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1"/>
              <w:gridCol w:w="702"/>
            </w:tblGrid>
            <w:tr w:rsidR="00544C5A" w:rsidRPr="008D7026" w:rsidTr="00990D52">
              <w:trPr>
                <w:trHeight w:val="267"/>
              </w:trPr>
              <w:tc>
                <w:tcPr>
                  <w:tcW w:w="1761"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702"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267"/>
              </w:trPr>
              <w:tc>
                <w:tcPr>
                  <w:tcW w:w="176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Menos de $1,644 </w:t>
                  </w:r>
                </w:p>
              </w:tc>
              <w:tc>
                <w:tcPr>
                  <w:tcW w:w="70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7.5</w:t>
                  </w:r>
                </w:p>
              </w:tc>
            </w:tr>
            <w:tr w:rsidR="00544C5A" w:rsidRPr="008D7026" w:rsidTr="00990D52">
              <w:trPr>
                <w:trHeight w:val="267"/>
              </w:trPr>
              <w:tc>
                <w:tcPr>
                  <w:tcW w:w="176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De $1,645 a $3,288 </w:t>
                  </w:r>
                </w:p>
              </w:tc>
              <w:tc>
                <w:tcPr>
                  <w:tcW w:w="70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20.9</w:t>
                  </w:r>
                </w:p>
              </w:tc>
            </w:tr>
            <w:tr w:rsidR="00544C5A" w:rsidRPr="008D7026" w:rsidTr="00990D52">
              <w:trPr>
                <w:trHeight w:val="267"/>
              </w:trPr>
              <w:tc>
                <w:tcPr>
                  <w:tcW w:w="176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De $3,289 a $4,932  </w:t>
                  </w:r>
                </w:p>
              </w:tc>
              <w:tc>
                <w:tcPr>
                  <w:tcW w:w="70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17.9</w:t>
                  </w:r>
                </w:p>
              </w:tc>
            </w:tr>
            <w:tr w:rsidR="00544C5A" w:rsidRPr="008D7026" w:rsidTr="00990D52">
              <w:trPr>
                <w:trHeight w:val="267"/>
              </w:trPr>
              <w:tc>
                <w:tcPr>
                  <w:tcW w:w="176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De $4,933 a $6,576 </w:t>
                  </w:r>
                </w:p>
              </w:tc>
              <w:tc>
                <w:tcPr>
                  <w:tcW w:w="70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13.4</w:t>
                  </w:r>
                </w:p>
              </w:tc>
            </w:tr>
            <w:tr w:rsidR="00544C5A" w:rsidRPr="008D7026" w:rsidTr="00990D52">
              <w:trPr>
                <w:trHeight w:val="267"/>
              </w:trPr>
              <w:tc>
                <w:tcPr>
                  <w:tcW w:w="176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De $6,577 a $8,220</w:t>
                  </w:r>
                </w:p>
              </w:tc>
              <w:tc>
                <w:tcPr>
                  <w:tcW w:w="70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28.4</w:t>
                  </w:r>
                </w:p>
              </w:tc>
            </w:tr>
            <w:tr w:rsidR="00544C5A" w:rsidRPr="008D7026" w:rsidTr="00990D52">
              <w:trPr>
                <w:trHeight w:val="267"/>
              </w:trPr>
              <w:tc>
                <w:tcPr>
                  <w:tcW w:w="176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Más de $8,221</w:t>
                  </w:r>
                </w:p>
              </w:tc>
              <w:tc>
                <w:tcPr>
                  <w:tcW w:w="70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11.9</w:t>
                  </w:r>
                </w:p>
              </w:tc>
            </w:tr>
          </w:tbl>
          <w:tbl>
            <w:tblPr>
              <w:tblpPr w:leftFromText="141" w:rightFromText="141" w:vertAnchor="text" w:horzAnchor="margin" w:tblpXSpec="center" w:tblpYSpec="center"/>
              <w:tblOverlap w:val="never"/>
              <w:tblW w:w="1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7"/>
              <w:gridCol w:w="590"/>
            </w:tblGrid>
            <w:tr w:rsidR="00544C5A" w:rsidRPr="008D7026" w:rsidTr="00990D52">
              <w:trPr>
                <w:trHeight w:val="300"/>
              </w:trPr>
              <w:tc>
                <w:tcPr>
                  <w:tcW w:w="1337"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590"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1337"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1.-Sí</w:t>
                  </w:r>
                </w:p>
              </w:tc>
              <w:tc>
                <w:tcPr>
                  <w:tcW w:w="59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53.7</w:t>
                  </w:r>
                </w:p>
              </w:tc>
            </w:tr>
            <w:tr w:rsidR="00544C5A" w:rsidRPr="008D7026" w:rsidTr="00990D52">
              <w:trPr>
                <w:trHeight w:val="300"/>
              </w:trPr>
              <w:tc>
                <w:tcPr>
                  <w:tcW w:w="1337"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2.-No </w:t>
                  </w:r>
                </w:p>
              </w:tc>
              <w:tc>
                <w:tcPr>
                  <w:tcW w:w="59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46.3</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c>
        <w:tc>
          <w:tcPr>
            <w:tcW w:w="163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87"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La mayoría de la población encuestada tiene de 1-3 dependientes económicos, lo que indica la necesidad de obtener ingresos. </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Más del 67% cuenta con casa propia. </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En la mayoría de la población la casa en la que habitan es de concreto. </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Más del 71% de la población encuestada refiere que cuenta con los 4 servicios básicos.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eastAsia="Times New Roman" w:hAnsi="Times New Roman" w:cs="Times New Roman"/>
                <w:sz w:val="20"/>
                <w:szCs w:val="20"/>
                <w:lang w:eastAsia="es-MX"/>
              </w:rPr>
            </w:pPr>
            <w:r w:rsidRPr="008D7026">
              <w:rPr>
                <w:rFonts w:ascii="Times New Roman" w:hAnsi="Times New Roman" w:cs="Times New Roman"/>
                <w:sz w:val="20"/>
                <w:szCs w:val="20"/>
              </w:rPr>
              <w:t xml:space="preserve">Los ingresos de la mayoría de la población encuestada (80.6%) se ubican entre </w:t>
            </w:r>
            <w:r w:rsidRPr="008D7026">
              <w:rPr>
                <w:rFonts w:ascii="Times New Roman" w:eastAsia="Times New Roman" w:hAnsi="Times New Roman" w:cs="Times New Roman"/>
                <w:sz w:val="20"/>
                <w:szCs w:val="20"/>
                <w:lang w:eastAsia="es-MX"/>
              </w:rPr>
              <w:t xml:space="preserve">$1,645 y $8,220 mensuales. </w:t>
            </w:r>
          </w:p>
          <w:p w:rsidR="00544C5A" w:rsidRPr="008D7026" w:rsidRDefault="00544C5A" w:rsidP="00990D52">
            <w:pPr>
              <w:jc w:val="both"/>
              <w:rPr>
                <w:rFonts w:ascii="Times New Roman" w:eastAsia="Times New Roman" w:hAnsi="Times New Roman" w:cs="Times New Roman"/>
                <w:sz w:val="20"/>
                <w:szCs w:val="20"/>
                <w:lang w:eastAsia="es-MX"/>
              </w:rPr>
            </w:pPr>
          </w:p>
          <w:p w:rsidR="00544C5A" w:rsidRPr="008D7026" w:rsidRDefault="00544C5A" w:rsidP="00990D52">
            <w:pPr>
              <w:jc w:val="both"/>
              <w:rPr>
                <w:rFonts w:ascii="Times New Roman" w:eastAsia="Times New Roman" w:hAnsi="Times New Roman" w:cs="Times New Roman"/>
                <w:sz w:val="20"/>
                <w:szCs w:val="20"/>
                <w:lang w:eastAsia="es-MX"/>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Más de la mitad de la población encuestada cuenta con servicios médicos.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c>
      </w:tr>
      <w:tr w:rsidR="00544C5A" w:rsidRPr="008D7026" w:rsidTr="002E3506">
        <w:trPr>
          <w:trHeight w:val="71"/>
        </w:trPr>
        <w:tc>
          <w:tcPr>
            <w:tcW w:w="1722" w:type="dxa"/>
            <w:vAlign w:val="center"/>
          </w:tcPr>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sz w:val="20"/>
                <w:szCs w:val="20"/>
                <w:highlight w:val="yellow"/>
              </w:rPr>
            </w:pPr>
            <w:r w:rsidRPr="008D7026">
              <w:rPr>
                <w:color w:val="auto"/>
                <w:sz w:val="20"/>
                <w:szCs w:val="20"/>
              </w:rPr>
              <w:t>Imagen del Programa</w:t>
            </w:r>
          </w:p>
        </w:tc>
        <w:tc>
          <w:tcPr>
            <w:tcW w:w="1832"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En esta categoría se aprecia la identificación de la persona beneficiaria sobre el programa, información que deriva de la publicidad. </w:t>
            </w:r>
          </w:p>
          <w:p w:rsidR="00544C5A" w:rsidRPr="008D7026" w:rsidRDefault="00544C5A" w:rsidP="00990D52">
            <w:pPr>
              <w:jc w:val="both"/>
              <w:rPr>
                <w:rFonts w:ascii="Times New Roman" w:hAnsi="Times New Roman" w:cs="Times New Roman"/>
                <w:sz w:val="20"/>
                <w:szCs w:val="20"/>
              </w:rPr>
            </w:pPr>
          </w:p>
        </w:tc>
        <w:tc>
          <w:tcPr>
            <w:tcW w:w="1954"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2E3506" w:rsidP="002E3506">
            <w:pPr>
              <w:jc w:val="center"/>
              <w:rPr>
                <w:rFonts w:ascii="Times New Roman" w:hAnsi="Times New Roman" w:cs="Times New Roman"/>
                <w:sz w:val="20"/>
                <w:szCs w:val="20"/>
              </w:rPr>
            </w:pPr>
            <w:r>
              <w:rPr>
                <w:rFonts w:ascii="Times New Roman" w:hAnsi="Times New Roman" w:cs="Times New Roman"/>
                <w:sz w:val="20"/>
                <w:szCs w:val="20"/>
              </w:rPr>
              <w:t>1</w:t>
            </w:r>
            <w:r w:rsidR="00544C5A" w:rsidRPr="008D7026">
              <w:rPr>
                <w:rFonts w:ascii="Times New Roman" w:hAnsi="Times New Roman" w:cs="Times New Roman"/>
                <w:sz w:val="20"/>
                <w:szCs w:val="20"/>
              </w:rPr>
              <w:t>2) ¿Cómo se enteró del Programa?</w:t>
            </w:r>
          </w:p>
        </w:tc>
        <w:tc>
          <w:tcPr>
            <w:tcW w:w="106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18" w:type="dxa"/>
          </w:tcPr>
          <w:p w:rsidR="00544C5A" w:rsidRPr="008D7026" w:rsidRDefault="00544C5A" w:rsidP="00990D52">
            <w:pPr>
              <w:rPr>
                <w:rFonts w:ascii="Times New Roman" w:hAnsi="Times New Roman" w:cs="Times New Roman"/>
                <w:sz w:val="20"/>
                <w:szCs w:val="20"/>
              </w:rPr>
            </w:pPr>
          </w:p>
          <w:tbl>
            <w:tblPr>
              <w:tblpPr w:leftFromText="141" w:rightFromText="141" w:vertAnchor="text" w:horzAnchor="margin" w:tblpXSpec="center" w:tblpY="-50"/>
              <w:tblOverlap w:val="never"/>
              <w:tblW w:w="2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1"/>
              <w:gridCol w:w="798"/>
            </w:tblGrid>
            <w:tr w:rsidR="00544C5A" w:rsidRPr="008D7026" w:rsidTr="00990D52">
              <w:trPr>
                <w:trHeight w:val="302"/>
              </w:trPr>
              <w:tc>
                <w:tcPr>
                  <w:tcW w:w="1901"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798"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2"/>
              </w:trPr>
              <w:tc>
                <w:tcPr>
                  <w:tcW w:w="190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 medios de comunicación</w:t>
                  </w:r>
                </w:p>
              </w:tc>
              <w:tc>
                <w:tcPr>
                  <w:tcW w:w="798" w:type="dxa"/>
                  <w:shd w:val="clear" w:color="auto" w:fill="auto"/>
                  <w:noWrap/>
                  <w:vAlign w:val="bottom"/>
                  <w:hideMark/>
                </w:tcPr>
                <w:p w:rsidR="00544C5A" w:rsidRPr="008D7026" w:rsidRDefault="00544C5A" w:rsidP="00990D52">
                  <w:pPr>
                    <w:spacing w:after="0" w:line="240" w:lineRule="auto"/>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6.0</w:t>
                  </w:r>
                </w:p>
              </w:tc>
            </w:tr>
            <w:tr w:rsidR="00544C5A" w:rsidRPr="008D7026" w:rsidTr="00990D52">
              <w:trPr>
                <w:trHeight w:val="302"/>
              </w:trPr>
              <w:tc>
                <w:tcPr>
                  <w:tcW w:w="190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 página de internet</w:t>
                  </w:r>
                </w:p>
              </w:tc>
              <w:tc>
                <w:tcPr>
                  <w:tcW w:w="798" w:type="dxa"/>
                  <w:shd w:val="clear" w:color="auto" w:fill="auto"/>
                  <w:noWrap/>
                  <w:vAlign w:val="bottom"/>
                  <w:hideMark/>
                </w:tcPr>
                <w:p w:rsidR="00544C5A" w:rsidRPr="008D7026" w:rsidRDefault="00544C5A" w:rsidP="00990D52">
                  <w:pPr>
                    <w:spacing w:after="0" w:line="240" w:lineRule="auto"/>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7.5</w:t>
                  </w:r>
                </w:p>
              </w:tc>
            </w:tr>
            <w:tr w:rsidR="00544C5A" w:rsidRPr="008D7026" w:rsidTr="00990D52">
              <w:trPr>
                <w:trHeight w:val="302"/>
              </w:trPr>
              <w:tc>
                <w:tcPr>
                  <w:tcW w:w="190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Carteles y promocionales en vía pública</w:t>
                  </w:r>
                </w:p>
              </w:tc>
              <w:tc>
                <w:tcPr>
                  <w:tcW w:w="798" w:type="dxa"/>
                  <w:shd w:val="clear" w:color="auto" w:fill="auto"/>
                  <w:noWrap/>
                  <w:vAlign w:val="bottom"/>
                  <w:hideMark/>
                </w:tcPr>
                <w:p w:rsidR="00544C5A" w:rsidRPr="008D7026" w:rsidRDefault="00544C5A" w:rsidP="00990D52">
                  <w:pPr>
                    <w:spacing w:after="0" w:line="240" w:lineRule="auto"/>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7.5</w:t>
                  </w:r>
                </w:p>
              </w:tc>
            </w:tr>
            <w:tr w:rsidR="00544C5A" w:rsidRPr="008D7026" w:rsidTr="00990D52">
              <w:trPr>
                <w:trHeight w:val="302"/>
              </w:trPr>
              <w:tc>
                <w:tcPr>
                  <w:tcW w:w="190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Familiares</w:t>
                  </w:r>
                </w:p>
              </w:tc>
              <w:tc>
                <w:tcPr>
                  <w:tcW w:w="798" w:type="dxa"/>
                  <w:shd w:val="clear" w:color="auto" w:fill="auto"/>
                  <w:noWrap/>
                  <w:vAlign w:val="bottom"/>
                  <w:hideMark/>
                </w:tcPr>
                <w:p w:rsidR="00544C5A" w:rsidRPr="008D7026" w:rsidRDefault="00544C5A" w:rsidP="00990D52">
                  <w:pPr>
                    <w:spacing w:after="0" w:line="240" w:lineRule="auto"/>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7.5</w:t>
                  </w:r>
                </w:p>
              </w:tc>
            </w:tr>
            <w:tr w:rsidR="00544C5A" w:rsidRPr="008D7026" w:rsidTr="00990D52">
              <w:trPr>
                <w:trHeight w:val="302"/>
              </w:trPr>
              <w:tc>
                <w:tcPr>
                  <w:tcW w:w="190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Por algún beneficiario</w:t>
                  </w:r>
                </w:p>
              </w:tc>
              <w:tc>
                <w:tcPr>
                  <w:tcW w:w="798" w:type="dxa"/>
                  <w:shd w:val="clear" w:color="auto" w:fill="auto"/>
                  <w:noWrap/>
                  <w:vAlign w:val="bottom"/>
                  <w:hideMark/>
                </w:tcPr>
                <w:p w:rsidR="00544C5A" w:rsidRPr="008D7026" w:rsidRDefault="00544C5A" w:rsidP="00990D52">
                  <w:pPr>
                    <w:spacing w:after="0" w:line="240" w:lineRule="auto"/>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16.4</w:t>
                  </w:r>
                </w:p>
              </w:tc>
            </w:tr>
            <w:tr w:rsidR="008D7026" w:rsidRPr="008D7026" w:rsidTr="00990D52">
              <w:trPr>
                <w:trHeight w:val="302"/>
              </w:trPr>
              <w:tc>
                <w:tcPr>
                  <w:tcW w:w="190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En las oficinas de la SEDEREC</w:t>
                  </w:r>
                </w:p>
              </w:tc>
              <w:tc>
                <w:tcPr>
                  <w:tcW w:w="798" w:type="dxa"/>
                  <w:shd w:val="clear" w:color="auto" w:fill="auto"/>
                  <w:noWrap/>
                  <w:vAlign w:val="bottom"/>
                  <w:hideMark/>
                </w:tcPr>
                <w:p w:rsidR="00544C5A" w:rsidRPr="008D7026" w:rsidRDefault="00544C5A" w:rsidP="00990D52">
                  <w:pPr>
                    <w:spacing w:after="0" w:line="240" w:lineRule="auto"/>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55.2</w:t>
                  </w:r>
                </w:p>
              </w:tc>
            </w:tr>
          </w:tbl>
          <w:p w:rsidR="00544C5A" w:rsidRPr="008D7026" w:rsidRDefault="00544C5A" w:rsidP="00990D52">
            <w:pPr>
              <w:rPr>
                <w:rFonts w:ascii="Times New Roman" w:hAnsi="Times New Roman" w:cs="Times New Roman"/>
                <w:sz w:val="20"/>
                <w:szCs w:val="20"/>
              </w:rPr>
            </w:pPr>
          </w:p>
        </w:tc>
        <w:tc>
          <w:tcPr>
            <w:tcW w:w="163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87" w:type="dxa"/>
            <w:vAlign w:val="center"/>
          </w:tcPr>
          <w:p w:rsidR="00544C5A" w:rsidRPr="008D7026" w:rsidRDefault="00544C5A" w:rsidP="002E3506">
            <w:pPr>
              <w:jc w:val="both"/>
              <w:rPr>
                <w:rFonts w:ascii="Times New Roman" w:hAnsi="Times New Roman" w:cs="Times New Roman"/>
                <w:sz w:val="20"/>
                <w:szCs w:val="20"/>
              </w:rPr>
            </w:pPr>
            <w:r w:rsidRPr="008D7026">
              <w:rPr>
                <w:rFonts w:ascii="Times New Roman" w:hAnsi="Times New Roman" w:cs="Times New Roman"/>
                <w:sz w:val="20"/>
                <w:szCs w:val="20"/>
              </w:rPr>
              <w:t>La población encuestada refiere que el medio por el cual se enteró del programa fue directamente en las oficinas de la SEDEREC, lo cual demuestra la importancia que ésta tiene como medio de difusión, y permite reflexionar sobre el papel que desempeñan los otros medios de comunicación y la necesidad de actualizarlos.</w:t>
            </w:r>
          </w:p>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p>
        </w:tc>
      </w:tr>
      <w:tr w:rsidR="00544C5A" w:rsidRPr="008D7026" w:rsidTr="002E3506">
        <w:trPr>
          <w:trHeight w:val="78"/>
        </w:trPr>
        <w:tc>
          <w:tcPr>
            <w:tcW w:w="1722" w:type="dxa"/>
            <w:vAlign w:val="center"/>
          </w:tcPr>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r w:rsidRPr="008D7026">
              <w:rPr>
                <w:color w:val="auto"/>
                <w:sz w:val="20"/>
                <w:szCs w:val="20"/>
              </w:rPr>
              <w:t>Cohesión Social</w:t>
            </w:r>
          </w:p>
          <w:p w:rsidR="00544C5A" w:rsidRPr="008D7026" w:rsidRDefault="00544C5A" w:rsidP="002E3506">
            <w:pPr>
              <w:jc w:val="center"/>
              <w:rPr>
                <w:rFonts w:ascii="Times New Roman" w:hAnsi="Times New Roman" w:cs="Times New Roman"/>
                <w:sz w:val="20"/>
                <w:szCs w:val="20"/>
                <w:highlight w:val="yellow"/>
              </w:rPr>
            </w:pPr>
          </w:p>
        </w:tc>
        <w:tc>
          <w:tcPr>
            <w:tcW w:w="1832" w:type="dxa"/>
            <w:vAlign w:val="center"/>
          </w:tcPr>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p>
          <w:p w:rsidR="00544C5A" w:rsidRPr="008D7026" w:rsidRDefault="00544C5A" w:rsidP="002E3506">
            <w:pPr>
              <w:jc w:val="both"/>
              <w:rPr>
                <w:rFonts w:ascii="Times New Roman" w:hAnsi="Times New Roman" w:cs="Times New Roman"/>
                <w:sz w:val="20"/>
                <w:szCs w:val="20"/>
              </w:rPr>
            </w:pPr>
            <w:r w:rsidRPr="008D7026">
              <w:rPr>
                <w:rFonts w:ascii="Times New Roman" w:hAnsi="Times New Roman" w:cs="Times New Roman"/>
                <w:sz w:val="20"/>
                <w:szCs w:val="20"/>
              </w:rPr>
              <w:t>Permite apreciar la participación de la persona beneficiaria en actividades comunitarias diferentes a las del programa social.</w:t>
            </w:r>
          </w:p>
        </w:tc>
        <w:tc>
          <w:tcPr>
            <w:tcW w:w="1954"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13) ¿Qué tipo de producción desarrolla?</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14) ¿La producción es principalmente para?</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15) ¿Ha podido acceder al mercado de comercialización de productos agropecuarios?</w:t>
            </w:r>
          </w:p>
          <w:p w:rsidR="00544C5A" w:rsidRPr="008D7026" w:rsidRDefault="00544C5A" w:rsidP="00990D52">
            <w:pPr>
              <w:jc w:val="both"/>
              <w:rPr>
                <w:rFonts w:ascii="Times New Roman" w:hAnsi="Times New Roman" w:cs="Times New Roman"/>
                <w:b/>
                <w:sz w:val="20"/>
                <w:szCs w:val="20"/>
              </w:rPr>
            </w:pPr>
          </w:p>
        </w:tc>
        <w:tc>
          <w:tcPr>
            <w:tcW w:w="106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18"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pPr w:leftFromText="142" w:rightFromText="142" w:vertAnchor="text" w:horzAnchor="margin" w:tblpXSpec="center" w:tblpY="1"/>
              <w:tblOverlap w:val="never"/>
              <w:tblW w:w="2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7"/>
              <w:gridCol w:w="992"/>
            </w:tblGrid>
            <w:tr w:rsidR="00544C5A" w:rsidRPr="008D7026" w:rsidTr="00990D52">
              <w:trPr>
                <w:trHeight w:val="300"/>
              </w:trPr>
              <w:tc>
                <w:tcPr>
                  <w:tcW w:w="1217"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992"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1217"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Agrícola </w:t>
                  </w:r>
                </w:p>
              </w:tc>
              <w:tc>
                <w:tcPr>
                  <w:tcW w:w="99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74.6</w:t>
                  </w:r>
                </w:p>
              </w:tc>
            </w:tr>
            <w:tr w:rsidR="00544C5A" w:rsidRPr="008D7026" w:rsidTr="00990D52">
              <w:trPr>
                <w:trHeight w:val="300"/>
              </w:trPr>
              <w:tc>
                <w:tcPr>
                  <w:tcW w:w="1217"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Pecuario </w:t>
                  </w:r>
                </w:p>
              </w:tc>
              <w:tc>
                <w:tcPr>
                  <w:tcW w:w="99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19.4</w:t>
                  </w:r>
                </w:p>
              </w:tc>
            </w:tr>
            <w:tr w:rsidR="00544C5A" w:rsidRPr="008D7026" w:rsidTr="00990D52">
              <w:trPr>
                <w:trHeight w:val="300"/>
              </w:trPr>
              <w:tc>
                <w:tcPr>
                  <w:tcW w:w="1217"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Piscícola</w:t>
                  </w:r>
                </w:p>
              </w:tc>
              <w:tc>
                <w:tcPr>
                  <w:tcW w:w="99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0.0</w:t>
                  </w:r>
                </w:p>
              </w:tc>
            </w:tr>
            <w:tr w:rsidR="00544C5A" w:rsidRPr="008D7026" w:rsidTr="00990D52">
              <w:trPr>
                <w:trHeight w:val="300"/>
              </w:trPr>
              <w:tc>
                <w:tcPr>
                  <w:tcW w:w="1217"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Apícola</w:t>
                  </w:r>
                </w:p>
              </w:tc>
              <w:tc>
                <w:tcPr>
                  <w:tcW w:w="992"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6.0</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pPr w:leftFromText="141" w:rightFromText="141" w:vertAnchor="text" w:horzAnchor="margin" w:tblpXSpec="center" w:tblpY="121"/>
              <w:tblOverlap w:val="never"/>
              <w:tblW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695"/>
            </w:tblGrid>
            <w:tr w:rsidR="00544C5A" w:rsidRPr="008D7026" w:rsidTr="00990D52">
              <w:trPr>
                <w:trHeight w:val="329"/>
              </w:trPr>
              <w:tc>
                <w:tcPr>
                  <w:tcW w:w="1551" w:type="dxa"/>
                  <w:shd w:val="clear" w:color="auto" w:fill="auto"/>
                  <w:noWrap/>
                  <w:vAlign w:val="bottom"/>
                </w:tcPr>
                <w:p w:rsidR="00544C5A" w:rsidRPr="008D7026" w:rsidRDefault="00544C5A" w:rsidP="00990D52">
                  <w:pPr>
                    <w:spacing w:after="0" w:line="240" w:lineRule="auto"/>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695"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29"/>
              </w:trPr>
              <w:tc>
                <w:tcPr>
                  <w:tcW w:w="155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Autoconsumo</w:t>
                  </w:r>
                </w:p>
              </w:tc>
              <w:tc>
                <w:tcPr>
                  <w:tcW w:w="695"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0.0</w:t>
                  </w:r>
                </w:p>
              </w:tc>
            </w:tr>
            <w:tr w:rsidR="00544C5A" w:rsidRPr="008D7026" w:rsidTr="00990D52">
              <w:trPr>
                <w:trHeight w:val="329"/>
              </w:trPr>
              <w:tc>
                <w:tcPr>
                  <w:tcW w:w="155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Comercialización</w:t>
                  </w:r>
                </w:p>
              </w:tc>
              <w:tc>
                <w:tcPr>
                  <w:tcW w:w="695"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67.2</w:t>
                  </w:r>
                </w:p>
              </w:tc>
            </w:tr>
            <w:tr w:rsidR="00544C5A" w:rsidRPr="008D7026" w:rsidTr="00990D52">
              <w:trPr>
                <w:trHeight w:val="329"/>
              </w:trPr>
              <w:tc>
                <w:tcPr>
                  <w:tcW w:w="1551"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Ambos</w:t>
                  </w:r>
                </w:p>
              </w:tc>
              <w:tc>
                <w:tcPr>
                  <w:tcW w:w="695"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32.8</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W w:w="1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850"/>
            </w:tblGrid>
            <w:tr w:rsidR="00544C5A" w:rsidRPr="008D7026" w:rsidTr="00990D52">
              <w:trPr>
                <w:trHeight w:val="300"/>
                <w:jc w:val="center"/>
              </w:trPr>
              <w:tc>
                <w:tcPr>
                  <w:tcW w:w="1008"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0"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008"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Sí</w:t>
                  </w:r>
                </w:p>
              </w:tc>
              <w:tc>
                <w:tcPr>
                  <w:tcW w:w="850"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62.7</w:t>
                  </w:r>
                </w:p>
              </w:tc>
            </w:tr>
            <w:tr w:rsidR="00544C5A" w:rsidRPr="008D7026" w:rsidTr="00990D52">
              <w:trPr>
                <w:trHeight w:val="300"/>
                <w:jc w:val="center"/>
              </w:trPr>
              <w:tc>
                <w:tcPr>
                  <w:tcW w:w="1008"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850"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37.3</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c>
        <w:tc>
          <w:tcPr>
            <w:tcW w:w="163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87"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La producción que desarrolla principalmente la población que ha sido beneficiada en el ejercicio fiscal es agrícola. </w:t>
            </w:r>
          </w:p>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La producción que obtiene de su proceso </w:t>
            </w:r>
            <w:r w:rsidR="00D57E68" w:rsidRPr="008D7026">
              <w:rPr>
                <w:rFonts w:ascii="Times New Roman" w:hAnsi="Times New Roman" w:cs="Times New Roman"/>
                <w:sz w:val="20"/>
                <w:szCs w:val="20"/>
              </w:rPr>
              <w:t>productivo es princip</w:t>
            </w:r>
            <w:r w:rsidRPr="008D7026">
              <w:rPr>
                <w:rFonts w:ascii="Times New Roman" w:hAnsi="Times New Roman" w:cs="Times New Roman"/>
                <w:sz w:val="20"/>
                <w:szCs w:val="20"/>
              </w:rPr>
              <w:t>almente para comercializarla.</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Los espacios que ha gestionado la dependencia mediante el programa, le han permitido a la mayoría de la población (62.7%) acceder al mercado de productos agropecuarios. </w:t>
            </w:r>
          </w:p>
        </w:tc>
      </w:tr>
      <w:tr w:rsidR="00544C5A" w:rsidRPr="008D7026" w:rsidTr="002E3506">
        <w:trPr>
          <w:trHeight w:val="73"/>
        </w:trPr>
        <w:tc>
          <w:tcPr>
            <w:tcW w:w="1722" w:type="dxa"/>
            <w:vAlign w:val="center"/>
          </w:tcPr>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r w:rsidRPr="008D7026">
              <w:rPr>
                <w:color w:val="auto"/>
                <w:sz w:val="20"/>
                <w:szCs w:val="20"/>
              </w:rPr>
              <w:t>Calidad de la Gestión</w:t>
            </w:r>
          </w:p>
          <w:p w:rsidR="00544C5A" w:rsidRPr="008D7026" w:rsidRDefault="00544C5A" w:rsidP="002E3506">
            <w:pPr>
              <w:jc w:val="center"/>
              <w:rPr>
                <w:rFonts w:ascii="Times New Roman" w:hAnsi="Times New Roman" w:cs="Times New Roman"/>
                <w:sz w:val="20"/>
                <w:szCs w:val="20"/>
                <w:highlight w:val="yellow"/>
              </w:rPr>
            </w:pPr>
          </w:p>
        </w:tc>
        <w:tc>
          <w:tcPr>
            <w:tcW w:w="1832" w:type="dxa"/>
            <w:vAlign w:val="center"/>
          </w:tcPr>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Exhibe el trato que se le dio a la persona beneficiaria al solicitar o recibir un beneficio del programa.</w:t>
            </w:r>
          </w:p>
          <w:p w:rsidR="00544C5A" w:rsidRPr="008D7026" w:rsidRDefault="00544C5A" w:rsidP="002E3506">
            <w:pPr>
              <w:jc w:val="center"/>
              <w:rPr>
                <w:rFonts w:ascii="Times New Roman" w:hAnsi="Times New Roman" w:cs="Times New Roman"/>
                <w:b/>
                <w:sz w:val="20"/>
                <w:szCs w:val="20"/>
              </w:rPr>
            </w:pPr>
          </w:p>
        </w:tc>
        <w:tc>
          <w:tcPr>
            <w:tcW w:w="1954"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20) ¿Cómo ha sido el trato con el personal de atención del Programa?</w:t>
            </w: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lastRenderedPageBreak/>
              <w:t>21) ¿Conoce algún otro programa de apoyo rural, similar al que usted pertenece?</w:t>
            </w: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Default="00544C5A" w:rsidP="002E3506">
            <w:pPr>
              <w:jc w:val="center"/>
              <w:rPr>
                <w:rFonts w:ascii="Times New Roman" w:hAnsi="Times New Roman" w:cs="Times New Roman"/>
                <w:sz w:val="20"/>
                <w:szCs w:val="20"/>
              </w:rPr>
            </w:pPr>
          </w:p>
          <w:p w:rsidR="00D30F85" w:rsidRDefault="00D30F85" w:rsidP="002E3506">
            <w:pPr>
              <w:jc w:val="center"/>
              <w:rPr>
                <w:rFonts w:ascii="Times New Roman" w:hAnsi="Times New Roman" w:cs="Times New Roman"/>
                <w:sz w:val="20"/>
                <w:szCs w:val="20"/>
              </w:rPr>
            </w:pPr>
          </w:p>
          <w:p w:rsidR="00D30F85" w:rsidRDefault="00D30F85" w:rsidP="002E3506">
            <w:pPr>
              <w:jc w:val="center"/>
              <w:rPr>
                <w:rFonts w:ascii="Times New Roman" w:hAnsi="Times New Roman" w:cs="Times New Roman"/>
                <w:sz w:val="20"/>
                <w:szCs w:val="20"/>
              </w:rPr>
            </w:pPr>
          </w:p>
          <w:p w:rsidR="00D30F85" w:rsidRDefault="00D30F85" w:rsidP="002E3506">
            <w:pPr>
              <w:jc w:val="center"/>
              <w:rPr>
                <w:rFonts w:ascii="Times New Roman" w:hAnsi="Times New Roman" w:cs="Times New Roman"/>
                <w:sz w:val="20"/>
                <w:szCs w:val="20"/>
              </w:rPr>
            </w:pPr>
          </w:p>
          <w:p w:rsidR="00D30F85" w:rsidRDefault="00D30F85" w:rsidP="002E3506">
            <w:pPr>
              <w:jc w:val="center"/>
              <w:rPr>
                <w:rFonts w:ascii="Times New Roman" w:hAnsi="Times New Roman" w:cs="Times New Roman"/>
                <w:sz w:val="20"/>
                <w:szCs w:val="20"/>
              </w:rPr>
            </w:pPr>
          </w:p>
          <w:p w:rsidR="00D30F85" w:rsidRPr="008D7026" w:rsidRDefault="00D30F85"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22) ¿Considera que los bienes y/o servicios que entrega el programa son los adecuados para atender sus necesidades?</w:t>
            </w: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b/>
                <w:sz w:val="20"/>
                <w:szCs w:val="20"/>
              </w:rPr>
            </w:pPr>
          </w:p>
        </w:tc>
        <w:tc>
          <w:tcPr>
            <w:tcW w:w="106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18" w:type="dxa"/>
          </w:tcPr>
          <w:p w:rsidR="00544C5A" w:rsidRPr="008D7026" w:rsidRDefault="00544C5A" w:rsidP="00990D52">
            <w:pPr>
              <w:rPr>
                <w:rFonts w:ascii="Times New Roman" w:hAnsi="Times New Roman" w:cs="Times New Roman"/>
                <w:sz w:val="20"/>
                <w:szCs w:val="20"/>
              </w:rPr>
            </w:pPr>
          </w:p>
          <w:tbl>
            <w:tblPr>
              <w:tblW w:w="2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1029"/>
            </w:tblGrid>
            <w:tr w:rsidR="00544C5A" w:rsidRPr="008D7026" w:rsidTr="00990D52">
              <w:trPr>
                <w:trHeight w:val="287"/>
                <w:jc w:val="center"/>
              </w:trPr>
              <w:tc>
                <w:tcPr>
                  <w:tcW w:w="1340"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1029"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287"/>
                <w:jc w:val="center"/>
              </w:trPr>
              <w:tc>
                <w:tcPr>
                  <w:tcW w:w="1340"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Malo</w:t>
                  </w:r>
                </w:p>
              </w:tc>
              <w:tc>
                <w:tcPr>
                  <w:tcW w:w="1029"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1.5</w:t>
                  </w:r>
                </w:p>
              </w:tc>
            </w:tr>
            <w:tr w:rsidR="00544C5A" w:rsidRPr="008D7026" w:rsidTr="00990D52">
              <w:trPr>
                <w:trHeight w:val="287"/>
                <w:jc w:val="center"/>
              </w:trPr>
              <w:tc>
                <w:tcPr>
                  <w:tcW w:w="1340"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Deficiente</w:t>
                  </w:r>
                </w:p>
              </w:tc>
              <w:tc>
                <w:tcPr>
                  <w:tcW w:w="1029"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3.0</w:t>
                  </w:r>
                </w:p>
              </w:tc>
            </w:tr>
            <w:tr w:rsidR="00544C5A" w:rsidRPr="008D7026" w:rsidTr="00990D52">
              <w:trPr>
                <w:trHeight w:val="287"/>
                <w:jc w:val="center"/>
              </w:trPr>
              <w:tc>
                <w:tcPr>
                  <w:tcW w:w="1340"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Bueno</w:t>
                  </w:r>
                </w:p>
              </w:tc>
              <w:tc>
                <w:tcPr>
                  <w:tcW w:w="1029"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40.3</w:t>
                  </w:r>
                </w:p>
              </w:tc>
            </w:tr>
            <w:tr w:rsidR="00544C5A" w:rsidRPr="008D7026" w:rsidTr="00990D52">
              <w:trPr>
                <w:trHeight w:val="287"/>
                <w:jc w:val="center"/>
              </w:trPr>
              <w:tc>
                <w:tcPr>
                  <w:tcW w:w="1340"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Muy Bueno</w:t>
                  </w:r>
                </w:p>
              </w:tc>
              <w:tc>
                <w:tcPr>
                  <w:tcW w:w="1029"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55.2</w:t>
                  </w:r>
                </w:p>
              </w:tc>
            </w:tr>
          </w:tbl>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tbl>
            <w:tblPr>
              <w:tblW w:w="1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850"/>
            </w:tblGrid>
            <w:tr w:rsidR="00544C5A" w:rsidRPr="008D7026" w:rsidTr="00990D52">
              <w:trPr>
                <w:trHeight w:val="300"/>
                <w:jc w:val="center"/>
              </w:trPr>
              <w:tc>
                <w:tcPr>
                  <w:tcW w:w="1008"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0"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008"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Sí</w:t>
                  </w:r>
                </w:p>
              </w:tc>
              <w:tc>
                <w:tcPr>
                  <w:tcW w:w="850"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22.4</w:t>
                  </w:r>
                </w:p>
              </w:tc>
            </w:tr>
            <w:tr w:rsidR="00544C5A" w:rsidRPr="008D7026" w:rsidTr="00990D52">
              <w:trPr>
                <w:trHeight w:val="300"/>
                <w:jc w:val="center"/>
              </w:trPr>
              <w:tc>
                <w:tcPr>
                  <w:tcW w:w="1008"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850"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77.6</w:t>
                  </w:r>
                </w:p>
              </w:tc>
            </w:tr>
          </w:tbl>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tbl>
            <w:tblPr>
              <w:tblpPr w:leftFromText="142" w:rightFromText="142" w:vertAnchor="text" w:horzAnchor="margin" w:tblpXSpec="center" w:tblpY="441"/>
              <w:tblOverlap w:val="never"/>
              <w:tblW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8"/>
              <w:gridCol w:w="850"/>
            </w:tblGrid>
            <w:tr w:rsidR="00544C5A" w:rsidRPr="008D7026" w:rsidTr="00990D52">
              <w:trPr>
                <w:trHeight w:val="300"/>
              </w:trPr>
              <w:tc>
                <w:tcPr>
                  <w:tcW w:w="1358"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0"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1358" w:type="dxa"/>
                  <w:shd w:val="clear" w:color="auto" w:fill="auto"/>
                  <w:noWrap/>
                  <w:vAlign w:val="center"/>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1.-Sí</w:t>
                  </w:r>
                </w:p>
              </w:tc>
              <w:tc>
                <w:tcPr>
                  <w:tcW w:w="85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73.1</w:t>
                  </w:r>
                </w:p>
              </w:tc>
            </w:tr>
            <w:tr w:rsidR="00544C5A" w:rsidRPr="008D7026" w:rsidTr="00990D52">
              <w:trPr>
                <w:trHeight w:val="300"/>
              </w:trPr>
              <w:tc>
                <w:tcPr>
                  <w:tcW w:w="1358" w:type="dxa"/>
                  <w:shd w:val="clear" w:color="auto" w:fill="auto"/>
                  <w:noWrap/>
                  <w:vAlign w:val="center"/>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2.-Parcial</w:t>
                  </w:r>
                </w:p>
              </w:tc>
              <w:tc>
                <w:tcPr>
                  <w:tcW w:w="85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22.4</w:t>
                  </w:r>
                </w:p>
              </w:tc>
            </w:tr>
            <w:tr w:rsidR="008D7026" w:rsidRPr="008D7026" w:rsidTr="00990D52">
              <w:trPr>
                <w:trHeight w:val="300"/>
              </w:trPr>
              <w:tc>
                <w:tcPr>
                  <w:tcW w:w="1358"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3.-No</w:t>
                  </w:r>
                </w:p>
              </w:tc>
              <w:tc>
                <w:tcPr>
                  <w:tcW w:w="850"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4.5</w:t>
                  </w:r>
                </w:p>
              </w:tc>
            </w:tr>
          </w:tbl>
          <w:p w:rsidR="00544C5A" w:rsidRPr="008D7026" w:rsidRDefault="00544C5A" w:rsidP="00990D52">
            <w:pPr>
              <w:rPr>
                <w:rFonts w:ascii="Times New Roman" w:hAnsi="Times New Roman" w:cs="Times New Roman"/>
                <w:sz w:val="20"/>
                <w:szCs w:val="20"/>
              </w:rPr>
            </w:pPr>
          </w:p>
        </w:tc>
        <w:tc>
          <w:tcPr>
            <w:tcW w:w="163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87" w:type="dxa"/>
          </w:tcPr>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En este apartado se muestra que en la opinión de la mayoría de la población encuestada (95.5), el trato que ha recibido por parte del personal operativo de la SEDEREC ha sido </w:t>
            </w:r>
            <w:r w:rsidRPr="008D7026">
              <w:rPr>
                <w:rFonts w:ascii="Times New Roman" w:hAnsi="Times New Roman" w:cs="Times New Roman"/>
                <w:sz w:val="20"/>
                <w:szCs w:val="20"/>
              </w:rPr>
              <w:lastRenderedPageBreak/>
              <w:t>bueno y muy bueno.</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La mayoría de la población (77.6%), no tiene conocimiento sobre programas similares que apoyen a la población rural.</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 El 73.1/% de la población encuestada considera que los servicios y bienes que entrega el programa son adecuados para atender las necesidades. </w:t>
            </w:r>
          </w:p>
        </w:tc>
      </w:tr>
      <w:tr w:rsidR="00544C5A" w:rsidRPr="008D7026" w:rsidTr="002E3506">
        <w:trPr>
          <w:trHeight w:val="78"/>
        </w:trPr>
        <w:tc>
          <w:tcPr>
            <w:tcW w:w="1722" w:type="dxa"/>
            <w:vAlign w:val="center"/>
          </w:tcPr>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r w:rsidRPr="008D7026">
              <w:rPr>
                <w:color w:val="auto"/>
                <w:sz w:val="20"/>
                <w:szCs w:val="20"/>
              </w:rPr>
              <w:t>Calidad del Beneficio</w:t>
            </w:r>
          </w:p>
          <w:p w:rsidR="00544C5A" w:rsidRPr="008D7026" w:rsidRDefault="00544C5A" w:rsidP="002E3506">
            <w:pPr>
              <w:jc w:val="center"/>
              <w:rPr>
                <w:rFonts w:ascii="Times New Roman" w:hAnsi="Times New Roman" w:cs="Times New Roman"/>
                <w:sz w:val="20"/>
                <w:szCs w:val="20"/>
                <w:highlight w:val="yellow"/>
              </w:rPr>
            </w:pPr>
          </w:p>
        </w:tc>
        <w:tc>
          <w:tcPr>
            <w:tcW w:w="1832" w:type="dxa"/>
            <w:vAlign w:val="center"/>
          </w:tcPr>
          <w:p w:rsidR="00544C5A" w:rsidRPr="008D7026" w:rsidRDefault="00544C5A" w:rsidP="002E3506">
            <w:pPr>
              <w:pStyle w:val="Default"/>
              <w:jc w:val="center"/>
              <w:rPr>
                <w:color w:val="auto"/>
                <w:sz w:val="20"/>
                <w:szCs w:val="20"/>
              </w:rPr>
            </w:pPr>
          </w:p>
          <w:p w:rsidR="00544C5A" w:rsidRPr="008D7026" w:rsidRDefault="00544C5A" w:rsidP="002E3506">
            <w:pPr>
              <w:pStyle w:val="Default"/>
              <w:jc w:val="center"/>
              <w:rPr>
                <w:color w:val="auto"/>
                <w:sz w:val="20"/>
                <w:szCs w:val="20"/>
              </w:rPr>
            </w:pPr>
          </w:p>
          <w:p w:rsidR="00544C5A" w:rsidRPr="008D7026" w:rsidRDefault="00544C5A" w:rsidP="002E3506">
            <w:pPr>
              <w:pStyle w:val="Default"/>
              <w:jc w:val="both"/>
              <w:rPr>
                <w:color w:val="auto"/>
                <w:sz w:val="20"/>
                <w:szCs w:val="20"/>
              </w:rPr>
            </w:pPr>
            <w:r w:rsidRPr="008D7026">
              <w:rPr>
                <w:color w:val="auto"/>
                <w:sz w:val="20"/>
                <w:szCs w:val="20"/>
              </w:rPr>
              <w:t>Evalúa las características del beneficio, la ponderación después de la entrega y el grado de cobertura de las necesidades de la persona beneficiaria al obtener el apoyo.</w:t>
            </w:r>
          </w:p>
          <w:p w:rsidR="00544C5A" w:rsidRPr="008D7026" w:rsidRDefault="00544C5A" w:rsidP="002E3506">
            <w:pPr>
              <w:jc w:val="center"/>
              <w:rPr>
                <w:rFonts w:ascii="Times New Roman" w:hAnsi="Times New Roman" w:cs="Times New Roman"/>
                <w:b/>
                <w:sz w:val="20"/>
                <w:szCs w:val="20"/>
              </w:rPr>
            </w:pPr>
          </w:p>
        </w:tc>
        <w:tc>
          <w:tcPr>
            <w:tcW w:w="1954"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16) ¿El programa ayudó a incrementar su producción?</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17) ¿Se incrementaron sus ingresos?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18) ¿Se encuentra motivado para incrementar la producción? </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27) ¿Considera usted </w:t>
            </w:r>
            <w:r w:rsidRPr="008D7026">
              <w:rPr>
                <w:rFonts w:ascii="Times New Roman" w:hAnsi="Times New Roman" w:cs="Times New Roman"/>
                <w:sz w:val="20"/>
                <w:szCs w:val="20"/>
              </w:rPr>
              <w:lastRenderedPageBreak/>
              <w:t>que el fomento e impulso a la comercialización y cultura agroalimentaria (organización de expos, ferias y eventos) por parte de programa es el adecuado?</w:t>
            </w:r>
          </w:p>
        </w:tc>
        <w:tc>
          <w:tcPr>
            <w:tcW w:w="106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18" w:type="dxa"/>
          </w:tcPr>
          <w:tbl>
            <w:tblPr>
              <w:tblpPr w:leftFromText="141" w:rightFromText="141" w:horzAnchor="margin" w:tblpXSpec="center" w:tblpY="322"/>
              <w:tblOverlap w:val="never"/>
              <w:tblW w:w="2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993"/>
            </w:tblGrid>
            <w:tr w:rsidR="00544C5A" w:rsidRPr="008D7026" w:rsidTr="00990D52">
              <w:trPr>
                <w:trHeight w:val="300"/>
              </w:trPr>
              <w:tc>
                <w:tcPr>
                  <w:tcW w:w="1149"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993"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1149" w:type="dxa"/>
                  <w:shd w:val="clear" w:color="auto" w:fill="auto"/>
                  <w:noWrap/>
                  <w:vAlign w:val="center"/>
                  <w:hideMark/>
                </w:tcPr>
                <w:p w:rsidR="00544C5A" w:rsidRPr="008D7026" w:rsidRDefault="00544C5A" w:rsidP="00990D5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Sí</w:t>
                  </w:r>
                </w:p>
              </w:tc>
              <w:tc>
                <w:tcPr>
                  <w:tcW w:w="993"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86.6</w:t>
                  </w:r>
                </w:p>
              </w:tc>
            </w:tr>
            <w:tr w:rsidR="00544C5A" w:rsidRPr="008D7026" w:rsidTr="00990D52">
              <w:trPr>
                <w:trHeight w:val="300"/>
              </w:trPr>
              <w:tc>
                <w:tcPr>
                  <w:tcW w:w="1149"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993"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13.4</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tbl>
            <w:tblPr>
              <w:tblpPr w:leftFromText="141" w:rightFromText="141" w:vertAnchor="page" w:horzAnchor="margin" w:tblpXSpec="center" w:tblpY="1831"/>
              <w:tblOverlap w:val="never"/>
              <w:tblW w:w="2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993"/>
            </w:tblGrid>
            <w:tr w:rsidR="00544C5A" w:rsidRPr="008D7026" w:rsidTr="00990D52">
              <w:trPr>
                <w:trHeight w:val="300"/>
              </w:trPr>
              <w:tc>
                <w:tcPr>
                  <w:tcW w:w="1149"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993" w:type="dxa"/>
                  <w:shd w:val="clear" w:color="auto" w:fill="auto"/>
                  <w:noWrap/>
                  <w:vAlign w:val="bottom"/>
                </w:tcPr>
                <w:p w:rsidR="00544C5A" w:rsidRPr="008D7026" w:rsidRDefault="00544C5A" w:rsidP="00990D52">
                  <w:pPr>
                    <w:spacing w:after="0" w:line="240" w:lineRule="auto"/>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trPr>
              <w:tc>
                <w:tcPr>
                  <w:tcW w:w="1149" w:type="dxa"/>
                  <w:shd w:val="clear" w:color="auto" w:fill="auto"/>
                  <w:noWrap/>
                  <w:vAlign w:val="center"/>
                  <w:hideMark/>
                </w:tcPr>
                <w:p w:rsidR="00544C5A" w:rsidRPr="008D7026" w:rsidRDefault="00544C5A" w:rsidP="00990D52">
                  <w:pPr>
                    <w:spacing w:after="0" w:line="240" w:lineRule="auto"/>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Sí</w:t>
                  </w:r>
                </w:p>
              </w:tc>
              <w:tc>
                <w:tcPr>
                  <w:tcW w:w="993"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82.1</w:t>
                  </w:r>
                </w:p>
              </w:tc>
            </w:tr>
            <w:tr w:rsidR="00544C5A" w:rsidRPr="008D7026" w:rsidTr="00990D52">
              <w:trPr>
                <w:trHeight w:val="300"/>
              </w:trPr>
              <w:tc>
                <w:tcPr>
                  <w:tcW w:w="1149" w:type="dxa"/>
                  <w:shd w:val="clear" w:color="auto" w:fill="auto"/>
                  <w:noWrap/>
                  <w:vAlign w:val="bottom"/>
                  <w:hideMark/>
                </w:tcPr>
                <w:p w:rsidR="00544C5A" w:rsidRPr="008D7026" w:rsidRDefault="00544C5A" w:rsidP="00990D52">
                  <w:pPr>
                    <w:spacing w:after="0" w:line="240" w:lineRule="auto"/>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993" w:type="dxa"/>
                  <w:shd w:val="clear" w:color="auto" w:fill="auto"/>
                  <w:noWrap/>
                  <w:vAlign w:val="bottom"/>
                  <w:hideMark/>
                </w:tcPr>
                <w:p w:rsidR="00544C5A" w:rsidRPr="008D7026" w:rsidRDefault="00544C5A" w:rsidP="00990D52">
                  <w:pPr>
                    <w:spacing w:after="0" w:line="240" w:lineRule="auto"/>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17.9</w:t>
                  </w:r>
                </w:p>
              </w:tc>
            </w:tr>
          </w:tbl>
          <w:tbl>
            <w:tblPr>
              <w:tblW w:w="2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851"/>
            </w:tblGrid>
            <w:tr w:rsidR="00544C5A" w:rsidRPr="008D7026" w:rsidTr="00990D52">
              <w:trPr>
                <w:trHeight w:val="300"/>
                <w:jc w:val="center"/>
              </w:trPr>
              <w:tc>
                <w:tcPr>
                  <w:tcW w:w="1716"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716"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Poco Motivado</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6.0</w:t>
                  </w:r>
                </w:p>
              </w:tc>
            </w:tr>
            <w:tr w:rsidR="00544C5A" w:rsidRPr="008D7026" w:rsidTr="00990D52">
              <w:trPr>
                <w:trHeight w:val="300"/>
                <w:jc w:val="center"/>
              </w:trPr>
              <w:tc>
                <w:tcPr>
                  <w:tcW w:w="1716"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Motivado</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29.9</w:t>
                  </w:r>
                </w:p>
              </w:tc>
            </w:tr>
            <w:tr w:rsidR="00544C5A" w:rsidRPr="008D7026" w:rsidTr="00990D52">
              <w:trPr>
                <w:trHeight w:val="300"/>
                <w:jc w:val="center"/>
              </w:trPr>
              <w:tc>
                <w:tcPr>
                  <w:tcW w:w="1716"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Muy Motivado</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64.2</w:t>
                  </w:r>
                </w:p>
              </w:tc>
            </w:tr>
          </w:tbl>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p w:rsidR="00544C5A" w:rsidRPr="008D7026" w:rsidRDefault="00544C5A" w:rsidP="00990D52">
            <w:pPr>
              <w:rPr>
                <w:rFonts w:ascii="Times New Roman" w:hAnsi="Times New Roman" w:cs="Times New Roman"/>
                <w:sz w:val="20"/>
                <w:szCs w:val="20"/>
              </w:rPr>
            </w:pPr>
          </w:p>
          <w:tbl>
            <w:tblPr>
              <w:tblW w:w="2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134"/>
            </w:tblGrid>
            <w:tr w:rsidR="00544C5A" w:rsidRPr="008D7026" w:rsidTr="00990D52">
              <w:trPr>
                <w:trHeight w:val="300"/>
                <w:jc w:val="center"/>
              </w:trPr>
              <w:tc>
                <w:tcPr>
                  <w:tcW w:w="1149"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1134"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149"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Sí</w:t>
                  </w:r>
                </w:p>
              </w:tc>
              <w:tc>
                <w:tcPr>
                  <w:tcW w:w="1134"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98.5</w:t>
                  </w:r>
                </w:p>
              </w:tc>
            </w:tr>
            <w:tr w:rsidR="008D7026" w:rsidRPr="008D7026" w:rsidTr="00990D52">
              <w:trPr>
                <w:trHeight w:val="300"/>
                <w:jc w:val="center"/>
              </w:trPr>
              <w:tc>
                <w:tcPr>
                  <w:tcW w:w="1149"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1134"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1.5</w:t>
                  </w:r>
                </w:p>
              </w:tc>
            </w:tr>
          </w:tbl>
          <w:p w:rsidR="00544C5A" w:rsidRPr="008D7026" w:rsidRDefault="00544C5A" w:rsidP="00990D52">
            <w:pPr>
              <w:rPr>
                <w:rFonts w:ascii="Times New Roman" w:hAnsi="Times New Roman" w:cs="Times New Roman"/>
                <w:sz w:val="20"/>
                <w:szCs w:val="20"/>
              </w:rPr>
            </w:pPr>
          </w:p>
        </w:tc>
        <w:tc>
          <w:tcPr>
            <w:tcW w:w="1639" w:type="dxa"/>
            <w:vAlign w:val="center"/>
          </w:tcPr>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p>
          <w:p w:rsidR="00544C5A" w:rsidRPr="008D7026" w:rsidRDefault="00544C5A" w:rsidP="002E3506">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87"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En este aparatado se aprecia que la mayoría de la población opina que la calidad del beneficio que obtuvo ha sido bueno, ya que ayudó a incrementar la producción (86.6%), y como consecuencia se han incrementado sus ingresos. En resumen se sienten motivados para </w:t>
            </w:r>
            <w:r w:rsidRPr="008D7026">
              <w:rPr>
                <w:rFonts w:ascii="Times New Roman" w:hAnsi="Times New Roman" w:cs="Times New Roman"/>
                <w:sz w:val="20"/>
                <w:szCs w:val="20"/>
              </w:rPr>
              <w:lastRenderedPageBreak/>
              <w:t xml:space="preserve">incrementar su producción. </w:t>
            </w:r>
          </w:p>
        </w:tc>
      </w:tr>
      <w:tr w:rsidR="00544C5A" w:rsidRPr="008D7026" w:rsidTr="00990D52">
        <w:trPr>
          <w:trHeight w:val="73"/>
        </w:trPr>
        <w:tc>
          <w:tcPr>
            <w:tcW w:w="1722" w:type="dxa"/>
          </w:tcPr>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r w:rsidRPr="008D7026">
              <w:rPr>
                <w:color w:val="auto"/>
                <w:sz w:val="20"/>
                <w:szCs w:val="20"/>
              </w:rPr>
              <w:t>Contraprestación</w:t>
            </w:r>
          </w:p>
          <w:p w:rsidR="00544C5A" w:rsidRPr="008D7026" w:rsidRDefault="00544C5A" w:rsidP="00990D52">
            <w:pPr>
              <w:jc w:val="center"/>
              <w:rPr>
                <w:rFonts w:ascii="Times New Roman" w:hAnsi="Times New Roman" w:cs="Times New Roman"/>
                <w:sz w:val="20"/>
                <w:szCs w:val="20"/>
                <w:highlight w:val="yellow"/>
              </w:rPr>
            </w:pPr>
          </w:p>
        </w:tc>
        <w:tc>
          <w:tcPr>
            <w:tcW w:w="1832"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Muestra el tipo de beneficio y el compromiso adquirido por la persona beneficiaria. </w:t>
            </w:r>
          </w:p>
        </w:tc>
        <w:tc>
          <w:tcPr>
            <w:tcW w:w="1954"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23) ¿Qué tipo de apoyo recibió del programa?</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28) ¿Considera usted que su participación como productor o transformador fomenta la cultura agroalimentaria artesanal en la Ciudad de México?</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c>
        <w:tc>
          <w:tcPr>
            <w:tcW w:w="1069"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No aplica</w:t>
            </w:r>
          </w:p>
        </w:tc>
        <w:tc>
          <w:tcPr>
            <w:tcW w:w="3218"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W w:w="2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673"/>
            </w:tblGrid>
            <w:tr w:rsidR="00544C5A" w:rsidRPr="008D7026" w:rsidTr="00990D52">
              <w:trPr>
                <w:trHeight w:val="300"/>
                <w:jc w:val="center"/>
              </w:trPr>
              <w:tc>
                <w:tcPr>
                  <w:tcW w:w="1980"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673"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804"/>
                <w:jc w:val="center"/>
              </w:trPr>
              <w:tc>
                <w:tcPr>
                  <w:tcW w:w="1980"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Procesos mercadológicos (etiqueta, código de barras, empaque, envase, embalaje y servicio de internet)</w:t>
                  </w:r>
                </w:p>
              </w:tc>
              <w:tc>
                <w:tcPr>
                  <w:tcW w:w="673" w:type="dxa"/>
                  <w:shd w:val="clear" w:color="auto" w:fill="auto"/>
                  <w:noWrap/>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19.4</w:t>
                  </w:r>
                </w:p>
              </w:tc>
            </w:tr>
            <w:tr w:rsidR="00544C5A" w:rsidRPr="008D7026" w:rsidTr="00990D52">
              <w:trPr>
                <w:trHeight w:val="335"/>
                <w:jc w:val="center"/>
              </w:trPr>
              <w:tc>
                <w:tcPr>
                  <w:tcW w:w="1980"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Capacitación en mercadología</w:t>
                  </w:r>
                </w:p>
              </w:tc>
              <w:tc>
                <w:tcPr>
                  <w:tcW w:w="673"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16.4</w:t>
                  </w:r>
                </w:p>
              </w:tc>
            </w:tr>
            <w:tr w:rsidR="00544C5A" w:rsidRPr="008D7026" w:rsidTr="00990D52">
              <w:trPr>
                <w:trHeight w:val="335"/>
                <w:jc w:val="center"/>
              </w:trPr>
              <w:tc>
                <w:tcPr>
                  <w:tcW w:w="1980"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Apoyo a ferias tradicionales</w:t>
                  </w:r>
                </w:p>
              </w:tc>
              <w:tc>
                <w:tcPr>
                  <w:tcW w:w="673"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9.0</w:t>
                  </w:r>
                </w:p>
              </w:tc>
            </w:tr>
            <w:tr w:rsidR="00544C5A" w:rsidRPr="008D7026" w:rsidTr="00990D52">
              <w:trPr>
                <w:trHeight w:val="335"/>
                <w:jc w:val="center"/>
              </w:trPr>
              <w:tc>
                <w:tcPr>
                  <w:tcW w:w="1980"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Espacio de impulso agroalimentario (Consume local).</w:t>
                  </w:r>
                </w:p>
              </w:tc>
              <w:tc>
                <w:tcPr>
                  <w:tcW w:w="673"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55.2</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W w:w="2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851"/>
            </w:tblGrid>
            <w:tr w:rsidR="00544C5A" w:rsidRPr="008D7026" w:rsidTr="00990D52">
              <w:trPr>
                <w:trHeight w:val="300"/>
                <w:jc w:val="center"/>
              </w:trPr>
              <w:tc>
                <w:tcPr>
                  <w:tcW w:w="129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291"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Sí</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100.0</w:t>
                  </w:r>
                </w:p>
              </w:tc>
            </w:tr>
            <w:tr w:rsidR="00544C5A" w:rsidRPr="008D7026" w:rsidTr="00990D52">
              <w:trPr>
                <w:trHeight w:val="300"/>
                <w:jc w:val="center"/>
              </w:trPr>
              <w:tc>
                <w:tcPr>
                  <w:tcW w:w="129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right"/>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0.0</w:t>
                  </w:r>
                </w:p>
              </w:tc>
            </w:tr>
          </w:tbl>
          <w:p w:rsidR="00544C5A" w:rsidRPr="008D7026" w:rsidRDefault="00544C5A" w:rsidP="00990D52">
            <w:pPr>
              <w:jc w:val="both"/>
              <w:rPr>
                <w:rFonts w:ascii="Times New Roman" w:hAnsi="Times New Roman" w:cs="Times New Roman"/>
                <w:sz w:val="20"/>
                <w:szCs w:val="20"/>
              </w:rPr>
            </w:pPr>
          </w:p>
          <w:p w:rsidR="003C51D8" w:rsidRPr="008D7026" w:rsidRDefault="003C51D8" w:rsidP="00990D52">
            <w:pPr>
              <w:jc w:val="both"/>
              <w:rPr>
                <w:rFonts w:ascii="Times New Roman" w:hAnsi="Times New Roman" w:cs="Times New Roman"/>
                <w:sz w:val="20"/>
                <w:szCs w:val="20"/>
              </w:rPr>
            </w:pPr>
          </w:p>
          <w:p w:rsidR="003C51D8" w:rsidRPr="008D7026" w:rsidRDefault="003C51D8" w:rsidP="00990D52">
            <w:pPr>
              <w:jc w:val="both"/>
              <w:rPr>
                <w:rFonts w:ascii="Times New Roman" w:hAnsi="Times New Roman" w:cs="Times New Roman"/>
                <w:sz w:val="20"/>
                <w:szCs w:val="20"/>
              </w:rPr>
            </w:pPr>
          </w:p>
          <w:p w:rsidR="003C51D8" w:rsidRDefault="003C51D8" w:rsidP="00990D52">
            <w:pPr>
              <w:jc w:val="both"/>
              <w:rPr>
                <w:rFonts w:ascii="Times New Roman" w:hAnsi="Times New Roman" w:cs="Times New Roman"/>
                <w:sz w:val="20"/>
                <w:szCs w:val="20"/>
              </w:rPr>
            </w:pPr>
          </w:p>
          <w:p w:rsidR="00D30F85" w:rsidRDefault="00D30F85" w:rsidP="00990D52">
            <w:pPr>
              <w:jc w:val="both"/>
              <w:rPr>
                <w:rFonts w:ascii="Times New Roman" w:hAnsi="Times New Roman" w:cs="Times New Roman"/>
                <w:sz w:val="20"/>
                <w:szCs w:val="20"/>
              </w:rPr>
            </w:pPr>
          </w:p>
          <w:p w:rsidR="00D30F85" w:rsidRDefault="00D30F85" w:rsidP="00990D52">
            <w:pPr>
              <w:jc w:val="both"/>
              <w:rPr>
                <w:rFonts w:ascii="Times New Roman" w:hAnsi="Times New Roman" w:cs="Times New Roman"/>
                <w:sz w:val="20"/>
                <w:szCs w:val="20"/>
              </w:rPr>
            </w:pPr>
          </w:p>
          <w:p w:rsidR="00D30F85" w:rsidRDefault="00D30F85" w:rsidP="00990D52">
            <w:pPr>
              <w:jc w:val="both"/>
              <w:rPr>
                <w:rFonts w:ascii="Times New Roman" w:hAnsi="Times New Roman" w:cs="Times New Roman"/>
                <w:sz w:val="20"/>
                <w:szCs w:val="20"/>
              </w:rPr>
            </w:pPr>
          </w:p>
          <w:p w:rsidR="00D30F85" w:rsidRDefault="00D30F85" w:rsidP="00990D52">
            <w:pPr>
              <w:jc w:val="both"/>
              <w:rPr>
                <w:rFonts w:ascii="Times New Roman" w:hAnsi="Times New Roman" w:cs="Times New Roman"/>
                <w:sz w:val="20"/>
                <w:szCs w:val="20"/>
              </w:rPr>
            </w:pPr>
          </w:p>
          <w:p w:rsidR="00D30F85" w:rsidRDefault="00D30F85" w:rsidP="00990D52">
            <w:pPr>
              <w:jc w:val="both"/>
              <w:rPr>
                <w:rFonts w:ascii="Times New Roman" w:hAnsi="Times New Roman" w:cs="Times New Roman"/>
                <w:sz w:val="20"/>
                <w:szCs w:val="20"/>
              </w:rPr>
            </w:pPr>
          </w:p>
          <w:p w:rsidR="00D30F85" w:rsidRPr="008D7026" w:rsidRDefault="00D30F85" w:rsidP="00990D52">
            <w:pPr>
              <w:jc w:val="both"/>
              <w:rPr>
                <w:rFonts w:ascii="Times New Roman" w:hAnsi="Times New Roman" w:cs="Times New Roman"/>
                <w:sz w:val="20"/>
                <w:szCs w:val="20"/>
              </w:rPr>
            </w:pPr>
          </w:p>
        </w:tc>
        <w:tc>
          <w:tcPr>
            <w:tcW w:w="1639" w:type="dxa"/>
          </w:tcPr>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87" w:type="dxa"/>
          </w:tcPr>
          <w:p w:rsidR="00544C5A" w:rsidRPr="008D7026" w:rsidRDefault="00544C5A" w:rsidP="00990D52">
            <w:pPr>
              <w:jc w:val="center"/>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La mayoría de la población encuestada ha sido beneficiada con espacios de impulso en donde pueden ofertar sus productos cultivados y/o transformados. Además, reconocen que desempeñan un papel fundamental en el fomento de   la cultura agroalimentaria artesanal en la Ciudad de México.</w:t>
            </w:r>
          </w:p>
        </w:tc>
      </w:tr>
      <w:tr w:rsidR="00544C5A" w:rsidRPr="008D7026" w:rsidTr="00D30F85">
        <w:trPr>
          <w:trHeight w:val="83"/>
        </w:trPr>
        <w:tc>
          <w:tcPr>
            <w:tcW w:w="1722" w:type="dxa"/>
            <w:vAlign w:val="center"/>
          </w:tcPr>
          <w:p w:rsidR="00544C5A" w:rsidRPr="008D7026" w:rsidRDefault="00544C5A" w:rsidP="00D30F85">
            <w:pPr>
              <w:pStyle w:val="Default"/>
              <w:jc w:val="center"/>
              <w:rPr>
                <w:color w:val="auto"/>
                <w:sz w:val="20"/>
                <w:szCs w:val="20"/>
              </w:rPr>
            </w:pPr>
          </w:p>
          <w:p w:rsidR="00544C5A" w:rsidRPr="008D7026" w:rsidRDefault="00544C5A" w:rsidP="00D30F85">
            <w:pPr>
              <w:pStyle w:val="Default"/>
              <w:jc w:val="center"/>
              <w:rPr>
                <w:color w:val="auto"/>
                <w:sz w:val="20"/>
                <w:szCs w:val="20"/>
              </w:rPr>
            </w:pPr>
          </w:p>
          <w:p w:rsidR="00544C5A" w:rsidRPr="008D7026" w:rsidRDefault="00544C5A" w:rsidP="00D30F85">
            <w:pPr>
              <w:pStyle w:val="Default"/>
              <w:jc w:val="center"/>
              <w:rPr>
                <w:color w:val="auto"/>
                <w:sz w:val="20"/>
                <w:szCs w:val="20"/>
              </w:rPr>
            </w:pPr>
          </w:p>
          <w:p w:rsidR="00544C5A" w:rsidRPr="008D7026" w:rsidRDefault="00544C5A" w:rsidP="00D30F85">
            <w:pPr>
              <w:pStyle w:val="Default"/>
              <w:jc w:val="center"/>
              <w:rPr>
                <w:color w:val="auto"/>
                <w:sz w:val="20"/>
                <w:szCs w:val="20"/>
              </w:rPr>
            </w:pPr>
          </w:p>
          <w:p w:rsidR="00544C5A" w:rsidRPr="008D7026" w:rsidRDefault="00544C5A" w:rsidP="00D30F85">
            <w:pPr>
              <w:pStyle w:val="Default"/>
              <w:jc w:val="center"/>
              <w:rPr>
                <w:color w:val="auto"/>
                <w:sz w:val="20"/>
                <w:szCs w:val="20"/>
              </w:rPr>
            </w:pPr>
          </w:p>
          <w:p w:rsidR="00544C5A" w:rsidRPr="008D7026" w:rsidRDefault="00544C5A" w:rsidP="00D30F85">
            <w:pPr>
              <w:pStyle w:val="Default"/>
              <w:jc w:val="center"/>
              <w:rPr>
                <w:color w:val="auto"/>
                <w:sz w:val="20"/>
                <w:szCs w:val="20"/>
              </w:rPr>
            </w:pPr>
            <w:r w:rsidRPr="008D7026">
              <w:rPr>
                <w:color w:val="auto"/>
                <w:sz w:val="20"/>
                <w:szCs w:val="20"/>
              </w:rPr>
              <w:t>Satisfacción</w:t>
            </w:r>
          </w:p>
          <w:p w:rsidR="00544C5A" w:rsidRPr="008D7026" w:rsidRDefault="00544C5A" w:rsidP="00D30F85">
            <w:pPr>
              <w:jc w:val="center"/>
              <w:rPr>
                <w:rFonts w:ascii="Times New Roman" w:hAnsi="Times New Roman" w:cs="Times New Roman"/>
                <w:sz w:val="20"/>
                <w:szCs w:val="20"/>
                <w:highlight w:val="yellow"/>
              </w:rPr>
            </w:pPr>
          </w:p>
        </w:tc>
        <w:tc>
          <w:tcPr>
            <w:tcW w:w="1832" w:type="dxa"/>
            <w:vAlign w:val="center"/>
          </w:tcPr>
          <w:p w:rsidR="00544C5A" w:rsidRPr="008D7026" w:rsidRDefault="00544C5A" w:rsidP="00D30F85">
            <w:pPr>
              <w:pStyle w:val="Default"/>
              <w:jc w:val="both"/>
              <w:rPr>
                <w:color w:val="auto"/>
                <w:sz w:val="20"/>
                <w:szCs w:val="20"/>
              </w:rPr>
            </w:pPr>
          </w:p>
          <w:p w:rsidR="00544C5A" w:rsidRPr="008D7026" w:rsidRDefault="00544C5A" w:rsidP="00D30F85">
            <w:pPr>
              <w:pStyle w:val="Default"/>
              <w:jc w:val="both"/>
              <w:rPr>
                <w:color w:val="auto"/>
                <w:sz w:val="20"/>
                <w:szCs w:val="20"/>
              </w:rPr>
            </w:pPr>
          </w:p>
          <w:p w:rsidR="00544C5A" w:rsidRPr="008D7026" w:rsidRDefault="00544C5A" w:rsidP="00D30F85">
            <w:pPr>
              <w:pStyle w:val="Default"/>
              <w:jc w:val="both"/>
              <w:rPr>
                <w:color w:val="auto"/>
                <w:sz w:val="20"/>
                <w:szCs w:val="20"/>
              </w:rPr>
            </w:pPr>
            <w:r w:rsidRPr="008D7026">
              <w:rPr>
                <w:color w:val="auto"/>
                <w:sz w:val="20"/>
                <w:szCs w:val="20"/>
              </w:rPr>
              <w:t>Permite conocer la opinión de la persona beneficiaria sobre el programa; también, expone el grado de conocimiento y las expectativas que el beneficiario tiene sobre el programa.</w:t>
            </w:r>
          </w:p>
          <w:p w:rsidR="00544C5A" w:rsidRPr="008D7026" w:rsidRDefault="00544C5A" w:rsidP="00D30F85">
            <w:pPr>
              <w:jc w:val="both"/>
              <w:rPr>
                <w:rFonts w:ascii="Times New Roman" w:hAnsi="Times New Roman" w:cs="Times New Roman"/>
                <w:b/>
                <w:sz w:val="20"/>
                <w:szCs w:val="20"/>
              </w:rPr>
            </w:pPr>
          </w:p>
        </w:tc>
        <w:tc>
          <w:tcPr>
            <w:tcW w:w="1954" w:type="dxa"/>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19) ¿Qué tan satisfecho se encuentra con el desempeño del Programa?</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24) ¿En qué medida considera que el programa contribuye a incrementar sus ventas?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25) ¿Considera usted que el beneficio que recibe del programa contribuye a la agregación de valor a sus productos?</w:t>
            </w: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26) ¿En qué medida considera usted necesarias las capacitaciones en materia de comercialización?</w:t>
            </w:r>
          </w:p>
          <w:p w:rsidR="00544C5A" w:rsidRPr="008D7026" w:rsidRDefault="00544C5A" w:rsidP="00990D52">
            <w:pPr>
              <w:jc w:val="both"/>
              <w:rPr>
                <w:rFonts w:ascii="Times New Roman" w:hAnsi="Times New Roman" w:cs="Times New Roman"/>
                <w:sz w:val="20"/>
                <w:szCs w:val="20"/>
              </w:rPr>
            </w:pPr>
          </w:p>
        </w:tc>
        <w:tc>
          <w:tcPr>
            <w:tcW w:w="1069" w:type="dxa"/>
            <w:vAlign w:val="center"/>
          </w:tcPr>
          <w:p w:rsidR="00544C5A" w:rsidRPr="008D7026" w:rsidRDefault="00544C5A" w:rsidP="00D30F85">
            <w:pPr>
              <w:jc w:val="center"/>
              <w:rPr>
                <w:rFonts w:ascii="Times New Roman" w:hAnsi="Times New Roman" w:cs="Times New Roman"/>
                <w:sz w:val="20"/>
                <w:szCs w:val="20"/>
              </w:rPr>
            </w:pPr>
          </w:p>
          <w:p w:rsidR="00544C5A" w:rsidRPr="008D7026" w:rsidRDefault="00544C5A" w:rsidP="00D30F85">
            <w:pPr>
              <w:jc w:val="center"/>
              <w:rPr>
                <w:rFonts w:ascii="Times New Roman" w:hAnsi="Times New Roman" w:cs="Times New Roman"/>
                <w:sz w:val="20"/>
                <w:szCs w:val="20"/>
              </w:rPr>
            </w:pPr>
          </w:p>
          <w:p w:rsidR="00544C5A" w:rsidRPr="008D7026" w:rsidRDefault="00544C5A" w:rsidP="00D30F85">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3218" w:type="dxa"/>
          </w:tcPr>
          <w:p w:rsidR="00544C5A" w:rsidRPr="008D7026" w:rsidRDefault="00544C5A" w:rsidP="00990D52">
            <w:pPr>
              <w:jc w:val="both"/>
              <w:rPr>
                <w:rFonts w:ascii="Times New Roman" w:hAnsi="Times New Roman" w:cs="Times New Roman"/>
                <w:sz w:val="20"/>
                <w:szCs w:val="20"/>
              </w:rPr>
            </w:pPr>
          </w:p>
          <w:tbl>
            <w:tblPr>
              <w:tblW w:w="2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1276"/>
            </w:tblGrid>
            <w:tr w:rsidR="00544C5A" w:rsidRPr="008D7026" w:rsidTr="00990D52">
              <w:trPr>
                <w:trHeight w:val="300"/>
                <w:jc w:val="center"/>
              </w:trPr>
              <w:tc>
                <w:tcPr>
                  <w:tcW w:w="1716"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1276"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716"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Nada Satisfecho</w:t>
                  </w:r>
                </w:p>
              </w:tc>
              <w:tc>
                <w:tcPr>
                  <w:tcW w:w="1276"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6.0</w:t>
                  </w:r>
                </w:p>
              </w:tc>
            </w:tr>
            <w:tr w:rsidR="00544C5A" w:rsidRPr="008D7026" w:rsidTr="00990D52">
              <w:trPr>
                <w:trHeight w:val="300"/>
                <w:jc w:val="center"/>
              </w:trPr>
              <w:tc>
                <w:tcPr>
                  <w:tcW w:w="1716"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Parcialmente Satisfecho</w:t>
                  </w:r>
                </w:p>
              </w:tc>
              <w:tc>
                <w:tcPr>
                  <w:tcW w:w="1276"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6.0</w:t>
                  </w:r>
                </w:p>
              </w:tc>
            </w:tr>
            <w:tr w:rsidR="00544C5A" w:rsidRPr="008D7026" w:rsidTr="00990D52">
              <w:trPr>
                <w:trHeight w:val="300"/>
                <w:jc w:val="center"/>
              </w:trPr>
              <w:tc>
                <w:tcPr>
                  <w:tcW w:w="1716"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Satisfecho</w:t>
                  </w:r>
                </w:p>
              </w:tc>
              <w:tc>
                <w:tcPr>
                  <w:tcW w:w="1276"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44.8</w:t>
                  </w:r>
                </w:p>
              </w:tc>
            </w:tr>
            <w:tr w:rsidR="00544C5A" w:rsidRPr="008D7026" w:rsidTr="00990D52">
              <w:trPr>
                <w:trHeight w:val="300"/>
                <w:jc w:val="center"/>
              </w:trPr>
              <w:tc>
                <w:tcPr>
                  <w:tcW w:w="1716"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Muy Satisfecho</w:t>
                  </w:r>
                </w:p>
              </w:tc>
              <w:tc>
                <w:tcPr>
                  <w:tcW w:w="1276"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43.3</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W w:w="2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992"/>
            </w:tblGrid>
            <w:tr w:rsidR="00544C5A" w:rsidRPr="008D7026" w:rsidTr="00990D52">
              <w:trPr>
                <w:trHeight w:val="300"/>
                <w:jc w:val="center"/>
              </w:trPr>
              <w:tc>
                <w:tcPr>
                  <w:tcW w:w="129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992"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291"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Nada</w:t>
                  </w:r>
                </w:p>
              </w:tc>
              <w:tc>
                <w:tcPr>
                  <w:tcW w:w="992"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3.0</w:t>
                  </w:r>
                </w:p>
              </w:tc>
            </w:tr>
            <w:tr w:rsidR="00544C5A" w:rsidRPr="008D7026" w:rsidTr="00990D52">
              <w:trPr>
                <w:trHeight w:val="300"/>
                <w:jc w:val="center"/>
              </w:trPr>
              <w:tc>
                <w:tcPr>
                  <w:tcW w:w="1291"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Poco</w:t>
                  </w:r>
                </w:p>
              </w:tc>
              <w:tc>
                <w:tcPr>
                  <w:tcW w:w="992"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19.4</w:t>
                  </w:r>
                </w:p>
              </w:tc>
            </w:tr>
            <w:tr w:rsidR="00544C5A" w:rsidRPr="008D7026" w:rsidTr="00990D52">
              <w:trPr>
                <w:trHeight w:val="300"/>
                <w:jc w:val="center"/>
              </w:trPr>
              <w:tc>
                <w:tcPr>
                  <w:tcW w:w="129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Mucho</w:t>
                  </w:r>
                </w:p>
              </w:tc>
              <w:tc>
                <w:tcPr>
                  <w:tcW w:w="992"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77.6</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W w:w="2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851"/>
            </w:tblGrid>
            <w:tr w:rsidR="00544C5A" w:rsidRPr="008D7026" w:rsidTr="00990D52">
              <w:trPr>
                <w:trHeight w:val="300"/>
                <w:jc w:val="center"/>
              </w:trPr>
              <w:tc>
                <w:tcPr>
                  <w:tcW w:w="129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291"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Sí</w:t>
                  </w:r>
                </w:p>
              </w:tc>
              <w:tc>
                <w:tcPr>
                  <w:tcW w:w="85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89.6</w:t>
                  </w:r>
                </w:p>
              </w:tc>
            </w:tr>
            <w:tr w:rsidR="00544C5A" w:rsidRPr="008D7026" w:rsidTr="00990D52">
              <w:trPr>
                <w:trHeight w:val="300"/>
                <w:jc w:val="center"/>
              </w:trPr>
              <w:tc>
                <w:tcPr>
                  <w:tcW w:w="129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No</w:t>
                  </w:r>
                </w:p>
              </w:tc>
              <w:tc>
                <w:tcPr>
                  <w:tcW w:w="85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10.4</w:t>
                  </w:r>
                </w:p>
              </w:tc>
            </w:tr>
          </w:tbl>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tbl>
            <w:tblPr>
              <w:tblW w:w="2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851"/>
            </w:tblGrid>
            <w:tr w:rsidR="00544C5A" w:rsidRPr="008D7026" w:rsidTr="00990D52">
              <w:trPr>
                <w:trHeight w:val="300"/>
                <w:jc w:val="center"/>
              </w:trPr>
              <w:tc>
                <w:tcPr>
                  <w:tcW w:w="129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Categoría</w:t>
                  </w:r>
                </w:p>
              </w:tc>
              <w:tc>
                <w:tcPr>
                  <w:tcW w:w="851" w:type="dxa"/>
                  <w:shd w:val="clear" w:color="auto" w:fill="auto"/>
                  <w:noWrap/>
                  <w:vAlign w:val="bottom"/>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b/>
                      <w:sz w:val="20"/>
                      <w:szCs w:val="20"/>
                      <w:lang w:eastAsia="es-MX"/>
                    </w:rPr>
                  </w:pPr>
                  <w:r w:rsidRPr="008D7026">
                    <w:rPr>
                      <w:rFonts w:ascii="Times New Roman" w:eastAsia="Times New Roman" w:hAnsi="Times New Roman" w:cs="Times New Roman"/>
                      <w:b/>
                      <w:sz w:val="20"/>
                      <w:szCs w:val="20"/>
                      <w:lang w:eastAsia="es-MX"/>
                    </w:rPr>
                    <w:t>%</w:t>
                  </w:r>
                </w:p>
              </w:tc>
            </w:tr>
            <w:tr w:rsidR="00544C5A" w:rsidRPr="008D7026" w:rsidTr="00990D52">
              <w:trPr>
                <w:trHeight w:val="300"/>
                <w:jc w:val="center"/>
              </w:trPr>
              <w:tc>
                <w:tcPr>
                  <w:tcW w:w="1291"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Nada</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3.0</w:t>
                  </w:r>
                </w:p>
              </w:tc>
            </w:tr>
            <w:tr w:rsidR="00544C5A" w:rsidRPr="008D7026" w:rsidTr="00990D52">
              <w:trPr>
                <w:trHeight w:val="300"/>
                <w:jc w:val="center"/>
              </w:trPr>
              <w:tc>
                <w:tcPr>
                  <w:tcW w:w="1291" w:type="dxa"/>
                  <w:shd w:val="clear" w:color="auto" w:fill="auto"/>
                  <w:noWrap/>
                  <w:vAlign w:val="center"/>
                  <w:hideMark/>
                </w:tcPr>
                <w:p w:rsidR="00544C5A" w:rsidRPr="008D7026" w:rsidRDefault="00544C5A" w:rsidP="00B953BE">
                  <w:pPr>
                    <w:framePr w:hSpace="141" w:wrap="around" w:vAnchor="text" w:hAnchor="text" w:y="1"/>
                    <w:spacing w:after="0" w:line="240" w:lineRule="auto"/>
                    <w:suppressOverlap/>
                    <w:jc w:val="both"/>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Poco</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17.9</w:t>
                  </w:r>
                </w:p>
              </w:tc>
            </w:tr>
            <w:tr w:rsidR="008D7026" w:rsidRPr="008D7026" w:rsidTr="00990D52">
              <w:trPr>
                <w:trHeight w:val="300"/>
                <w:jc w:val="center"/>
              </w:trPr>
              <w:tc>
                <w:tcPr>
                  <w:tcW w:w="129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 xml:space="preserve">Mucho </w:t>
                  </w:r>
                </w:p>
              </w:tc>
              <w:tc>
                <w:tcPr>
                  <w:tcW w:w="851" w:type="dxa"/>
                  <w:shd w:val="clear" w:color="auto" w:fill="auto"/>
                  <w:noWrap/>
                  <w:vAlign w:val="bottom"/>
                  <w:hideMark/>
                </w:tcPr>
                <w:p w:rsidR="00544C5A" w:rsidRPr="008D7026" w:rsidRDefault="00544C5A" w:rsidP="00B953BE">
                  <w:pPr>
                    <w:framePr w:hSpace="141" w:wrap="around" w:vAnchor="text" w:hAnchor="text" w:y="1"/>
                    <w:spacing w:after="0" w:line="240" w:lineRule="auto"/>
                    <w:suppressOverlap/>
                    <w:jc w:val="center"/>
                    <w:rPr>
                      <w:rFonts w:ascii="Times New Roman" w:eastAsia="Times New Roman" w:hAnsi="Times New Roman" w:cs="Times New Roman"/>
                      <w:sz w:val="20"/>
                      <w:szCs w:val="20"/>
                      <w:lang w:eastAsia="es-MX"/>
                    </w:rPr>
                  </w:pPr>
                  <w:r w:rsidRPr="008D7026">
                    <w:rPr>
                      <w:rFonts w:ascii="Times New Roman" w:eastAsia="Times New Roman" w:hAnsi="Times New Roman" w:cs="Times New Roman"/>
                      <w:sz w:val="20"/>
                      <w:szCs w:val="20"/>
                      <w:lang w:eastAsia="es-MX"/>
                    </w:rPr>
                    <w:t>79.1</w:t>
                  </w:r>
                </w:p>
              </w:tc>
            </w:tr>
          </w:tbl>
          <w:p w:rsidR="00544C5A" w:rsidRPr="008D7026" w:rsidRDefault="00544C5A" w:rsidP="00990D52">
            <w:pPr>
              <w:jc w:val="both"/>
              <w:rPr>
                <w:rFonts w:ascii="Times New Roman" w:hAnsi="Times New Roman" w:cs="Times New Roman"/>
                <w:sz w:val="20"/>
                <w:szCs w:val="20"/>
              </w:rPr>
            </w:pPr>
          </w:p>
        </w:tc>
        <w:tc>
          <w:tcPr>
            <w:tcW w:w="1639" w:type="dxa"/>
            <w:vAlign w:val="center"/>
          </w:tcPr>
          <w:p w:rsidR="00544C5A" w:rsidRPr="008D7026" w:rsidRDefault="00544C5A" w:rsidP="00D30F85">
            <w:pPr>
              <w:jc w:val="center"/>
              <w:rPr>
                <w:rFonts w:ascii="Times New Roman" w:hAnsi="Times New Roman" w:cs="Times New Roman"/>
                <w:sz w:val="20"/>
                <w:szCs w:val="20"/>
              </w:rPr>
            </w:pPr>
          </w:p>
          <w:p w:rsidR="00544C5A" w:rsidRPr="008D7026" w:rsidRDefault="00544C5A" w:rsidP="00D30F85">
            <w:pPr>
              <w:jc w:val="center"/>
              <w:rPr>
                <w:rFonts w:ascii="Times New Roman" w:hAnsi="Times New Roman" w:cs="Times New Roman"/>
                <w:sz w:val="20"/>
                <w:szCs w:val="20"/>
              </w:rPr>
            </w:pPr>
          </w:p>
          <w:p w:rsidR="00544C5A" w:rsidRPr="008D7026" w:rsidRDefault="00544C5A" w:rsidP="00D30F85">
            <w:pPr>
              <w:jc w:val="center"/>
              <w:rPr>
                <w:rFonts w:ascii="Times New Roman" w:hAnsi="Times New Roman" w:cs="Times New Roman"/>
                <w:sz w:val="20"/>
                <w:szCs w:val="20"/>
              </w:rPr>
            </w:pPr>
            <w:r w:rsidRPr="008D7026">
              <w:rPr>
                <w:rFonts w:ascii="Times New Roman" w:hAnsi="Times New Roman" w:cs="Times New Roman"/>
                <w:sz w:val="20"/>
                <w:szCs w:val="20"/>
              </w:rPr>
              <w:t>No aplica</w:t>
            </w:r>
          </w:p>
        </w:tc>
        <w:tc>
          <w:tcPr>
            <w:tcW w:w="1787" w:type="dxa"/>
            <w:vAlign w:val="center"/>
          </w:tcPr>
          <w:p w:rsidR="00544C5A" w:rsidRPr="008D7026" w:rsidRDefault="00544C5A" w:rsidP="00D30F85">
            <w:pPr>
              <w:jc w:val="both"/>
              <w:rPr>
                <w:rFonts w:ascii="Times New Roman" w:hAnsi="Times New Roman" w:cs="Times New Roman"/>
                <w:sz w:val="20"/>
                <w:szCs w:val="20"/>
              </w:rPr>
            </w:pPr>
          </w:p>
          <w:p w:rsidR="00544C5A" w:rsidRPr="008D7026" w:rsidRDefault="00544C5A" w:rsidP="00D30F85">
            <w:pPr>
              <w:jc w:val="both"/>
              <w:rPr>
                <w:rFonts w:ascii="Times New Roman" w:hAnsi="Times New Roman" w:cs="Times New Roman"/>
                <w:sz w:val="20"/>
                <w:szCs w:val="20"/>
              </w:rPr>
            </w:pPr>
          </w:p>
          <w:p w:rsidR="00544C5A" w:rsidRPr="008D7026" w:rsidRDefault="00544C5A" w:rsidP="00D30F85">
            <w:pPr>
              <w:jc w:val="both"/>
              <w:rPr>
                <w:rFonts w:ascii="Times New Roman" w:hAnsi="Times New Roman" w:cs="Times New Roman"/>
                <w:sz w:val="20"/>
                <w:szCs w:val="20"/>
              </w:rPr>
            </w:pPr>
          </w:p>
          <w:p w:rsidR="00544C5A" w:rsidRPr="008D7026" w:rsidRDefault="00544C5A" w:rsidP="00D30F85">
            <w:pPr>
              <w:jc w:val="both"/>
              <w:rPr>
                <w:rFonts w:ascii="Times New Roman" w:hAnsi="Times New Roman" w:cs="Times New Roman"/>
                <w:sz w:val="20"/>
                <w:szCs w:val="20"/>
              </w:rPr>
            </w:pPr>
            <w:r w:rsidRPr="008D7026">
              <w:rPr>
                <w:rFonts w:ascii="Times New Roman" w:hAnsi="Times New Roman" w:cs="Times New Roman"/>
                <w:sz w:val="20"/>
                <w:szCs w:val="20"/>
              </w:rPr>
              <w:t>En esta categoría se aprecia la opinión que tienen los beneficiarios sobre el programa. Al respecto, la mayoría menciona que está satisfecho y muy satisfecho, además, consideran que los apoyos entregados les han permitidos darle un valor agregado a sus productos y por lo tanto incrementar sus ventas.</w:t>
            </w:r>
          </w:p>
        </w:tc>
      </w:tr>
    </w:tbl>
    <w:p w:rsidR="00544C5A" w:rsidRPr="008D7026" w:rsidRDefault="00544C5A" w:rsidP="00544C5A">
      <w:pPr>
        <w:pStyle w:val="Default"/>
        <w:rPr>
          <w:color w:val="auto"/>
          <w:sz w:val="20"/>
          <w:szCs w:val="20"/>
        </w:rPr>
      </w:pPr>
    </w:p>
    <w:p w:rsidR="00544C5A" w:rsidRPr="008D7026" w:rsidRDefault="00544C5A" w:rsidP="00544C5A">
      <w:pPr>
        <w:pStyle w:val="Default"/>
        <w:rPr>
          <w:color w:val="auto"/>
          <w:sz w:val="20"/>
          <w:szCs w:val="20"/>
        </w:rPr>
      </w:pP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highlight w:val="yellow"/>
        </w:rPr>
      </w:pPr>
    </w:p>
    <w:p w:rsidR="00544C5A" w:rsidRPr="008D7026" w:rsidRDefault="00544C5A" w:rsidP="00544C5A">
      <w:pPr>
        <w:jc w:val="both"/>
        <w:rPr>
          <w:rFonts w:ascii="Times New Roman" w:hAnsi="Times New Roman" w:cs="Times New Roman"/>
          <w:sz w:val="20"/>
          <w:szCs w:val="20"/>
        </w:rPr>
      </w:pPr>
    </w:p>
    <w:p w:rsidR="00966D33" w:rsidRPr="008D7026" w:rsidRDefault="00966D33" w:rsidP="00544C5A">
      <w:pPr>
        <w:jc w:val="both"/>
        <w:rPr>
          <w:rFonts w:ascii="Times New Roman" w:hAnsi="Times New Roman" w:cs="Times New Roman"/>
          <w:sz w:val="20"/>
          <w:szCs w:val="20"/>
        </w:rPr>
      </w:pPr>
    </w:p>
    <w:p w:rsidR="00966D33" w:rsidRPr="008D7026" w:rsidRDefault="00966D33" w:rsidP="00544C5A">
      <w:pPr>
        <w:jc w:val="both"/>
        <w:rPr>
          <w:rFonts w:ascii="Times New Roman" w:hAnsi="Times New Roman" w:cs="Times New Roman"/>
          <w:sz w:val="20"/>
          <w:szCs w:val="20"/>
        </w:rPr>
      </w:pPr>
    </w:p>
    <w:p w:rsidR="00544C5A" w:rsidRPr="008D7026" w:rsidRDefault="001A78D2" w:rsidP="00544C5A">
      <w:pPr>
        <w:jc w:val="both"/>
        <w:rPr>
          <w:rFonts w:ascii="Times New Roman" w:hAnsi="Times New Roman" w:cs="Times New Roman"/>
          <w:sz w:val="20"/>
          <w:szCs w:val="20"/>
        </w:rPr>
      </w:pPr>
      <w:r w:rsidRPr="008D7026">
        <w:rPr>
          <w:rFonts w:ascii="Times New Roman" w:hAnsi="Times New Roman" w:cs="Times New Roman"/>
          <w:sz w:val="20"/>
          <w:szCs w:val="20"/>
        </w:rPr>
        <w:t>En el Cuadro 3</w:t>
      </w:r>
      <w:r w:rsidR="00D30F85">
        <w:rPr>
          <w:rFonts w:ascii="Times New Roman" w:hAnsi="Times New Roman" w:cs="Times New Roman"/>
          <w:sz w:val="20"/>
          <w:szCs w:val="20"/>
        </w:rPr>
        <w:t>7</w:t>
      </w:r>
      <w:r w:rsidR="000F6CD1">
        <w:rPr>
          <w:rFonts w:ascii="Times New Roman" w:hAnsi="Times New Roman" w:cs="Times New Roman"/>
          <w:sz w:val="20"/>
          <w:szCs w:val="20"/>
        </w:rPr>
        <w:t>,</w:t>
      </w:r>
      <w:r w:rsidR="00544C5A" w:rsidRPr="008D7026">
        <w:rPr>
          <w:rFonts w:ascii="Times New Roman" w:hAnsi="Times New Roman" w:cs="Times New Roman"/>
          <w:sz w:val="20"/>
          <w:szCs w:val="20"/>
        </w:rPr>
        <w:t xml:space="preserve"> se expone un análisis entre dos categorías de relevancia (Calidad del beneficio y satisfacción de la población), que evalúan la percepción del programa y su desempeño. </w:t>
      </w:r>
    </w:p>
    <w:p w:rsidR="004475FC" w:rsidRPr="00D30F85" w:rsidRDefault="004475FC" w:rsidP="00D30F85">
      <w:pPr>
        <w:pStyle w:val="Epgrafe"/>
      </w:pPr>
      <w:bookmarkStart w:id="138" w:name="_Toc516785311"/>
      <w:bookmarkStart w:id="139" w:name="_Toc517554512"/>
      <w:r w:rsidRPr="00D30F85">
        <w:t xml:space="preserve">Cuadro </w:t>
      </w:r>
      <w:fldSimple w:instr=" SEQ Tabla \* ARABIC ">
        <w:r w:rsidR="004F5CBD">
          <w:rPr>
            <w:noProof/>
          </w:rPr>
          <w:t>38</w:t>
        </w:r>
      </w:fldSimple>
      <w:r w:rsidRPr="00D30F85">
        <w:t>. Contraste de las categorías de la calidad del beneficio y la satisfacción de las personas beneficiarias</w:t>
      </w:r>
      <w:bookmarkEnd w:id="138"/>
      <w:bookmarkEnd w:id="139"/>
    </w:p>
    <w:tbl>
      <w:tblPr>
        <w:tblStyle w:val="Tablaconcuadrcula"/>
        <w:tblW w:w="0" w:type="auto"/>
        <w:tblLook w:val="04A0" w:firstRow="1" w:lastRow="0" w:firstColumn="1" w:lastColumn="0" w:noHBand="0" w:noVBand="1"/>
      </w:tblPr>
      <w:tblGrid>
        <w:gridCol w:w="1895"/>
        <w:gridCol w:w="4306"/>
        <w:gridCol w:w="1930"/>
        <w:gridCol w:w="2524"/>
        <w:gridCol w:w="2524"/>
      </w:tblGrid>
      <w:tr w:rsidR="008D7026" w:rsidRPr="008D7026" w:rsidTr="00D30F85">
        <w:trPr>
          <w:trHeight w:val="1052"/>
        </w:trPr>
        <w:tc>
          <w:tcPr>
            <w:tcW w:w="1895" w:type="dxa"/>
            <w:vAlign w:val="center"/>
          </w:tcPr>
          <w:p w:rsidR="00544C5A" w:rsidRPr="008D7026" w:rsidRDefault="00544C5A" w:rsidP="00D30F85">
            <w:pPr>
              <w:jc w:val="center"/>
              <w:rPr>
                <w:rFonts w:ascii="Times New Roman" w:hAnsi="Times New Roman" w:cs="Times New Roman"/>
                <w:b/>
                <w:sz w:val="20"/>
                <w:szCs w:val="20"/>
              </w:rPr>
            </w:pPr>
            <w:r w:rsidRPr="008D7026">
              <w:rPr>
                <w:rFonts w:ascii="Times New Roman" w:hAnsi="Times New Roman" w:cs="Times New Roman"/>
                <w:b/>
                <w:sz w:val="20"/>
                <w:szCs w:val="20"/>
              </w:rPr>
              <w:t>Categoría de Análisis</w:t>
            </w:r>
          </w:p>
        </w:tc>
        <w:tc>
          <w:tcPr>
            <w:tcW w:w="4306" w:type="dxa"/>
            <w:vAlign w:val="center"/>
          </w:tcPr>
          <w:p w:rsidR="00544C5A" w:rsidRPr="008D7026" w:rsidRDefault="00544C5A" w:rsidP="00D30F85">
            <w:pPr>
              <w:jc w:val="center"/>
              <w:rPr>
                <w:rFonts w:ascii="Times New Roman" w:hAnsi="Times New Roman" w:cs="Times New Roman"/>
                <w:b/>
                <w:sz w:val="20"/>
                <w:szCs w:val="20"/>
              </w:rPr>
            </w:pPr>
            <w:r w:rsidRPr="008D7026">
              <w:rPr>
                <w:rFonts w:ascii="Times New Roman" w:hAnsi="Times New Roman" w:cs="Times New Roman"/>
                <w:b/>
                <w:sz w:val="20"/>
                <w:szCs w:val="20"/>
              </w:rPr>
              <w:t>Reactivo línea base</w:t>
            </w:r>
          </w:p>
        </w:tc>
        <w:tc>
          <w:tcPr>
            <w:tcW w:w="1930" w:type="dxa"/>
            <w:vAlign w:val="center"/>
          </w:tcPr>
          <w:p w:rsidR="00544C5A" w:rsidRPr="008D7026" w:rsidRDefault="00544C5A" w:rsidP="00D30F85">
            <w:pPr>
              <w:jc w:val="center"/>
              <w:rPr>
                <w:rFonts w:ascii="Times New Roman" w:hAnsi="Times New Roman" w:cs="Times New Roman"/>
                <w:b/>
                <w:sz w:val="20"/>
                <w:szCs w:val="20"/>
              </w:rPr>
            </w:pPr>
            <w:r w:rsidRPr="008D7026">
              <w:rPr>
                <w:rFonts w:ascii="Times New Roman" w:hAnsi="Times New Roman" w:cs="Times New Roman"/>
                <w:b/>
                <w:sz w:val="20"/>
                <w:szCs w:val="20"/>
              </w:rPr>
              <w:t>Porcentaje de población encuestada que respondió positivamente</w:t>
            </w:r>
          </w:p>
        </w:tc>
        <w:tc>
          <w:tcPr>
            <w:tcW w:w="2524" w:type="dxa"/>
            <w:vAlign w:val="center"/>
          </w:tcPr>
          <w:p w:rsidR="00544C5A" w:rsidRPr="008D7026" w:rsidRDefault="00544C5A" w:rsidP="00D30F85">
            <w:pPr>
              <w:jc w:val="center"/>
              <w:rPr>
                <w:rFonts w:ascii="Times New Roman" w:hAnsi="Times New Roman" w:cs="Times New Roman"/>
                <w:b/>
                <w:sz w:val="20"/>
                <w:szCs w:val="20"/>
              </w:rPr>
            </w:pPr>
            <w:r w:rsidRPr="008D7026">
              <w:rPr>
                <w:rFonts w:ascii="Times New Roman" w:hAnsi="Times New Roman" w:cs="Times New Roman"/>
                <w:b/>
                <w:sz w:val="20"/>
                <w:szCs w:val="20"/>
              </w:rPr>
              <w:t>Análisis de las categorías</w:t>
            </w:r>
          </w:p>
        </w:tc>
        <w:tc>
          <w:tcPr>
            <w:tcW w:w="2524" w:type="dxa"/>
            <w:vAlign w:val="center"/>
          </w:tcPr>
          <w:p w:rsidR="00544C5A" w:rsidRPr="008D7026" w:rsidRDefault="00544C5A" w:rsidP="00D30F85">
            <w:pPr>
              <w:jc w:val="center"/>
              <w:rPr>
                <w:rFonts w:ascii="Times New Roman" w:hAnsi="Times New Roman" w:cs="Times New Roman"/>
                <w:b/>
                <w:sz w:val="20"/>
                <w:szCs w:val="20"/>
              </w:rPr>
            </w:pPr>
            <w:r w:rsidRPr="008D7026">
              <w:rPr>
                <w:rFonts w:ascii="Times New Roman" w:hAnsi="Times New Roman" w:cs="Times New Roman"/>
                <w:b/>
                <w:sz w:val="20"/>
                <w:szCs w:val="20"/>
              </w:rPr>
              <w:t>Conclusión</w:t>
            </w:r>
          </w:p>
        </w:tc>
      </w:tr>
      <w:tr w:rsidR="008D7026" w:rsidRPr="008D7026" w:rsidTr="000F6CD1">
        <w:trPr>
          <w:trHeight w:val="641"/>
        </w:trPr>
        <w:tc>
          <w:tcPr>
            <w:tcW w:w="1895" w:type="dxa"/>
            <w:vMerge w:val="restart"/>
          </w:tcPr>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r w:rsidRPr="008D7026">
              <w:rPr>
                <w:color w:val="auto"/>
                <w:sz w:val="20"/>
                <w:szCs w:val="20"/>
              </w:rPr>
              <w:t>Calidad del Beneficio</w:t>
            </w:r>
          </w:p>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16) ¿El programa ayudó a incrementar su producción?</w:t>
            </w:r>
          </w:p>
          <w:p w:rsidR="00544C5A" w:rsidRPr="008D7026" w:rsidRDefault="00544C5A" w:rsidP="00990D52">
            <w:pPr>
              <w:rPr>
                <w:rFonts w:ascii="Times New Roman" w:hAnsi="Times New Roman" w:cs="Times New Roman"/>
                <w:b/>
                <w:sz w:val="20"/>
                <w:szCs w:val="20"/>
              </w:rPr>
            </w:pPr>
          </w:p>
        </w:tc>
        <w:tc>
          <w:tcPr>
            <w:tcW w:w="1930" w:type="dxa"/>
            <w:vAlign w:val="center"/>
          </w:tcPr>
          <w:p w:rsidR="00544C5A" w:rsidRPr="008D7026" w:rsidRDefault="00544C5A" w:rsidP="000F6CD1">
            <w:pPr>
              <w:jc w:val="center"/>
              <w:rPr>
                <w:rFonts w:ascii="Times New Roman" w:hAnsi="Times New Roman" w:cs="Times New Roman"/>
                <w:sz w:val="20"/>
                <w:szCs w:val="20"/>
              </w:rPr>
            </w:pPr>
            <w:r w:rsidRPr="008D7026">
              <w:rPr>
                <w:rFonts w:ascii="Times New Roman" w:hAnsi="Times New Roman" w:cs="Times New Roman"/>
                <w:sz w:val="20"/>
                <w:szCs w:val="20"/>
              </w:rPr>
              <w:t>86.6%</w:t>
            </w:r>
          </w:p>
          <w:p w:rsidR="00544C5A" w:rsidRPr="008D7026" w:rsidRDefault="00544C5A" w:rsidP="000F6CD1">
            <w:pPr>
              <w:jc w:val="center"/>
              <w:rPr>
                <w:rFonts w:ascii="Times New Roman" w:hAnsi="Times New Roman" w:cs="Times New Roman"/>
                <w:b/>
                <w:sz w:val="20"/>
                <w:szCs w:val="20"/>
              </w:rPr>
            </w:pPr>
          </w:p>
        </w:tc>
        <w:tc>
          <w:tcPr>
            <w:tcW w:w="2524" w:type="dxa"/>
            <w:vMerge w:val="restart"/>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La mayoría de la población tiene una opinión positiva respecto a la calidad en el beneficio otorgado por el programa, ya ha ayudado a incrementar su producción, sus ingresos, esto ha provocado sentir motivación para continuar produciendo. Además, reconoce el papel que desempeña como productor o transformador. </w:t>
            </w:r>
          </w:p>
          <w:p w:rsidR="00544C5A" w:rsidRPr="008D7026" w:rsidRDefault="00544C5A" w:rsidP="00990D52">
            <w:pPr>
              <w:rPr>
                <w:rFonts w:ascii="Times New Roman" w:hAnsi="Times New Roman" w:cs="Times New Roman"/>
                <w:b/>
                <w:sz w:val="20"/>
                <w:szCs w:val="20"/>
              </w:rPr>
            </w:pPr>
          </w:p>
        </w:tc>
        <w:tc>
          <w:tcPr>
            <w:tcW w:w="2524" w:type="dxa"/>
            <w:vMerge w:val="restart"/>
          </w:tcPr>
          <w:p w:rsidR="00544C5A" w:rsidRPr="008D7026" w:rsidRDefault="00544C5A" w:rsidP="00990D52">
            <w:pPr>
              <w:jc w:val="both"/>
              <w:rPr>
                <w:rFonts w:ascii="Times New Roman" w:hAnsi="Times New Roman" w:cs="Times New Roman"/>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Considerando el porcentaje de población que otorgó respuestas afirmativas en cada reactivo se puede apreciar que el programa ha tenido </w:t>
            </w:r>
            <w:r w:rsidR="00F84EE5" w:rsidRPr="008D7026">
              <w:rPr>
                <w:rFonts w:ascii="Times New Roman" w:hAnsi="Times New Roman" w:cs="Times New Roman"/>
                <w:sz w:val="20"/>
                <w:szCs w:val="20"/>
              </w:rPr>
              <w:t>aceptación,</w:t>
            </w:r>
            <w:r w:rsidRPr="008D7026">
              <w:rPr>
                <w:rFonts w:ascii="Times New Roman" w:hAnsi="Times New Roman" w:cs="Times New Roman"/>
                <w:sz w:val="20"/>
                <w:szCs w:val="20"/>
              </w:rPr>
              <w:t xml:space="preserve"> además, el rendimiento del programa ha sido satisfactorio, al ser calificado como bueno al considerar que los bienes y servicios otorgados son adecuados para atender sus necesidades. </w:t>
            </w: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En conclusión, el grado de satisfacción de las personas beneficiarias ha sido óptimo y se traduce en la prevalencia del programa en la actualidad y sus modificaciones en pro de la población objetivo (productores y productoras de las siete delegaciones rurales). </w:t>
            </w:r>
          </w:p>
        </w:tc>
      </w:tr>
      <w:tr w:rsidR="00544C5A" w:rsidRPr="008D7026" w:rsidTr="000F6CD1">
        <w:trPr>
          <w:trHeight w:val="133"/>
        </w:trPr>
        <w:tc>
          <w:tcPr>
            <w:tcW w:w="1895" w:type="dxa"/>
            <w:vMerge/>
          </w:tcPr>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17) ¿Se incrementaron sus ingresos?</w:t>
            </w:r>
          </w:p>
          <w:p w:rsidR="00544C5A" w:rsidRPr="008D7026" w:rsidRDefault="00544C5A" w:rsidP="00990D52">
            <w:pPr>
              <w:rPr>
                <w:rFonts w:ascii="Times New Roman" w:hAnsi="Times New Roman" w:cs="Times New Roman"/>
                <w:b/>
                <w:sz w:val="20"/>
                <w:szCs w:val="20"/>
              </w:rPr>
            </w:pPr>
          </w:p>
        </w:tc>
        <w:tc>
          <w:tcPr>
            <w:tcW w:w="1930" w:type="dxa"/>
            <w:vAlign w:val="center"/>
          </w:tcPr>
          <w:p w:rsidR="00544C5A" w:rsidRPr="008D7026" w:rsidRDefault="00544C5A" w:rsidP="000F6CD1">
            <w:pPr>
              <w:jc w:val="center"/>
              <w:rPr>
                <w:rFonts w:ascii="Times New Roman" w:hAnsi="Times New Roman" w:cs="Times New Roman"/>
                <w:sz w:val="20"/>
                <w:szCs w:val="20"/>
              </w:rPr>
            </w:pPr>
            <w:r w:rsidRPr="008D7026">
              <w:rPr>
                <w:rFonts w:ascii="Times New Roman" w:eastAsia="Times New Roman" w:hAnsi="Times New Roman" w:cs="Times New Roman"/>
                <w:sz w:val="20"/>
                <w:szCs w:val="20"/>
                <w:lang w:eastAsia="es-MX"/>
              </w:rPr>
              <w:t>82.1%</w:t>
            </w:r>
          </w:p>
          <w:p w:rsidR="00544C5A" w:rsidRPr="008D7026" w:rsidRDefault="00544C5A" w:rsidP="000F6CD1">
            <w:pPr>
              <w:jc w:val="cente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r>
      <w:tr w:rsidR="00544C5A" w:rsidRPr="008D7026" w:rsidTr="000F6CD1">
        <w:trPr>
          <w:trHeight w:val="133"/>
        </w:trPr>
        <w:tc>
          <w:tcPr>
            <w:tcW w:w="1895" w:type="dxa"/>
            <w:vMerge/>
          </w:tcPr>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18) ¿Se encuentra motivado para incrementar la producción? </w:t>
            </w:r>
          </w:p>
          <w:p w:rsidR="00544C5A" w:rsidRPr="008D7026" w:rsidRDefault="00544C5A" w:rsidP="00990D52">
            <w:pPr>
              <w:rPr>
                <w:rFonts w:ascii="Times New Roman" w:hAnsi="Times New Roman" w:cs="Times New Roman"/>
                <w:b/>
                <w:sz w:val="20"/>
                <w:szCs w:val="20"/>
              </w:rPr>
            </w:pPr>
          </w:p>
        </w:tc>
        <w:tc>
          <w:tcPr>
            <w:tcW w:w="1930" w:type="dxa"/>
            <w:vAlign w:val="center"/>
          </w:tcPr>
          <w:p w:rsidR="00544C5A" w:rsidRPr="008D7026" w:rsidRDefault="00544C5A" w:rsidP="000F6CD1">
            <w:pPr>
              <w:jc w:val="center"/>
              <w:rPr>
                <w:rFonts w:ascii="Times New Roman" w:hAnsi="Times New Roman" w:cs="Times New Roman"/>
                <w:sz w:val="20"/>
                <w:szCs w:val="20"/>
              </w:rPr>
            </w:pPr>
            <w:r w:rsidRPr="008D7026">
              <w:rPr>
                <w:rFonts w:ascii="Times New Roman" w:hAnsi="Times New Roman" w:cs="Times New Roman"/>
                <w:sz w:val="20"/>
                <w:szCs w:val="20"/>
              </w:rPr>
              <w:t>94%</w:t>
            </w:r>
          </w:p>
          <w:p w:rsidR="00544C5A" w:rsidRPr="008D7026" w:rsidRDefault="00544C5A" w:rsidP="000F6CD1">
            <w:pPr>
              <w:jc w:val="cente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r>
      <w:tr w:rsidR="00544C5A" w:rsidRPr="008D7026" w:rsidTr="000F6CD1">
        <w:trPr>
          <w:trHeight w:val="133"/>
        </w:trPr>
        <w:tc>
          <w:tcPr>
            <w:tcW w:w="1895" w:type="dxa"/>
            <w:vMerge/>
          </w:tcPr>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27) ¿Considera usted que el fomento e impulso a la comercialización y cultura agroalimentaria (organización de expos, ferias y eventos) por parte de programa es el adecuado?</w:t>
            </w:r>
          </w:p>
          <w:p w:rsidR="00544C5A" w:rsidRPr="008D7026" w:rsidRDefault="00544C5A" w:rsidP="00990D52">
            <w:pPr>
              <w:rPr>
                <w:rFonts w:ascii="Times New Roman" w:hAnsi="Times New Roman" w:cs="Times New Roman"/>
                <w:b/>
                <w:sz w:val="20"/>
                <w:szCs w:val="20"/>
              </w:rPr>
            </w:pPr>
          </w:p>
        </w:tc>
        <w:tc>
          <w:tcPr>
            <w:tcW w:w="1930" w:type="dxa"/>
            <w:vAlign w:val="center"/>
          </w:tcPr>
          <w:p w:rsidR="00544C5A" w:rsidRPr="000F6CD1" w:rsidRDefault="00544C5A" w:rsidP="000F6CD1">
            <w:pPr>
              <w:jc w:val="center"/>
              <w:rPr>
                <w:rFonts w:ascii="Times New Roman" w:hAnsi="Times New Roman" w:cs="Times New Roman"/>
                <w:sz w:val="20"/>
                <w:szCs w:val="20"/>
              </w:rPr>
            </w:pPr>
            <w:r w:rsidRPr="008D7026">
              <w:rPr>
                <w:rFonts w:ascii="Times New Roman" w:hAnsi="Times New Roman" w:cs="Times New Roman"/>
                <w:sz w:val="20"/>
                <w:szCs w:val="20"/>
              </w:rPr>
              <w:t>98.5%</w:t>
            </w:r>
          </w:p>
        </w:tc>
        <w:tc>
          <w:tcPr>
            <w:tcW w:w="2524" w:type="dxa"/>
            <w:vMerge/>
          </w:tcPr>
          <w:p w:rsidR="00544C5A" w:rsidRPr="008D7026" w:rsidRDefault="00544C5A" w:rsidP="00990D52">
            <w:pP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r>
      <w:tr w:rsidR="00544C5A" w:rsidRPr="008D7026" w:rsidTr="000F6CD1">
        <w:trPr>
          <w:trHeight w:val="641"/>
        </w:trPr>
        <w:tc>
          <w:tcPr>
            <w:tcW w:w="1895" w:type="dxa"/>
            <w:vMerge w:val="restart"/>
          </w:tcPr>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p>
          <w:p w:rsidR="00544C5A" w:rsidRPr="008D7026" w:rsidRDefault="00544C5A" w:rsidP="00990D52">
            <w:pPr>
              <w:pStyle w:val="Default"/>
              <w:jc w:val="center"/>
              <w:rPr>
                <w:color w:val="auto"/>
                <w:sz w:val="20"/>
                <w:szCs w:val="20"/>
              </w:rPr>
            </w:pPr>
            <w:r w:rsidRPr="008D7026">
              <w:rPr>
                <w:color w:val="auto"/>
                <w:sz w:val="20"/>
                <w:szCs w:val="20"/>
              </w:rPr>
              <w:t>Satisfacción</w:t>
            </w:r>
          </w:p>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19) ¿Qué tan satisfecho se encuentra con el desempeño del Programa?</w:t>
            </w:r>
          </w:p>
          <w:p w:rsidR="00544C5A" w:rsidRPr="008D7026" w:rsidRDefault="00544C5A" w:rsidP="00990D52">
            <w:pPr>
              <w:rPr>
                <w:rFonts w:ascii="Times New Roman" w:hAnsi="Times New Roman" w:cs="Times New Roman"/>
                <w:b/>
                <w:sz w:val="20"/>
                <w:szCs w:val="20"/>
              </w:rPr>
            </w:pPr>
          </w:p>
        </w:tc>
        <w:tc>
          <w:tcPr>
            <w:tcW w:w="1930" w:type="dxa"/>
            <w:vAlign w:val="center"/>
          </w:tcPr>
          <w:p w:rsidR="00544C5A" w:rsidRPr="008D7026" w:rsidRDefault="00544C5A" w:rsidP="000F6CD1">
            <w:pPr>
              <w:jc w:val="center"/>
              <w:rPr>
                <w:rFonts w:ascii="Times New Roman" w:hAnsi="Times New Roman" w:cs="Times New Roman"/>
                <w:sz w:val="20"/>
                <w:szCs w:val="20"/>
              </w:rPr>
            </w:pPr>
            <w:r w:rsidRPr="008D7026">
              <w:rPr>
                <w:rFonts w:ascii="Times New Roman" w:hAnsi="Times New Roman" w:cs="Times New Roman"/>
                <w:sz w:val="20"/>
                <w:szCs w:val="20"/>
              </w:rPr>
              <w:t>88.1%</w:t>
            </w:r>
          </w:p>
          <w:p w:rsidR="00544C5A" w:rsidRPr="008D7026" w:rsidRDefault="00544C5A" w:rsidP="000F6CD1">
            <w:pPr>
              <w:jc w:val="center"/>
              <w:rPr>
                <w:rFonts w:ascii="Times New Roman" w:hAnsi="Times New Roman" w:cs="Times New Roman"/>
                <w:b/>
                <w:sz w:val="20"/>
                <w:szCs w:val="20"/>
              </w:rPr>
            </w:pPr>
          </w:p>
        </w:tc>
        <w:tc>
          <w:tcPr>
            <w:tcW w:w="2524" w:type="dxa"/>
            <w:vMerge w:val="restart"/>
          </w:tcPr>
          <w:p w:rsidR="00544C5A" w:rsidRPr="008D7026" w:rsidRDefault="00544C5A" w:rsidP="00990D52">
            <w:pPr>
              <w:rPr>
                <w:rFonts w:ascii="Times New Roman" w:hAnsi="Times New Roman" w:cs="Times New Roman"/>
                <w:b/>
                <w:sz w:val="20"/>
                <w:szCs w:val="20"/>
              </w:rPr>
            </w:pPr>
          </w:p>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 xml:space="preserve">La población encuestada está satisfecha con el desempeño del programa, puesto que ha contribuido para incrementar sus ventas, brindándoles otra alternativa para la agregación de valor a sus productos y como consecuencia incrementar sus ingresos. </w:t>
            </w:r>
          </w:p>
        </w:tc>
        <w:tc>
          <w:tcPr>
            <w:tcW w:w="2524" w:type="dxa"/>
            <w:vMerge/>
          </w:tcPr>
          <w:p w:rsidR="00544C5A" w:rsidRPr="008D7026" w:rsidRDefault="00544C5A" w:rsidP="00990D52">
            <w:pPr>
              <w:rPr>
                <w:rFonts w:ascii="Times New Roman" w:hAnsi="Times New Roman" w:cs="Times New Roman"/>
                <w:b/>
                <w:sz w:val="20"/>
                <w:szCs w:val="20"/>
              </w:rPr>
            </w:pPr>
          </w:p>
        </w:tc>
      </w:tr>
      <w:tr w:rsidR="00544C5A" w:rsidRPr="008D7026" w:rsidTr="000F6CD1">
        <w:trPr>
          <w:trHeight w:val="133"/>
        </w:trPr>
        <w:tc>
          <w:tcPr>
            <w:tcW w:w="1895" w:type="dxa"/>
            <w:vMerge/>
          </w:tcPr>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24) ¿En qué medida considera que el programa contribuye a incrementar sus ventas?</w:t>
            </w:r>
          </w:p>
          <w:p w:rsidR="00544C5A" w:rsidRPr="008D7026" w:rsidRDefault="00544C5A" w:rsidP="00990D52">
            <w:pPr>
              <w:rPr>
                <w:rFonts w:ascii="Times New Roman" w:hAnsi="Times New Roman" w:cs="Times New Roman"/>
                <w:b/>
                <w:sz w:val="20"/>
                <w:szCs w:val="20"/>
              </w:rPr>
            </w:pPr>
          </w:p>
        </w:tc>
        <w:tc>
          <w:tcPr>
            <w:tcW w:w="1930" w:type="dxa"/>
            <w:vAlign w:val="center"/>
          </w:tcPr>
          <w:p w:rsidR="00544C5A" w:rsidRPr="008D7026" w:rsidRDefault="00544C5A" w:rsidP="000F6CD1">
            <w:pPr>
              <w:jc w:val="center"/>
              <w:rPr>
                <w:rFonts w:ascii="Times New Roman" w:hAnsi="Times New Roman" w:cs="Times New Roman"/>
                <w:sz w:val="20"/>
                <w:szCs w:val="20"/>
              </w:rPr>
            </w:pPr>
            <w:r w:rsidRPr="008D7026">
              <w:rPr>
                <w:rFonts w:ascii="Times New Roman" w:hAnsi="Times New Roman" w:cs="Times New Roman"/>
                <w:sz w:val="20"/>
                <w:szCs w:val="20"/>
              </w:rPr>
              <w:t>97%</w:t>
            </w:r>
          </w:p>
          <w:p w:rsidR="00544C5A" w:rsidRPr="008D7026" w:rsidRDefault="00544C5A" w:rsidP="000F6CD1">
            <w:pPr>
              <w:jc w:val="cente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r>
      <w:tr w:rsidR="00544C5A" w:rsidRPr="008D7026" w:rsidTr="000F6CD1">
        <w:trPr>
          <w:trHeight w:val="133"/>
        </w:trPr>
        <w:tc>
          <w:tcPr>
            <w:tcW w:w="1895" w:type="dxa"/>
            <w:vMerge/>
          </w:tcPr>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25) ¿Considera usted que el beneficio que recibe del programa contribuye a la agregación de valor a sus productos?</w:t>
            </w:r>
          </w:p>
          <w:p w:rsidR="00544C5A" w:rsidRPr="008D7026" w:rsidRDefault="00544C5A" w:rsidP="00990D52">
            <w:pPr>
              <w:rPr>
                <w:rFonts w:ascii="Times New Roman" w:hAnsi="Times New Roman" w:cs="Times New Roman"/>
                <w:b/>
                <w:sz w:val="20"/>
                <w:szCs w:val="20"/>
              </w:rPr>
            </w:pPr>
          </w:p>
        </w:tc>
        <w:tc>
          <w:tcPr>
            <w:tcW w:w="1930" w:type="dxa"/>
            <w:vAlign w:val="center"/>
          </w:tcPr>
          <w:p w:rsidR="00544C5A" w:rsidRPr="008D7026" w:rsidRDefault="00544C5A" w:rsidP="000F6CD1">
            <w:pPr>
              <w:jc w:val="center"/>
              <w:rPr>
                <w:rFonts w:ascii="Times New Roman" w:hAnsi="Times New Roman" w:cs="Times New Roman"/>
                <w:sz w:val="20"/>
                <w:szCs w:val="20"/>
              </w:rPr>
            </w:pPr>
            <w:r w:rsidRPr="008D7026">
              <w:rPr>
                <w:rFonts w:ascii="Times New Roman" w:hAnsi="Times New Roman" w:cs="Times New Roman"/>
                <w:sz w:val="20"/>
                <w:szCs w:val="20"/>
              </w:rPr>
              <w:t>89.6%</w:t>
            </w:r>
          </w:p>
          <w:p w:rsidR="00544C5A" w:rsidRPr="008D7026" w:rsidRDefault="00544C5A" w:rsidP="000F6CD1">
            <w:pPr>
              <w:jc w:val="cente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r>
      <w:tr w:rsidR="00544C5A" w:rsidRPr="008D7026" w:rsidTr="000F6CD1">
        <w:trPr>
          <w:trHeight w:val="133"/>
        </w:trPr>
        <w:tc>
          <w:tcPr>
            <w:tcW w:w="1895" w:type="dxa"/>
            <w:vMerge/>
          </w:tcPr>
          <w:p w:rsidR="00544C5A" w:rsidRPr="008D7026" w:rsidRDefault="00544C5A" w:rsidP="00990D52">
            <w:pPr>
              <w:rPr>
                <w:rFonts w:ascii="Times New Roman" w:hAnsi="Times New Roman" w:cs="Times New Roman"/>
                <w:b/>
                <w:sz w:val="20"/>
                <w:szCs w:val="20"/>
              </w:rPr>
            </w:pPr>
          </w:p>
        </w:tc>
        <w:tc>
          <w:tcPr>
            <w:tcW w:w="4306" w:type="dxa"/>
          </w:tcPr>
          <w:p w:rsidR="00544C5A" w:rsidRPr="008D7026" w:rsidRDefault="00544C5A" w:rsidP="00990D52">
            <w:pPr>
              <w:jc w:val="both"/>
              <w:rPr>
                <w:rFonts w:ascii="Times New Roman" w:hAnsi="Times New Roman" w:cs="Times New Roman"/>
                <w:sz w:val="20"/>
                <w:szCs w:val="20"/>
              </w:rPr>
            </w:pPr>
            <w:r w:rsidRPr="008D7026">
              <w:rPr>
                <w:rFonts w:ascii="Times New Roman" w:hAnsi="Times New Roman" w:cs="Times New Roman"/>
                <w:sz w:val="20"/>
                <w:szCs w:val="20"/>
              </w:rPr>
              <w:t>26) ¿En qué medida considera usted necesarias las capacitaciones en materia de comercialización?</w:t>
            </w:r>
          </w:p>
          <w:p w:rsidR="00544C5A" w:rsidRPr="008D7026" w:rsidRDefault="00544C5A" w:rsidP="00990D52">
            <w:pPr>
              <w:jc w:val="both"/>
              <w:rPr>
                <w:rFonts w:ascii="Times New Roman" w:hAnsi="Times New Roman" w:cs="Times New Roman"/>
                <w:sz w:val="20"/>
                <w:szCs w:val="20"/>
              </w:rPr>
            </w:pPr>
          </w:p>
        </w:tc>
        <w:tc>
          <w:tcPr>
            <w:tcW w:w="1930" w:type="dxa"/>
            <w:vAlign w:val="center"/>
          </w:tcPr>
          <w:p w:rsidR="00544C5A" w:rsidRPr="008D7026" w:rsidRDefault="00544C5A" w:rsidP="000F6CD1">
            <w:pPr>
              <w:jc w:val="center"/>
              <w:rPr>
                <w:rFonts w:ascii="Times New Roman" w:hAnsi="Times New Roman" w:cs="Times New Roman"/>
                <w:sz w:val="20"/>
                <w:szCs w:val="20"/>
              </w:rPr>
            </w:pPr>
            <w:r w:rsidRPr="008D7026">
              <w:rPr>
                <w:rFonts w:ascii="Times New Roman" w:hAnsi="Times New Roman" w:cs="Times New Roman"/>
                <w:sz w:val="20"/>
                <w:szCs w:val="20"/>
              </w:rPr>
              <w:t>79.1%</w:t>
            </w:r>
          </w:p>
          <w:p w:rsidR="00544C5A" w:rsidRPr="008D7026" w:rsidRDefault="00544C5A" w:rsidP="000F6CD1">
            <w:pPr>
              <w:jc w:val="center"/>
              <w:rPr>
                <w:rFonts w:ascii="Times New Roman" w:hAnsi="Times New Roman" w:cs="Times New Roman"/>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c>
          <w:tcPr>
            <w:tcW w:w="2524" w:type="dxa"/>
            <w:vMerge/>
          </w:tcPr>
          <w:p w:rsidR="00544C5A" w:rsidRPr="008D7026" w:rsidRDefault="00544C5A" w:rsidP="00990D52">
            <w:pPr>
              <w:rPr>
                <w:rFonts w:ascii="Times New Roman" w:hAnsi="Times New Roman" w:cs="Times New Roman"/>
                <w:b/>
                <w:sz w:val="20"/>
                <w:szCs w:val="20"/>
              </w:rPr>
            </w:pPr>
          </w:p>
        </w:tc>
      </w:tr>
    </w:tbl>
    <w:p w:rsidR="00966D33" w:rsidRPr="008D7026" w:rsidRDefault="00966D33" w:rsidP="002F63CF">
      <w:pPr>
        <w:rPr>
          <w:rFonts w:ascii="Times New Roman" w:hAnsi="Times New Roman" w:cs="Times New Roman"/>
          <w:sz w:val="20"/>
          <w:szCs w:val="20"/>
        </w:rPr>
        <w:sectPr w:rsidR="00966D33" w:rsidRPr="008D7026" w:rsidSect="00966D33">
          <w:headerReference w:type="default" r:id="rId50"/>
          <w:headerReference w:type="first" r:id="rId51"/>
          <w:pgSz w:w="15840" w:h="12240" w:orient="landscape" w:code="1"/>
          <w:pgMar w:top="1134" w:right="1701" w:bottom="1134" w:left="1134" w:header="709" w:footer="709" w:gutter="0"/>
          <w:cols w:space="708"/>
          <w:docGrid w:linePitch="360"/>
        </w:sectPr>
      </w:pPr>
    </w:p>
    <w:p w:rsidR="00966D33" w:rsidRPr="008D7026" w:rsidRDefault="00966D33" w:rsidP="007005A9">
      <w:pPr>
        <w:pStyle w:val="Ttulo1"/>
        <w:rPr>
          <w:rFonts w:cs="Times New Roman"/>
          <w:szCs w:val="20"/>
        </w:rPr>
      </w:pPr>
      <w:bookmarkStart w:id="140" w:name="_Toc517960768"/>
      <w:r w:rsidRPr="008D7026">
        <w:rPr>
          <w:rFonts w:cs="Times New Roman"/>
          <w:szCs w:val="20"/>
        </w:rPr>
        <w:lastRenderedPageBreak/>
        <w:t>VII. ANÁLISIS DE LAS EVALUACIONES INTERNAS ANTERIORES</w:t>
      </w:r>
      <w:bookmarkEnd w:id="140"/>
      <w:r w:rsidRPr="008D7026">
        <w:rPr>
          <w:rFonts w:cs="Times New Roman"/>
          <w:szCs w:val="20"/>
        </w:rPr>
        <w:t xml:space="preserve"> </w:t>
      </w:r>
    </w:p>
    <w:p w:rsidR="00880B91" w:rsidRDefault="00880B91" w:rsidP="00966D33">
      <w:pPr>
        <w:jc w:val="both"/>
        <w:rPr>
          <w:rFonts w:ascii="Times New Roman" w:hAnsi="Times New Roman" w:cs="Times New Roman"/>
          <w:sz w:val="20"/>
          <w:szCs w:val="20"/>
        </w:rPr>
      </w:pPr>
    </w:p>
    <w:p w:rsidR="007940DF" w:rsidRPr="008D7026" w:rsidRDefault="00966D33" w:rsidP="00966D33">
      <w:pPr>
        <w:jc w:val="both"/>
        <w:rPr>
          <w:rFonts w:ascii="Times New Roman" w:hAnsi="Times New Roman" w:cs="Times New Roman"/>
          <w:sz w:val="20"/>
          <w:szCs w:val="20"/>
        </w:rPr>
      </w:pPr>
      <w:r w:rsidRPr="008D7026">
        <w:rPr>
          <w:rFonts w:ascii="Times New Roman" w:hAnsi="Times New Roman" w:cs="Times New Roman"/>
          <w:sz w:val="20"/>
          <w:szCs w:val="20"/>
        </w:rPr>
        <w:t>Considerando que el Programa de Cultura Alimentaria, Artesanal y Vinculación Comercial se creó en el 2017, no aplica este apartado.</w:t>
      </w:r>
    </w:p>
    <w:p w:rsidR="00180CF5" w:rsidRPr="00180CF5" w:rsidRDefault="007940DF" w:rsidP="00851469">
      <w:pPr>
        <w:pStyle w:val="Ttulo1"/>
        <w:spacing w:line="360" w:lineRule="auto"/>
        <w:rPr>
          <w:rFonts w:cs="Times New Roman"/>
          <w:szCs w:val="20"/>
        </w:rPr>
      </w:pPr>
      <w:bookmarkStart w:id="141" w:name="_Toc517960769"/>
      <w:r w:rsidRPr="008D7026">
        <w:rPr>
          <w:rFonts w:cs="Times New Roman"/>
          <w:szCs w:val="20"/>
        </w:rPr>
        <w:t>VIII. CONCLUSIONES Y ESTRATEGIAS DE MEJORA</w:t>
      </w:r>
      <w:bookmarkEnd w:id="141"/>
      <w:r w:rsidRPr="008D7026">
        <w:rPr>
          <w:rFonts w:cs="Times New Roman"/>
          <w:szCs w:val="20"/>
        </w:rPr>
        <w:t xml:space="preserve"> </w:t>
      </w:r>
    </w:p>
    <w:p w:rsidR="007940DF" w:rsidRPr="001E539F" w:rsidRDefault="007940DF" w:rsidP="001E539F">
      <w:pPr>
        <w:pStyle w:val="Ttulo2"/>
      </w:pPr>
      <w:bookmarkStart w:id="142" w:name="_Toc517960770"/>
      <w:r w:rsidRPr="001E539F">
        <w:t>VIII.1. Matriz FODA</w:t>
      </w:r>
      <w:bookmarkEnd w:id="142"/>
      <w:r w:rsidRPr="001E539F">
        <w:t xml:space="preserve"> </w:t>
      </w:r>
    </w:p>
    <w:p w:rsidR="007940DF" w:rsidRPr="008D7026" w:rsidRDefault="007940DF" w:rsidP="007940DF">
      <w:pPr>
        <w:jc w:val="both"/>
        <w:rPr>
          <w:rFonts w:ascii="Times New Roman" w:hAnsi="Times New Roman" w:cs="Times New Roman"/>
          <w:sz w:val="20"/>
          <w:szCs w:val="20"/>
        </w:rPr>
      </w:pPr>
      <w:r w:rsidRPr="008D7026">
        <w:rPr>
          <w:rFonts w:ascii="Times New Roman" w:hAnsi="Times New Roman" w:cs="Times New Roman"/>
          <w:sz w:val="20"/>
          <w:szCs w:val="20"/>
        </w:rPr>
        <w:t>En el siguiente apartado, se exponen las principales conclusiones de la evaluación mismas que se presentan a través de la Matriz de las Fortalezas, Oportunidades, Debilidades y Amenazas (FODA) que permitirá determinar los logros del programa, las variables externas que han contribuido a éstos, las áreas de oportunidad y los obstáculos que han afectado el funcionamiento del programa social; y de esta forma valorar la efectividad en el cumplimiento de metas y en el logro de los objetivos e identificar las variables del programa que afectan en mayor medida sus resultados. El esquema general se presenta a continuación:</w:t>
      </w:r>
    </w:p>
    <w:p w:rsidR="007940DF" w:rsidRPr="008D7026" w:rsidRDefault="007940DF" w:rsidP="007940DF">
      <w:pPr>
        <w:jc w:val="center"/>
        <w:rPr>
          <w:rFonts w:ascii="Times New Roman" w:hAnsi="Times New Roman" w:cs="Times New Roman"/>
          <w:b/>
          <w:sz w:val="20"/>
          <w:szCs w:val="20"/>
        </w:rPr>
      </w:pPr>
      <w:r w:rsidRPr="008D7026">
        <w:rPr>
          <w:rFonts w:ascii="Times New Roman" w:hAnsi="Times New Roman" w:cs="Times New Roman"/>
          <w:b/>
          <w:noProof/>
          <w:sz w:val="20"/>
          <w:szCs w:val="20"/>
          <w:lang w:eastAsia="es-MX"/>
        </w:rPr>
        <mc:AlternateContent>
          <mc:Choice Requires="wpg">
            <w:drawing>
              <wp:anchor distT="0" distB="0" distL="114300" distR="114300" simplePos="0" relativeHeight="251846656" behindDoc="0" locked="0" layoutInCell="1" allowOverlap="1" wp14:anchorId="151726E7" wp14:editId="343C2B02">
                <wp:simplePos x="0" y="0"/>
                <wp:positionH relativeFrom="column">
                  <wp:posOffset>425422</wp:posOffset>
                </wp:positionH>
                <wp:positionV relativeFrom="paragraph">
                  <wp:posOffset>196424</wp:posOffset>
                </wp:positionV>
                <wp:extent cx="5581475" cy="3315956"/>
                <wp:effectExtent l="0" t="0" r="19685" b="37465"/>
                <wp:wrapNone/>
                <wp:docPr id="305" name="305 Grupo"/>
                <wp:cNvGraphicFramePr/>
                <a:graphic xmlns:a="http://schemas.openxmlformats.org/drawingml/2006/main">
                  <a:graphicData uri="http://schemas.microsoft.com/office/word/2010/wordprocessingGroup">
                    <wpg:wgp>
                      <wpg:cNvGrpSpPr/>
                      <wpg:grpSpPr>
                        <a:xfrm>
                          <a:off x="0" y="0"/>
                          <a:ext cx="5581475" cy="3315956"/>
                          <a:chOff x="0" y="0"/>
                          <a:chExt cx="5581475" cy="2553460"/>
                        </a:xfrm>
                      </wpg:grpSpPr>
                      <wps:wsp>
                        <wps:cNvPr id="361" name="361 Conector recto de flecha"/>
                        <wps:cNvCnPr/>
                        <wps:spPr>
                          <a:xfrm>
                            <a:off x="314150" y="1273428"/>
                            <a:ext cx="5267325" cy="0"/>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366" name="366 Grupo"/>
                        <wpg:cNvGrpSpPr/>
                        <wpg:grpSpPr>
                          <a:xfrm>
                            <a:off x="0" y="0"/>
                            <a:ext cx="5353985" cy="2553460"/>
                            <a:chOff x="0" y="0"/>
                            <a:chExt cx="5353985" cy="2553460"/>
                          </a:xfrm>
                        </wpg:grpSpPr>
                        <wpg:grpSp>
                          <wpg:cNvPr id="414" name="414 Grupo"/>
                          <wpg:cNvGrpSpPr/>
                          <wpg:grpSpPr>
                            <a:xfrm>
                              <a:off x="762935" y="162685"/>
                              <a:ext cx="4591050" cy="2390775"/>
                              <a:chOff x="0" y="0"/>
                              <a:chExt cx="4591050" cy="2390775"/>
                            </a:xfrm>
                          </wpg:grpSpPr>
                          <wps:wsp>
                            <wps:cNvPr id="415" name="415 Conector recto de flecha"/>
                            <wps:cNvCnPr/>
                            <wps:spPr>
                              <a:xfrm>
                                <a:off x="2286000" y="0"/>
                                <a:ext cx="0" cy="2390775"/>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192" name="192 Grupo"/>
                            <wpg:cNvGrpSpPr/>
                            <wpg:grpSpPr>
                              <a:xfrm>
                                <a:off x="0" y="161925"/>
                                <a:ext cx="4591050" cy="2105025"/>
                                <a:chOff x="0" y="0"/>
                                <a:chExt cx="4591050" cy="2105025"/>
                              </a:xfrm>
                            </wpg:grpSpPr>
                            <wps:wsp>
                              <wps:cNvPr id="193" name="Cuadro de texto 2"/>
                              <wps:cNvSpPr txBox="1">
                                <a:spLocks noChangeArrowheads="1"/>
                              </wps:cNvSpPr>
                              <wps:spPr bwMode="auto">
                                <a:xfrm>
                                  <a:off x="47625" y="0"/>
                                  <a:ext cx="214185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C23155" w:rsidRDefault="004F5CBD" w:rsidP="007940DF">
                                    <w:pPr>
                                      <w:spacing w:after="0"/>
                                      <w:jc w:val="center"/>
                                      <w:rPr>
                                        <w:rFonts w:ascii="Times New Roman" w:hAnsi="Times New Roman" w:cs="Times New Roman"/>
                                        <w:b/>
                                        <w:sz w:val="20"/>
                                        <w:szCs w:val="20"/>
                                      </w:rPr>
                                    </w:pPr>
                                    <w:r w:rsidRPr="00C23155">
                                      <w:rPr>
                                        <w:rFonts w:ascii="Times New Roman" w:hAnsi="Times New Roman" w:cs="Times New Roman"/>
                                        <w:b/>
                                        <w:sz w:val="20"/>
                                        <w:szCs w:val="20"/>
                                      </w:rPr>
                                      <w:t>Fortalezas</w:t>
                                    </w:r>
                                  </w:p>
                                  <w:p w:rsidR="004F5CBD" w:rsidRPr="00C23155" w:rsidRDefault="004F5CBD"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Situaciones que afectan positivamente en cumplimiento del objetivo definido y que se pueden controlar directamente.</w:t>
                                    </w:r>
                                  </w:p>
                                </w:txbxContent>
                              </wps:txbx>
                              <wps:bodyPr rot="0" vert="horz" wrap="square" lIns="91440" tIns="45720" rIns="91440" bIns="45720" anchor="t" anchorCtr="0">
                                <a:noAutofit/>
                              </wps:bodyPr>
                            </wps:wsp>
                            <wps:wsp>
                              <wps:cNvPr id="194" name="Cuadro de texto 2"/>
                              <wps:cNvSpPr txBox="1">
                                <a:spLocks noChangeArrowheads="1"/>
                              </wps:cNvSpPr>
                              <wps:spPr bwMode="auto">
                                <a:xfrm>
                                  <a:off x="2390775" y="19050"/>
                                  <a:ext cx="220027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C23155" w:rsidRDefault="004F5CBD" w:rsidP="007940DF">
                                    <w:pPr>
                                      <w:spacing w:after="0"/>
                                      <w:jc w:val="center"/>
                                      <w:rPr>
                                        <w:rFonts w:ascii="Times New Roman" w:hAnsi="Times New Roman" w:cs="Times New Roman"/>
                                        <w:b/>
                                        <w:sz w:val="20"/>
                                        <w:szCs w:val="20"/>
                                      </w:rPr>
                                    </w:pPr>
                                    <w:r w:rsidRPr="00C23155">
                                      <w:rPr>
                                        <w:rFonts w:ascii="Times New Roman" w:hAnsi="Times New Roman" w:cs="Times New Roman"/>
                                        <w:b/>
                                        <w:sz w:val="20"/>
                                        <w:szCs w:val="20"/>
                                      </w:rPr>
                                      <w:t>Debilidades</w:t>
                                    </w:r>
                                  </w:p>
                                  <w:p w:rsidR="004F5CBD" w:rsidRPr="00C23155" w:rsidRDefault="004F5CBD"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Situaciones que afectan negativamente el cumplimiento del objetivo y que pueden ser controladas directamente.</w:t>
                                    </w:r>
                                  </w:p>
                                </w:txbxContent>
                              </wps:txbx>
                              <wps:bodyPr rot="0" vert="horz" wrap="square" lIns="91440" tIns="45720" rIns="91440" bIns="45720" anchor="t" anchorCtr="0">
                                <a:noAutofit/>
                              </wps:bodyPr>
                            </wps:wsp>
                            <wps:wsp>
                              <wps:cNvPr id="195" name="Cuadro de texto 2"/>
                              <wps:cNvSpPr txBox="1">
                                <a:spLocks noChangeArrowheads="1"/>
                              </wps:cNvSpPr>
                              <wps:spPr bwMode="auto">
                                <a:xfrm>
                                  <a:off x="0" y="1038225"/>
                                  <a:ext cx="2189480" cy="10668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C23155" w:rsidRDefault="004F5CBD" w:rsidP="007940DF">
                                    <w:pPr>
                                      <w:spacing w:after="0"/>
                                      <w:ind w:right="-302"/>
                                      <w:jc w:val="center"/>
                                      <w:rPr>
                                        <w:rFonts w:ascii="Times New Roman" w:hAnsi="Times New Roman" w:cs="Times New Roman"/>
                                        <w:b/>
                                        <w:sz w:val="20"/>
                                        <w:szCs w:val="20"/>
                                      </w:rPr>
                                    </w:pPr>
                                    <w:r w:rsidRPr="00C23155">
                                      <w:rPr>
                                        <w:rFonts w:ascii="Times New Roman" w:hAnsi="Times New Roman" w:cs="Times New Roman"/>
                                        <w:b/>
                                        <w:sz w:val="20"/>
                                        <w:szCs w:val="20"/>
                                      </w:rPr>
                                      <w:t>Oportunidades</w:t>
                                    </w:r>
                                  </w:p>
                                  <w:p w:rsidR="004F5CBD" w:rsidRPr="00C23155" w:rsidRDefault="004F5CBD"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Situaciones positivas que afectan el cumplimiento del objetivo, pero que no son controlables, es decir, son externas a la capacidad directa de gestión.</w:t>
                                    </w:r>
                                  </w:p>
                                </w:txbxContent>
                              </wps:txbx>
                              <wps:bodyPr rot="0" vert="horz" wrap="square" lIns="91440" tIns="45720" rIns="91440" bIns="45720" anchor="t" anchorCtr="0">
                                <a:noAutofit/>
                              </wps:bodyPr>
                            </wps:wsp>
                            <wps:wsp>
                              <wps:cNvPr id="196" name="Cuadro de texto 2"/>
                              <wps:cNvSpPr txBox="1">
                                <a:spLocks noChangeArrowheads="1"/>
                              </wps:cNvSpPr>
                              <wps:spPr bwMode="auto">
                                <a:xfrm>
                                  <a:off x="2390775" y="1085850"/>
                                  <a:ext cx="2200275" cy="9906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C23155" w:rsidRDefault="004F5CBD" w:rsidP="007940DF">
                                    <w:pPr>
                                      <w:spacing w:after="0"/>
                                      <w:jc w:val="center"/>
                                      <w:rPr>
                                        <w:rFonts w:ascii="Times New Roman" w:hAnsi="Times New Roman" w:cs="Times New Roman"/>
                                        <w:b/>
                                        <w:sz w:val="20"/>
                                        <w:szCs w:val="20"/>
                                      </w:rPr>
                                    </w:pPr>
                                    <w:r w:rsidRPr="00C23155">
                                      <w:rPr>
                                        <w:rFonts w:ascii="Times New Roman" w:hAnsi="Times New Roman" w:cs="Times New Roman"/>
                                        <w:b/>
                                        <w:sz w:val="20"/>
                                        <w:szCs w:val="20"/>
                                      </w:rPr>
                                      <w:t>Amenazas</w:t>
                                    </w:r>
                                  </w:p>
                                  <w:p w:rsidR="004F5CBD" w:rsidRPr="00C23155" w:rsidRDefault="004F5CBD"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Factores externos que afectan negativamente el cumplimiento del objetivo.</w:t>
                                    </w:r>
                                  </w:p>
                                  <w:p w:rsidR="004F5CBD" w:rsidRPr="00C23155" w:rsidRDefault="004F5CBD" w:rsidP="007940DF">
                                    <w:pPr>
                                      <w:spacing w:after="0"/>
                                      <w:jc w:val="center"/>
                                      <w:rPr>
                                        <w:rFonts w:ascii="Times New Roman" w:hAnsi="Times New Roman" w:cs="Times New Roman"/>
                                        <w:sz w:val="20"/>
                                        <w:szCs w:val="20"/>
                                      </w:rPr>
                                    </w:pPr>
                                  </w:p>
                                </w:txbxContent>
                              </wps:txbx>
                              <wps:bodyPr rot="0" vert="horz" wrap="square" lIns="91440" tIns="45720" rIns="91440" bIns="45720" anchor="t" anchorCtr="0">
                                <a:noAutofit/>
                              </wps:bodyPr>
                            </wps:wsp>
                          </wpg:grpSp>
                        </wpg:grpSp>
                        <wpg:grpSp>
                          <wpg:cNvPr id="197" name="197 Grupo"/>
                          <wpg:cNvGrpSpPr/>
                          <wpg:grpSpPr>
                            <a:xfrm>
                              <a:off x="0" y="0"/>
                              <a:ext cx="4583454" cy="2042791"/>
                              <a:chOff x="0" y="0"/>
                              <a:chExt cx="4583454" cy="2042791"/>
                            </a:xfrm>
                          </wpg:grpSpPr>
                          <wpg:grpSp>
                            <wpg:cNvPr id="198" name="198 Grupo"/>
                            <wpg:cNvGrpSpPr/>
                            <wpg:grpSpPr>
                              <a:xfrm>
                                <a:off x="0" y="673178"/>
                                <a:ext cx="763169" cy="1369613"/>
                                <a:chOff x="0" y="0"/>
                                <a:chExt cx="763169" cy="1369613"/>
                              </a:xfrm>
                            </wpg:grpSpPr>
                            <wps:wsp>
                              <wps:cNvPr id="199" name="Cuadro de texto 2"/>
                              <wps:cNvSpPr txBox="1">
                                <a:spLocks noChangeArrowheads="1"/>
                              </wps:cNvSpPr>
                              <wps:spPr bwMode="auto">
                                <a:xfrm>
                                  <a:off x="39269" y="0"/>
                                  <a:ext cx="723900" cy="247650"/>
                                </a:xfrm>
                                <a:prstGeom prst="rect">
                                  <a:avLst/>
                                </a:prstGeom>
                                <a:solidFill>
                                  <a:srgbClr val="FFFFFF"/>
                                </a:solidFill>
                                <a:ln w="19050">
                                  <a:solidFill>
                                    <a:srgbClr val="000000"/>
                                  </a:solidFill>
                                  <a:miter lim="800000"/>
                                  <a:headEnd/>
                                  <a:tailEnd/>
                                </a:ln>
                              </wps:spPr>
                              <wps:txbx>
                                <w:txbxContent>
                                  <w:p w:rsidR="004F5CBD" w:rsidRPr="00C23155" w:rsidRDefault="004F5CBD" w:rsidP="007940DF">
                                    <w:pPr>
                                      <w:ind w:right="-29"/>
                                      <w:jc w:val="center"/>
                                      <w:rPr>
                                        <w:rFonts w:ascii="Times New Roman" w:hAnsi="Times New Roman" w:cs="Times New Roman"/>
                                        <w:b/>
                                        <w:sz w:val="20"/>
                                        <w:szCs w:val="20"/>
                                      </w:rPr>
                                    </w:pPr>
                                    <w:r w:rsidRPr="00C23155">
                                      <w:rPr>
                                        <w:rFonts w:ascii="Times New Roman" w:hAnsi="Times New Roman" w:cs="Times New Roman"/>
                                        <w:b/>
                                        <w:sz w:val="20"/>
                                        <w:szCs w:val="20"/>
                                      </w:rPr>
                                      <w:t>Interno</w:t>
                                    </w:r>
                                  </w:p>
                                </w:txbxContent>
                              </wps:txbx>
                              <wps:bodyPr rot="0" vert="horz" wrap="square" lIns="91440" tIns="45720" rIns="91440" bIns="45720" anchor="t" anchorCtr="0">
                                <a:noAutofit/>
                              </wps:bodyPr>
                            </wps:wsp>
                            <wps:wsp>
                              <wps:cNvPr id="200" name="Cuadro de texto 2"/>
                              <wps:cNvSpPr txBox="1">
                                <a:spLocks noChangeArrowheads="1"/>
                              </wps:cNvSpPr>
                              <wps:spPr bwMode="auto">
                                <a:xfrm>
                                  <a:off x="0" y="1121963"/>
                                  <a:ext cx="723900" cy="247650"/>
                                </a:xfrm>
                                <a:prstGeom prst="rect">
                                  <a:avLst/>
                                </a:prstGeom>
                                <a:solidFill>
                                  <a:srgbClr val="FFFFFF"/>
                                </a:solidFill>
                                <a:ln w="19050">
                                  <a:solidFill>
                                    <a:srgbClr val="000000"/>
                                  </a:solidFill>
                                  <a:miter lim="800000"/>
                                  <a:headEnd/>
                                  <a:tailEnd/>
                                </a:ln>
                              </wps:spPr>
                              <wps:txbx>
                                <w:txbxContent>
                                  <w:p w:rsidR="004F5CBD" w:rsidRPr="00C23155" w:rsidRDefault="004F5CBD" w:rsidP="007940DF">
                                    <w:pPr>
                                      <w:jc w:val="center"/>
                                      <w:rPr>
                                        <w:rFonts w:ascii="Times New Roman" w:hAnsi="Times New Roman" w:cs="Times New Roman"/>
                                        <w:b/>
                                        <w:sz w:val="20"/>
                                        <w:szCs w:val="20"/>
                                      </w:rPr>
                                    </w:pPr>
                                    <w:r w:rsidRPr="00C23155">
                                      <w:rPr>
                                        <w:rFonts w:ascii="Times New Roman" w:hAnsi="Times New Roman" w:cs="Times New Roman"/>
                                        <w:b/>
                                        <w:sz w:val="20"/>
                                        <w:szCs w:val="20"/>
                                      </w:rPr>
                                      <w:t>Externo</w:t>
                                    </w:r>
                                  </w:p>
                                </w:txbxContent>
                              </wps:txbx>
                              <wps:bodyPr rot="0" vert="horz" wrap="square" lIns="91440" tIns="45720" rIns="91440" bIns="45720" anchor="t" anchorCtr="0">
                                <a:noAutofit/>
                              </wps:bodyPr>
                            </wps:wsp>
                          </wpg:grpSp>
                          <wps:wsp>
                            <wps:cNvPr id="201" name="Cuadro de texto 2"/>
                            <wps:cNvSpPr txBox="1">
                              <a:spLocks noChangeArrowheads="1"/>
                            </wps:cNvSpPr>
                            <wps:spPr bwMode="auto">
                              <a:xfrm>
                                <a:off x="1537090" y="0"/>
                                <a:ext cx="723900" cy="290830"/>
                              </a:xfrm>
                              <a:prstGeom prst="rect">
                                <a:avLst/>
                              </a:prstGeom>
                              <a:solidFill>
                                <a:srgbClr val="FFFFFF"/>
                              </a:solidFill>
                              <a:ln w="19050">
                                <a:solidFill>
                                  <a:srgbClr val="000000"/>
                                </a:solidFill>
                                <a:miter lim="800000"/>
                                <a:headEnd/>
                                <a:tailEnd/>
                              </a:ln>
                            </wps:spPr>
                            <wps:txbx>
                              <w:txbxContent>
                                <w:p w:rsidR="004F5CBD" w:rsidRPr="00C23155" w:rsidRDefault="004F5CBD" w:rsidP="007940DF">
                                  <w:pPr>
                                    <w:ind w:right="-29"/>
                                    <w:jc w:val="center"/>
                                    <w:rPr>
                                      <w:rFonts w:ascii="Times New Roman" w:hAnsi="Times New Roman" w:cs="Times New Roman"/>
                                      <w:b/>
                                      <w:sz w:val="20"/>
                                      <w:szCs w:val="20"/>
                                    </w:rPr>
                                  </w:pPr>
                                  <w:r w:rsidRPr="00C23155">
                                    <w:rPr>
                                      <w:rFonts w:ascii="Times New Roman" w:hAnsi="Times New Roman" w:cs="Times New Roman"/>
                                      <w:b/>
                                      <w:sz w:val="20"/>
                                      <w:szCs w:val="20"/>
                                    </w:rPr>
                                    <w:t>Positivo</w:t>
                                  </w:r>
                                </w:p>
                              </w:txbxContent>
                            </wps:txbx>
                            <wps:bodyPr rot="0" vert="horz" wrap="square" lIns="91440" tIns="45720" rIns="91440" bIns="45720" anchor="t" anchorCtr="0">
                              <a:noAutofit/>
                            </wps:bodyPr>
                          </wps:wsp>
                          <wps:wsp>
                            <wps:cNvPr id="202" name="Cuadro de texto 2"/>
                            <wps:cNvSpPr txBox="1">
                              <a:spLocks noChangeArrowheads="1"/>
                            </wps:cNvSpPr>
                            <wps:spPr bwMode="auto">
                              <a:xfrm>
                                <a:off x="3859554" y="11220"/>
                                <a:ext cx="723900" cy="290830"/>
                              </a:xfrm>
                              <a:prstGeom prst="rect">
                                <a:avLst/>
                              </a:prstGeom>
                              <a:solidFill>
                                <a:srgbClr val="FFFFFF"/>
                              </a:solidFill>
                              <a:ln w="19050">
                                <a:solidFill>
                                  <a:srgbClr val="000000"/>
                                </a:solidFill>
                                <a:miter lim="800000"/>
                                <a:headEnd/>
                                <a:tailEnd/>
                              </a:ln>
                            </wps:spPr>
                            <wps:txbx>
                              <w:txbxContent>
                                <w:p w:rsidR="004F5CBD" w:rsidRPr="00C23155" w:rsidRDefault="004F5CBD" w:rsidP="007940DF">
                                  <w:pPr>
                                    <w:ind w:right="-29"/>
                                    <w:jc w:val="center"/>
                                    <w:rPr>
                                      <w:rFonts w:ascii="Times New Roman" w:hAnsi="Times New Roman" w:cs="Times New Roman"/>
                                      <w:b/>
                                      <w:sz w:val="20"/>
                                      <w:szCs w:val="20"/>
                                    </w:rPr>
                                  </w:pPr>
                                  <w:r w:rsidRPr="00C23155">
                                    <w:rPr>
                                      <w:rFonts w:ascii="Times New Roman" w:hAnsi="Times New Roman" w:cs="Times New Roman"/>
                                      <w:b/>
                                      <w:sz w:val="20"/>
                                      <w:szCs w:val="20"/>
                                    </w:rPr>
                                    <w:t>Negativo</w:t>
                                  </w:r>
                                </w:p>
                              </w:txbxContent>
                            </wps:txbx>
                            <wps:bodyPr rot="0" vert="horz" wrap="square" lIns="91440" tIns="45720" rIns="91440" bIns="45720" anchor="t" anchorCtr="0">
                              <a:noAutofit/>
                            </wps:bodyPr>
                          </wps:wsp>
                        </wpg:grpSp>
                      </wpg:grpSp>
                    </wpg:wgp>
                  </a:graphicData>
                </a:graphic>
                <wp14:sizeRelV relativeFrom="margin">
                  <wp14:pctHeight>0</wp14:pctHeight>
                </wp14:sizeRelV>
              </wp:anchor>
            </w:drawing>
          </mc:Choice>
          <mc:Fallback>
            <w:pict>
              <v:group id="305 Grupo" o:spid="_x0000_s1194" style="position:absolute;left:0;text-align:left;margin-left:33.5pt;margin-top:15.45pt;width:439.5pt;height:261.1pt;z-index:251846656;mso-height-relative:margin" coordsize="55814,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PCQYAAE0oAAAOAAAAZHJzL2Uyb0RvYy54bWzsWtty2zYQfe9M/wHD91oEbyI5kTOx4ng6&#10;k7aZpP0AiAQlTkiCBSFLztd3cSGoa3xLXXUsP8iQiAWxh3s5u+Cbt+u6QreUdyVrJg6+cB1Em4zl&#10;ZTOfOH/9+eGX2EGdIE1OKtbQiXNHO+ft5c8/vVm1KfXYglU55QgWabp01U6chRBtOhp12YLWpLtg&#10;LW3gYsF4TQR85fNRzskKVq+rkee60WjFeN5yltGug1/f64vOpVq/KGgm/iiKjgpUTRzYm1CfXH3O&#10;5Ofo8g1J55y0izIz2yBP2EVNygZuapd6TwRBS17uLVWXGWcdK8RFxuoRK4oyo0oH0Aa7O9rccLZs&#10;lS7zdDVvLUwA7Q5OT142+/32E0dlPnF8N3RQQ2p4SDBEN3zZMgnPqp2nMOuGt1/aT9z8MNffpMbr&#10;gtfyP+iC1grYOwssXQuUwY9hGONgDOtncM33cZiEkYY+W8Dz2ZPLFteHJL0w9INIPbRRf+OR3J/d&#10;zqoFM+oGpLrnIfVlQVqqHkAnMeiRirBFKsJoCoadCcYRl/9QTlFR0WxBNHhKcNoY5Lq0AxAPwObj&#10;AIdgoIAP9sZ+4MUaH4ugF419zyC4jQBJW96JG8pqJAcTpxOclPOFgI3pnWFlmuT2Yyfg+QF0vYDc&#10;SNWgFTyUGLuumtaxqsw/lFUlL3Z8PptWHN0S8J/rK3w19eW+YImtaQtK8usmR+KuBfMRvCTNvKKO&#10;XLimuYMqCsFBjkCWpIKU1UNnw52qBm4oH6yGTo3EXUX15j/TAswXbEwrqQIHtVsmWUYbgc2eqwZm&#10;S7EC1LOCRm0ZcY4JmvlSlKqg8hhhK6HuzBphheuyYVyDvn13se63XOj5PQJabwnBjOV3yqgUNGDz&#10;2lOVJ1intQYbDQYb/WDX9kM/iY1hbjgoSe917SOSR13b+PmudgEOeu1g+GTtxpGX+KCH9MDIi0Al&#10;Zay9AwZhgl3poTKEeX7ijiGeqRn36XlM8qieLxDCINgMmIU/JoR5Xhy5EEQkgiax9uDtw2aVH4LR&#10;OXql5+gFJGPXv3Hi9bYKwyf7t0muEazxXdeWXt7PeJxrD5LWuv8DdoITv4druiQ5V4xEgCcy5MmA&#10;JZMHcBlJ5pBYX7EhdbYfWfa1Qw2bLiB/03ecs5XM7ECidDraENXryIyMZqvfWA5pnywFU8lshxEG&#10;EFl1XN2JCh5wnjg0qSMO49C7h9gAHW7yz8CyvsdntojJjkPN5polVMsa9qxZTRzKoAXAwEOz0/cp&#10;jmQhO6zHztYLPWNxw59UOjHsSG/ogdzHO0Qi8q89iTjMew4SpsqSpUdynuFuT+A7g/BRviPWs7Wq&#10;U5Jxb8WaAiHOdFUHVSgMFox/A+IJFR0Q4b+XhFOgn782YMMJDgIIAkJ9CcIxWBvim1dmm1dIk8FS&#10;QGYdpIdTocpGaQUNewe2XpSKTQ9kzJA0w8VeIIvjxDKf03D1nhcpEpVIuqRMuqcBHlTsXl8Gnh2+&#10;yc8Onz7A4VUpPLjZq3Z4S9tPw+ENqXL92Os5k3V2HCdBDBNkwYTdKIptmu0JQt+GMMz/nN5lk+NA&#10;a+NVpffknN5N2wYntm1zGt6+ld5dmcC/l+CTxIV+gGHWZ5eXyR5KjDOjl51bmc0to5edZwDn1DP8&#10;UMsror/VjTzYdsVQqpgTFRg+s3Gx42lBGPtBCPRftSPdwBsnqtq7v+16TPJoz2JL0eEUBCdwtKfP&#10;i2D4TO3gcAOPd448xpGPo8TwBz9KIqzOHu7X8IjgUQVfpFIDRTRYpxHK/cST2O63ascyyBvW5kHr&#10;Rod4i91eu1Yeej28HbN5nPRB/Zn8sNW10UdSWBWQ+12XzTWgdbPRvdk8uapLAQfLVVlPHCCeZhJJ&#10;H9Np2QhQyrdOPUDJ/f3rh59Qwp+WJZsSBHtAl0yA6EuQsy2rw+adZGu7wKfcP9tMti9k1/ZQ/zQi&#10;NA79sZto695J/lt2nbixfx/LfhUxWjn/OUbDqzyea0/MTsOW/Rje+JFsVbaCMLSBZdaHdynMSz5n&#10;ez4Up4P/c1Gk4je8s6ZqXvN+nXwpbvO7KqOGtwAv/wEAAP//AwBQSwMEFAAGAAgAAAAhAO4MLrrg&#10;AAAACQEAAA8AAABkcnMvZG93bnJldi54bWxMj0FPg0AQhe8m/ofNmHizCyJokaVpGvXUmNiaGG9T&#10;dgqk7C5ht0D/veNJj2/e5L3vFavZdGKkwbfOKogXEQiyldOtrRV87l/vnkD4gFZj5ywpuJCHVXl9&#10;VWCu3WQ/aNyFWnCI9TkqaELocyl91ZBBv3A9WfaObjAYWA611ANOHG46eR9FmTTYWm5osKdNQ9Vp&#10;dzYK3iac1kn8Mm5Px83le5++f21jUur2Zl4/gwg0h79n+MVndCiZ6eDOVnvRKcgeeUpQkERLEOwv&#10;HzI+HBSkaRKDLAv5f0H5AwAA//8DAFBLAQItABQABgAIAAAAIQC2gziS/gAAAOEBAAATAAAAAAAA&#10;AAAAAAAAAAAAAABbQ29udGVudF9UeXBlc10ueG1sUEsBAi0AFAAGAAgAAAAhADj9If/WAAAAlAEA&#10;AAsAAAAAAAAAAAAAAAAALwEAAF9yZWxzLy5yZWxzUEsBAi0AFAAGAAgAAAAhADX47w8JBgAATSgA&#10;AA4AAAAAAAAAAAAAAAAALgIAAGRycy9lMm9Eb2MueG1sUEsBAi0AFAAGAAgAAAAhAO4MLrrgAAAA&#10;CQEAAA8AAAAAAAAAAAAAAAAAYwgAAGRycy9kb3ducmV2LnhtbFBLBQYAAAAABAAEAPMAAABwCQAA&#10;AAA=&#10;">
                <v:shapetype id="_x0000_t32" coordsize="21600,21600" o:spt="32" o:oned="t" path="m,l21600,21600e" filled="f">
                  <v:path arrowok="t" fillok="f" o:connecttype="none"/>
                  <o:lock v:ext="edit" shapetype="t"/>
                </v:shapetype>
                <v:shape id="361 Conector recto de flecha" o:spid="_x0000_s1195" type="#_x0000_t32" style="position:absolute;left:3141;top:12734;width:5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4vjccAAADcAAAADwAAAGRycy9kb3ducmV2LnhtbESPQWvCQBSE74X+h+UVvDUbrRWJrlKE&#10;UlGoNIrg7ZF9TdJm36bZVWN+vSsUPA4z8w0znbemEidqXGlZQT+KQRBnVpecK9ht35/HIJxH1lhZ&#10;JgUXcjCfPT5MMdH2zF90Sn0uAoRdggoK7+tESpcVZNBFtiYO3rdtDPogm1zqBs8Bbio5iOORNFhy&#10;WCiwpkVB2W96NAo+yn36d+i613XcrnA4/uw2S/xRqvfUvk1AeGr9PfzfXmoFL6M+3M6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NxwAAANwAAAAPAAAAAAAA&#10;AAAAAAAAAKECAABkcnMvZG93bnJldi54bWxQSwUGAAAAAAQABAD5AAAAlQMAAAAA&#10;" strokecolor="#eb1bc3" strokeweight="3pt">
                  <v:stroke startarrow="block" endarrow="block"/>
                </v:shape>
                <v:group id="366 Grupo" o:spid="_x0000_s1196" style="position:absolute;width:53539;height:25534" coordsize="53539,25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414 Grupo" o:spid="_x0000_s1197" style="position:absolute;left:7629;top:1626;width:45910;height:23908" coordsize="45910,2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415 Conector recto de flecha" o:spid="_x0000_s1198" type="#_x0000_t32" style="position:absolute;left:22860;width:0;height:2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XlscAAADcAAAADwAAAGRycy9kb3ducmV2LnhtbESPQWvCQBSE74L/YXmF3nRjUZHUTShC&#10;qSgopkXw9si+Jmmzb9PsVmN+vSsUehxm5htmmXamFmdqXWVZwWQcgSDOra64UPDx/jpagHAeWWNt&#10;mRRcyUGaDAdLjLW98IHOmS9EgLCLUUHpfRNL6fKSDLqxbYiD92lbgz7ItpC6xUuAm1o+RdFcGqw4&#10;LJTY0Kqk/Dv7NQreqmP2c+r72TbqNjhd7Pr9Gr+UenzoXp5BeOr8f/ivvdYKppMZ3M+EIy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6ZeWxwAAANwAAAAPAAAAAAAA&#10;AAAAAAAAAKECAABkcnMvZG93bnJldi54bWxQSwUGAAAAAAQABAD5AAAAlQMAAAAA&#10;" strokecolor="#eb1bc3" strokeweight="3pt">
                      <v:stroke startarrow="block" endarrow="block"/>
                    </v:shape>
                    <v:group id="192 Grupo" o:spid="_x0000_s1199" style="position:absolute;top:1619;width:45910;height:21050" coordsize="45910,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oundrect id="_x0000_s1200" style="position:absolute;left:476;width:21418;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CrsYA&#10;AADcAAAADwAAAGRycy9kb3ducmV2LnhtbESPT2vCQBDF74V+h2WE3uomDRiNrqEVpEJP9c/B25Ad&#10;k2h2NmRXE7+9Wyh4m+G9eb83i3wwjbhR52rLCuJxBIK4sLrmUsF+t36fgnAeWWNjmRTcyUG+fH1Z&#10;YKZtz7902/pShBB2GSqovG8zKV1RkUE3ti1x0E62M+jD2pVSd9iHcNPIjyiaSIM1B0KFLa0qKi7b&#10;qwmQr8PueP5OjvvYp3V5TlJcnX6UehsNn3MQngb/NP9fb3SoP0vg75kwgV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XCrsYAAADcAAAADwAAAAAAAAAAAAAAAACYAgAAZHJz&#10;L2Rvd25yZXYueG1sUEsFBgAAAAAEAAQA9QAAAIsDAAAAAA==&#10;" fillcolor="#d8d8d8 [2732]" strokecolor="#d8d8d8 [2732]" strokeweight="2pt">
                        <v:textbox>
                          <w:txbxContent>
                            <w:p w:rsidR="002A31C8" w:rsidRPr="00C23155" w:rsidRDefault="002A31C8" w:rsidP="007940DF">
                              <w:pPr>
                                <w:spacing w:after="0"/>
                                <w:jc w:val="center"/>
                                <w:rPr>
                                  <w:rFonts w:ascii="Times New Roman" w:hAnsi="Times New Roman" w:cs="Times New Roman"/>
                                  <w:b/>
                                  <w:sz w:val="20"/>
                                  <w:szCs w:val="20"/>
                                </w:rPr>
                              </w:pPr>
                              <w:r w:rsidRPr="00C23155">
                                <w:rPr>
                                  <w:rFonts w:ascii="Times New Roman" w:hAnsi="Times New Roman" w:cs="Times New Roman"/>
                                  <w:b/>
                                  <w:sz w:val="20"/>
                                  <w:szCs w:val="20"/>
                                </w:rPr>
                                <w:t>Fortalezas</w:t>
                              </w:r>
                            </w:p>
                            <w:p w:rsidR="002A31C8" w:rsidRPr="00C23155" w:rsidRDefault="002A31C8"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Situaciones que afectan positivamente en cumplimiento del objetivo definido y que se pueden controlar directamente.</w:t>
                              </w:r>
                            </w:p>
                          </w:txbxContent>
                        </v:textbox>
                      </v:roundrect>
                      <v:roundrect id="_x0000_s1201" style="position:absolute;left:23907;top:190;width:22003;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a2sYA&#10;AADcAAAADwAAAGRycy9kb3ducmV2LnhtbESPT2vCQBDF7wW/wzKCt7qxKVWja7ABUeip/jl4G7Jj&#10;Es3Ohuwa02/vFgq9zfDevN+bZdqbWnTUusqygsk4AkGcW11xoeB42LzOQDiPrLG2TAp+yEG6Grws&#10;MdH2wd/U7X0hQgi7BBWU3jeJlC4vyaAb24Y4aBfbGvRhbQupW3yEcFPLtyj6kAYrDoQSG8pKym/7&#10;uwmQz9PhfN3G5+PET6viGk8xu3wpNRr26wUIT73/N/9d73SoP3+H32fCBH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xa2sYAAADcAAAADwAAAAAAAAAAAAAAAACYAgAAZHJz&#10;L2Rvd25yZXYueG1sUEsFBgAAAAAEAAQA9QAAAIsDAAAAAA==&#10;" fillcolor="#d8d8d8 [2732]" strokecolor="#d8d8d8 [2732]" strokeweight="2pt">
                        <v:textbox>
                          <w:txbxContent>
                            <w:p w:rsidR="002A31C8" w:rsidRPr="00C23155" w:rsidRDefault="002A31C8" w:rsidP="007940DF">
                              <w:pPr>
                                <w:spacing w:after="0"/>
                                <w:jc w:val="center"/>
                                <w:rPr>
                                  <w:rFonts w:ascii="Times New Roman" w:hAnsi="Times New Roman" w:cs="Times New Roman"/>
                                  <w:b/>
                                  <w:sz w:val="20"/>
                                  <w:szCs w:val="20"/>
                                </w:rPr>
                              </w:pPr>
                              <w:r w:rsidRPr="00C23155">
                                <w:rPr>
                                  <w:rFonts w:ascii="Times New Roman" w:hAnsi="Times New Roman" w:cs="Times New Roman"/>
                                  <w:b/>
                                  <w:sz w:val="20"/>
                                  <w:szCs w:val="20"/>
                                </w:rPr>
                                <w:t>Debilidades</w:t>
                              </w:r>
                            </w:p>
                            <w:p w:rsidR="002A31C8" w:rsidRPr="00C23155" w:rsidRDefault="002A31C8"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Situaciones que afectan negativamente el cumplimiento del objetivo y que pueden ser controladas directamente.</w:t>
                              </w:r>
                            </w:p>
                          </w:txbxContent>
                        </v:textbox>
                      </v:roundrect>
                      <v:roundrect id="_x0000_s1202" style="position:absolute;top:10382;width:21894;height:10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D/QcYA&#10;AADcAAAADwAAAGRycy9kb3ducmV2LnhtbESPT2vCQBDF7wW/wzKCt7qxoVWja7ABUeip/jl4G7Jj&#10;Es3Ohuwa02/vFgq9zfDevN+bZdqbWnTUusqygsk4AkGcW11xoeB42LzOQDiPrLG2TAp+yEG6Grws&#10;MdH2wd/U7X0hQgi7BBWU3jeJlC4vyaAb24Y4aBfbGvRhbQupW3yEcFPLtyj6kAYrDoQSG8pKym/7&#10;uwmQz9PhfN3G5+PET6viGk8xu3wpNRr26wUIT73/N/9d73SoP3+H32fCBH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D/QcYAAADcAAAADwAAAAAAAAAAAAAAAACYAgAAZHJz&#10;L2Rvd25yZXYueG1sUEsFBgAAAAAEAAQA9QAAAIsDAAAAAA==&#10;" fillcolor="#d8d8d8 [2732]" strokecolor="#d8d8d8 [2732]" strokeweight="2pt">
                        <v:textbox>
                          <w:txbxContent>
                            <w:p w:rsidR="002A31C8" w:rsidRPr="00C23155" w:rsidRDefault="002A31C8" w:rsidP="007940DF">
                              <w:pPr>
                                <w:spacing w:after="0"/>
                                <w:ind w:right="-302"/>
                                <w:jc w:val="center"/>
                                <w:rPr>
                                  <w:rFonts w:ascii="Times New Roman" w:hAnsi="Times New Roman" w:cs="Times New Roman"/>
                                  <w:b/>
                                  <w:sz w:val="20"/>
                                  <w:szCs w:val="20"/>
                                </w:rPr>
                              </w:pPr>
                              <w:r w:rsidRPr="00C23155">
                                <w:rPr>
                                  <w:rFonts w:ascii="Times New Roman" w:hAnsi="Times New Roman" w:cs="Times New Roman"/>
                                  <w:b/>
                                  <w:sz w:val="20"/>
                                  <w:szCs w:val="20"/>
                                </w:rPr>
                                <w:t>Oportunidades</w:t>
                              </w:r>
                            </w:p>
                            <w:p w:rsidR="002A31C8" w:rsidRPr="00C23155" w:rsidRDefault="002A31C8"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Situaciones positivas que afectan el cumplimiento del objetivo, pero que no son controlables, es decir, son externas a la capacidad directa de gestión.</w:t>
                              </w:r>
                            </w:p>
                          </w:txbxContent>
                        </v:textbox>
                      </v:roundrect>
                      <v:roundrect id="_x0000_s1203" style="position:absolute;left:23907;top:10858;width:22003;height:9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hNsUA&#10;AADcAAAADwAAAGRycy9kb3ducmV2LnhtbESPQWvCQBCF70L/wzIFb2ajgtbUTVBBKvSkxoO3ITsm&#10;sdnZkF01/fduQehthvfmfW+WWW8acafO1ZYVjKMYBHFhdc2lgvy4HX2AcB5ZY2OZFPySgyx9Gywx&#10;0fbBe7offClCCLsEFVTet4mUrqjIoItsSxy0i+0M+rB2pdQdPkK4aeQkjmfSYM2BUGFLm4qKn8PN&#10;BMj6dDxfv6bnfOzndXmdznFz+VZq+N6vPkF46v2/+XW906H+YgZ/z4QJZP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mE2xQAAANwAAAAPAAAAAAAAAAAAAAAAAJgCAABkcnMv&#10;ZG93bnJldi54bWxQSwUGAAAAAAQABAD1AAAAigMAAAAA&#10;" fillcolor="#d8d8d8 [2732]" strokecolor="#d8d8d8 [2732]" strokeweight="2pt">
                        <v:textbox>
                          <w:txbxContent>
                            <w:p w:rsidR="002A31C8" w:rsidRPr="00C23155" w:rsidRDefault="002A31C8" w:rsidP="007940DF">
                              <w:pPr>
                                <w:spacing w:after="0"/>
                                <w:jc w:val="center"/>
                                <w:rPr>
                                  <w:rFonts w:ascii="Times New Roman" w:hAnsi="Times New Roman" w:cs="Times New Roman"/>
                                  <w:b/>
                                  <w:sz w:val="20"/>
                                  <w:szCs w:val="20"/>
                                </w:rPr>
                              </w:pPr>
                              <w:r w:rsidRPr="00C23155">
                                <w:rPr>
                                  <w:rFonts w:ascii="Times New Roman" w:hAnsi="Times New Roman" w:cs="Times New Roman"/>
                                  <w:b/>
                                  <w:sz w:val="20"/>
                                  <w:szCs w:val="20"/>
                                </w:rPr>
                                <w:t>Amenazas</w:t>
                              </w:r>
                            </w:p>
                            <w:p w:rsidR="002A31C8" w:rsidRPr="00C23155" w:rsidRDefault="002A31C8" w:rsidP="007940DF">
                              <w:pPr>
                                <w:spacing w:after="0"/>
                                <w:ind w:left="-142"/>
                                <w:jc w:val="center"/>
                                <w:rPr>
                                  <w:rFonts w:ascii="Times New Roman" w:hAnsi="Times New Roman" w:cs="Times New Roman"/>
                                  <w:sz w:val="20"/>
                                  <w:szCs w:val="20"/>
                                </w:rPr>
                              </w:pPr>
                              <w:r w:rsidRPr="00C23155">
                                <w:rPr>
                                  <w:rFonts w:ascii="Times New Roman" w:hAnsi="Times New Roman" w:cs="Times New Roman"/>
                                  <w:sz w:val="20"/>
                                  <w:szCs w:val="20"/>
                                </w:rPr>
                                <w:t>Factores externos que afectan negativamente el cumplimiento del objetivo.</w:t>
                              </w:r>
                            </w:p>
                            <w:p w:rsidR="002A31C8" w:rsidRPr="00C23155" w:rsidRDefault="002A31C8" w:rsidP="007940DF">
                              <w:pPr>
                                <w:spacing w:after="0"/>
                                <w:jc w:val="center"/>
                                <w:rPr>
                                  <w:rFonts w:ascii="Times New Roman" w:hAnsi="Times New Roman" w:cs="Times New Roman"/>
                                  <w:sz w:val="20"/>
                                  <w:szCs w:val="20"/>
                                </w:rPr>
                              </w:pPr>
                            </w:p>
                          </w:txbxContent>
                        </v:textbox>
                      </v:roundrect>
                    </v:group>
                  </v:group>
                  <v:group id="197 Grupo" o:spid="_x0000_s1204" style="position:absolute;width:45834;height:20427" coordsize="45834,20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198 Grupo" o:spid="_x0000_s1205" style="position:absolute;top:6731;width:7631;height:13696" coordsize="7631,13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_x0000_s1206" type="#_x0000_t202" style="position:absolute;left:392;width:723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xlsAA&#10;AADcAAAADwAAAGRycy9kb3ducmV2LnhtbERPS4vCMBC+C/6HMII3TV1c0WoUEbbscX3hdWzGpthM&#10;ShNr/febhQVv8/E9Z7XpbCVaanzpWMFknIAgzp0uuVBwOn6N5iB8QNZYOSYFL/KwWfd7K0y1e/Ke&#10;2kMoRAxhn6ICE0KdSulzQxb92NXEkbu5xmKIsCmkbvAZw20lP5JkJi2WHBsM1rQzlN8PD6vg019+&#10;pu3rWppifs5k1tn99JgpNRx02yWIQF14i//d3zrOXyzg75l4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BxlsAAAADcAAAADwAAAAAAAAAAAAAAAACYAgAAZHJzL2Rvd25y&#10;ZXYueG1sUEsFBgAAAAAEAAQA9QAAAIUDAAAAAA==&#10;" strokeweight="1.5pt">
                        <v:textbox>
                          <w:txbxContent>
                            <w:p w:rsidR="002A31C8" w:rsidRPr="00C23155" w:rsidRDefault="002A31C8" w:rsidP="007940DF">
                              <w:pPr>
                                <w:ind w:right="-29"/>
                                <w:jc w:val="center"/>
                                <w:rPr>
                                  <w:rFonts w:ascii="Times New Roman" w:hAnsi="Times New Roman" w:cs="Times New Roman"/>
                                  <w:b/>
                                  <w:sz w:val="20"/>
                                  <w:szCs w:val="20"/>
                                </w:rPr>
                              </w:pPr>
                              <w:r w:rsidRPr="00C23155">
                                <w:rPr>
                                  <w:rFonts w:ascii="Times New Roman" w:hAnsi="Times New Roman" w:cs="Times New Roman"/>
                                  <w:b/>
                                  <w:sz w:val="20"/>
                                  <w:szCs w:val="20"/>
                                </w:rPr>
                                <w:t>Interno</w:t>
                              </w:r>
                            </w:p>
                          </w:txbxContent>
                        </v:textbox>
                      </v:shape>
                      <v:shape id="_x0000_s1207" type="#_x0000_t202" style="position:absolute;top:11219;width:723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s8MIA&#10;AADcAAAADwAAAGRycy9kb3ducmV2LnhtbESPQWvCQBSE74L/YXkFb2bTYovErCJCQ49GW3p9zT6z&#10;wezbkN3G5N93BaHHYWa+YfLdaFsxUO8bxwqekxQEceV0w7WCz/P7cg3CB2SNrWNSMJGH3XY+yzHT&#10;7sYlDadQiwhhn6ECE0KXSekrQxZ94jri6F1cbzFE2ddS93iLcNvKlzR9kxYbjgsGOzoYqq6nX6vg&#10;1X8fV8P005h6/VXIYrTl6lwotXga9xsQgcbwH360P7SCSIT7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SzwwgAAANwAAAAPAAAAAAAAAAAAAAAAAJgCAABkcnMvZG93&#10;bnJldi54bWxQSwUGAAAAAAQABAD1AAAAhwMAAAAA&#10;" strokeweight="1.5pt">
                        <v:textbox>
                          <w:txbxContent>
                            <w:p w:rsidR="002A31C8" w:rsidRPr="00C23155" w:rsidRDefault="002A31C8" w:rsidP="007940DF">
                              <w:pPr>
                                <w:jc w:val="center"/>
                                <w:rPr>
                                  <w:rFonts w:ascii="Times New Roman" w:hAnsi="Times New Roman" w:cs="Times New Roman"/>
                                  <w:b/>
                                  <w:sz w:val="20"/>
                                  <w:szCs w:val="20"/>
                                </w:rPr>
                              </w:pPr>
                              <w:r w:rsidRPr="00C23155">
                                <w:rPr>
                                  <w:rFonts w:ascii="Times New Roman" w:hAnsi="Times New Roman" w:cs="Times New Roman"/>
                                  <w:b/>
                                  <w:sz w:val="20"/>
                                  <w:szCs w:val="20"/>
                                </w:rPr>
                                <w:t>Externo</w:t>
                              </w:r>
                            </w:p>
                          </w:txbxContent>
                        </v:textbox>
                      </v:shape>
                    </v:group>
                    <v:shape id="_x0000_s1208" type="#_x0000_t202" style="position:absolute;left:15370;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Ja8IA&#10;AADcAAAADwAAAGRycy9kb3ducmV2LnhtbESPT4vCMBTE7wt+h/AEb2uqqEg1iggWj/7ZxeuzeTbF&#10;5qU0sdZvbxYWPA4z8xtmue5sJVpqfOlYwWiYgCDOnS65UPBz3n3PQfiArLFyTApe5GG96n0tMdXu&#10;yUdqT6EQEcI+RQUmhDqV0ueGLPqhq4mjd3ONxRBlU0jd4DPCbSXHSTKTFkuOCwZr2hrK76eHVTD1&#10;l8OkfV1LU8x/M5l19jg5Z0oN+t1mASJQFz7h//ZeKxgnI/g7E4+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YlrwgAAANwAAAAPAAAAAAAAAAAAAAAAAJgCAABkcnMvZG93&#10;bnJldi54bWxQSwUGAAAAAAQABAD1AAAAhwMAAAAA&#10;" strokeweight="1.5pt">
                      <v:textbox>
                        <w:txbxContent>
                          <w:p w:rsidR="002A31C8" w:rsidRPr="00C23155" w:rsidRDefault="002A31C8" w:rsidP="007940DF">
                            <w:pPr>
                              <w:ind w:right="-29"/>
                              <w:jc w:val="center"/>
                              <w:rPr>
                                <w:rFonts w:ascii="Times New Roman" w:hAnsi="Times New Roman" w:cs="Times New Roman"/>
                                <w:b/>
                                <w:sz w:val="20"/>
                                <w:szCs w:val="20"/>
                              </w:rPr>
                            </w:pPr>
                            <w:r w:rsidRPr="00C23155">
                              <w:rPr>
                                <w:rFonts w:ascii="Times New Roman" w:hAnsi="Times New Roman" w:cs="Times New Roman"/>
                                <w:b/>
                                <w:sz w:val="20"/>
                                <w:szCs w:val="20"/>
                              </w:rPr>
                              <w:t>Positivo</w:t>
                            </w:r>
                          </w:p>
                        </w:txbxContent>
                      </v:textbox>
                    </v:shape>
                    <v:shape id="_x0000_s1209" type="#_x0000_t202" style="position:absolute;left:38595;top:112;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XHMIA&#10;AADcAAAADwAAAGRycy9kb3ducmV2LnhtbESPT4vCMBTE7wt+h/AEb2tqUZGuUUSwePQvXt82b5uy&#10;zUtpYq3f3iwseBxm5jfMct3bWnTU+sqxgsk4AUFcOF1xqeBy3n0uQPiArLF2TAqe5GG9GnwsMdPu&#10;wUfqTqEUEcI+QwUmhCaT0heGLPqxa4ij9+NaiyHKtpS6xUeE21qmSTKXFiuOCwYb2hoqfk93q2Dm&#10;b4dp9/yuTLm45jLv7XF6zpUaDfvNF4hAfXiH/9t7rSBNUvg7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xccwgAAANwAAAAPAAAAAAAAAAAAAAAAAJgCAABkcnMvZG93&#10;bnJldi54bWxQSwUGAAAAAAQABAD1AAAAhwMAAAAA&#10;" strokeweight="1.5pt">
                      <v:textbox>
                        <w:txbxContent>
                          <w:p w:rsidR="002A31C8" w:rsidRPr="00C23155" w:rsidRDefault="002A31C8" w:rsidP="007940DF">
                            <w:pPr>
                              <w:ind w:right="-29"/>
                              <w:jc w:val="center"/>
                              <w:rPr>
                                <w:rFonts w:ascii="Times New Roman" w:hAnsi="Times New Roman" w:cs="Times New Roman"/>
                                <w:b/>
                                <w:sz w:val="20"/>
                                <w:szCs w:val="20"/>
                              </w:rPr>
                            </w:pPr>
                            <w:r w:rsidRPr="00C23155">
                              <w:rPr>
                                <w:rFonts w:ascii="Times New Roman" w:hAnsi="Times New Roman" w:cs="Times New Roman"/>
                                <w:b/>
                                <w:sz w:val="20"/>
                                <w:szCs w:val="20"/>
                              </w:rPr>
                              <w:t>Negativo</w:t>
                            </w:r>
                          </w:p>
                        </w:txbxContent>
                      </v:textbox>
                    </v:shape>
                  </v:group>
                </v:group>
              </v:group>
            </w:pict>
          </mc:Fallback>
        </mc:AlternateContent>
      </w:r>
      <w:r w:rsidRPr="008D7026">
        <w:rPr>
          <w:rFonts w:ascii="Times New Roman" w:hAnsi="Times New Roman" w:cs="Times New Roman"/>
          <w:b/>
          <w:sz w:val="20"/>
          <w:szCs w:val="20"/>
        </w:rPr>
        <w:t>Matriz FODA</w:t>
      </w:r>
    </w:p>
    <w:p w:rsidR="007940DF" w:rsidRPr="008D7026" w:rsidRDefault="007940DF" w:rsidP="007940DF">
      <w:pPr>
        <w:jc w:val="center"/>
        <w:rPr>
          <w:rFonts w:ascii="Times New Roman" w:hAnsi="Times New Roman" w:cs="Times New Roman"/>
          <w:b/>
          <w:sz w:val="20"/>
          <w:szCs w:val="20"/>
        </w:rPr>
      </w:pPr>
    </w:p>
    <w:p w:rsidR="007940DF" w:rsidRPr="008D7026" w:rsidRDefault="007940DF" w:rsidP="007940DF">
      <w:pPr>
        <w:jc w:val="center"/>
        <w:rPr>
          <w:rFonts w:ascii="Times New Roman" w:hAnsi="Times New Roman" w:cs="Times New Roman"/>
          <w:b/>
          <w:sz w:val="20"/>
          <w:szCs w:val="20"/>
        </w:rPr>
      </w:pPr>
    </w:p>
    <w:p w:rsidR="007940DF" w:rsidRPr="008D7026" w:rsidRDefault="007940DF" w:rsidP="007940DF">
      <w:pPr>
        <w:jc w:val="center"/>
        <w:rPr>
          <w:rFonts w:ascii="Times New Roman" w:hAnsi="Times New Roman" w:cs="Times New Roman"/>
          <w:b/>
          <w:sz w:val="20"/>
          <w:szCs w:val="20"/>
        </w:rPr>
      </w:pPr>
    </w:p>
    <w:p w:rsidR="007940DF" w:rsidRPr="008D7026" w:rsidRDefault="007940DF" w:rsidP="007940DF">
      <w:pPr>
        <w:jc w:val="center"/>
        <w:rPr>
          <w:rFonts w:ascii="Times New Roman" w:hAnsi="Times New Roman" w:cs="Times New Roman"/>
          <w:b/>
          <w:sz w:val="20"/>
          <w:szCs w:val="20"/>
        </w:rPr>
      </w:pPr>
    </w:p>
    <w:p w:rsidR="007940DF" w:rsidRPr="008D7026" w:rsidRDefault="007940DF" w:rsidP="007940DF">
      <w:pPr>
        <w:jc w:val="center"/>
        <w:rPr>
          <w:rFonts w:ascii="Times New Roman" w:hAnsi="Times New Roman" w:cs="Times New Roman"/>
          <w:b/>
          <w:sz w:val="20"/>
          <w:szCs w:val="20"/>
        </w:rPr>
      </w:pPr>
    </w:p>
    <w:p w:rsidR="007940DF" w:rsidRPr="008D7026" w:rsidRDefault="007940DF" w:rsidP="007940DF">
      <w:pPr>
        <w:jc w:val="center"/>
        <w:rPr>
          <w:rFonts w:ascii="Times New Roman" w:hAnsi="Times New Roman" w:cs="Times New Roman"/>
          <w:b/>
          <w:sz w:val="20"/>
          <w:szCs w:val="20"/>
        </w:rPr>
      </w:pPr>
    </w:p>
    <w:p w:rsidR="007940DF" w:rsidRPr="008D7026" w:rsidRDefault="007940DF" w:rsidP="007940DF">
      <w:pPr>
        <w:jc w:val="center"/>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A6470E" w:rsidP="007940DF">
      <w:pPr>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890688" behindDoc="0" locked="0" layoutInCell="1" allowOverlap="1" wp14:anchorId="034AC352" wp14:editId="6633E13A">
                <wp:simplePos x="0" y="0"/>
                <wp:positionH relativeFrom="column">
                  <wp:posOffset>424815</wp:posOffset>
                </wp:positionH>
                <wp:positionV relativeFrom="paragraph">
                  <wp:posOffset>128270</wp:posOffset>
                </wp:positionV>
                <wp:extent cx="5581015" cy="635"/>
                <wp:effectExtent l="0" t="0" r="635" b="0"/>
                <wp:wrapNone/>
                <wp:docPr id="485" name="485 Cuadro de texto"/>
                <wp:cNvGraphicFramePr/>
                <a:graphic xmlns:a="http://schemas.openxmlformats.org/drawingml/2006/main">
                  <a:graphicData uri="http://schemas.microsoft.com/office/word/2010/wordprocessingShape">
                    <wps:wsp>
                      <wps:cNvSpPr txBox="1"/>
                      <wps:spPr>
                        <a:xfrm>
                          <a:off x="0" y="0"/>
                          <a:ext cx="5581015" cy="635"/>
                        </a:xfrm>
                        <a:prstGeom prst="rect">
                          <a:avLst/>
                        </a:prstGeom>
                        <a:solidFill>
                          <a:prstClr val="white"/>
                        </a:solidFill>
                        <a:ln>
                          <a:noFill/>
                        </a:ln>
                        <a:effectLst/>
                      </wps:spPr>
                      <wps:txbx>
                        <w:txbxContent>
                          <w:p w:rsidR="004F5CBD" w:rsidRPr="00963098" w:rsidRDefault="004F5CBD" w:rsidP="00963098">
                            <w:pPr>
                              <w:pStyle w:val="Epgrafe"/>
                            </w:pPr>
                            <w:bookmarkStart w:id="143" w:name="_Toc517554528"/>
                            <w:r w:rsidRPr="00963098">
                              <w:t xml:space="preserve">Figura </w:t>
                            </w:r>
                            <w:fldSimple w:instr=" SEQ Ilustración \* ARABIC ">
                              <w:r>
                                <w:rPr>
                                  <w:noProof/>
                                </w:rPr>
                                <w:t>8</w:t>
                              </w:r>
                            </w:fldSimple>
                            <w:r w:rsidRPr="00963098">
                              <w:t>. Esquema General de la Matriz FODA</w:t>
                            </w:r>
                            <w:bookmarkEnd w:id="1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85 Cuadro de texto" o:spid="_x0000_s1210" type="#_x0000_t202" style="position:absolute;left:0;text-align:left;margin-left:33.45pt;margin-top:10.1pt;width:439.45pt;height:.0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KGOwIAAH8EAAAOAAAAZHJzL2Uyb0RvYy54bWysVMFu2zAMvQ/YPwi6L7a7pSiMOEWWIsOA&#10;oC2QDj0rshwbkEWNUmJnXz9KtpOt22nYRaFI+lF8fMzivm81Oyl0DZiCZ7OUM2UklI05FPzby+bD&#10;HWfOC1MKDUYV/Kwcv1++f7fobK5uoAZdKmQEYlze2YLX3ts8SZysVSvcDKwyFKwAW+HpioekRNER&#10;equTmzS9TTrA0iJI5Rx5H4YgX0b8qlLSP1WVU57pgtPbfDwxnvtwJsuFyA8obN3I8RniH17RisZQ&#10;0QvUg/CCHbH5A6ptJIKDys8ktAlUVSNV7IG6ydI33exqYVXshchx9kKT+3+w8vH0jKwpC/7pbs6Z&#10;ES0NiUy2PooSgZWKedV7CER11uWUv7P0he8/Q08Dn/yOnKH/vsI2/FJnjOJE+flCM+EwSc75/C5L&#10;M6omKXb7cR4wkuunFp3/oqBlwSg40gwjteK0dX5InVJCJQe6KTeN1uESAmuN7CRo3l3deDWC/5al&#10;Tcg1EL4aAAePioIZq4Ruh66C5ft9H2nK0vje4NtDeSYqEAZVOSs3DdXfCuefBZKMqHtaDf9ER6Wh&#10;KziMFmc14I+/+UM+TZeinHUky4K770eBijP91dDcg4YnAydjPxnm2K6BOs9o6ayMJn2AXk9mhdC+&#10;0sasQhUKCSOpVsH9ZK79sBy0cVKtVjGJlGqF35qdlQF64vmlfxVoxykFkTzCJFiRvxnWkBvHZVdH&#10;T8zHSV5ZJAWEC6k8amHcyLBGv95j1vV/Y/kTAAD//wMAUEsDBBQABgAIAAAAIQD89IaJ3wAAAAgB&#10;AAAPAAAAZHJzL2Rvd25yZXYueG1sTI/BTsMwEETvSPyDtUhcEHVIQ9SGOFVVwQEuFaGX3tx4Gwfi&#10;dWQ7bfh73FM57sxo9k25mkzPTuh8Z0nA0ywBhtRY1VErYPf19rgA5oMkJXtLKOAXPayq25tSFsqe&#10;6RNPdWhZLCFfSAE6hKHg3DcajfQzOyBF72idkSGeruXKyXMsNz1PkyTnRnYUP2g54EZj81OPRsA2&#10;22/1w3h8/Vhnc/e+Gzf5d1sLcX83rV+ABZzCNQwX/IgOVWQ62JGUZ72APF/GpIA0SYFFf5k9xymH&#10;izAHXpX8/4DqDwAA//8DAFBLAQItABQABgAIAAAAIQC2gziS/gAAAOEBAAATAAAAAAAAAAAAAAAA&#10;AAAAAABbQ29udGVudF9UeXBlc10ueG1sUEsBAi0AFAAGAAgAAAAhADj9If/WAAAAlAEAAAsAAAAA&#10;AAAAAAAAAAAALwEAAF9yZWxzLy5yZWxzUEsBAi0AFAAGAAgAAAAhADHOsoY7AgAAfwQAAA4AAAAA&#10;AAAAAAAAAAAALgIAAGRycy9lMm9Eb2MueG1sUEsBAi0AFAAGAAgAAAAhAPz0honfAAAACAEAAA8A&#10;AAAAAAAAAAAAAAAAlQQAAGRycy9kb3ducmV2LnhtbFBLBQYAAAAABAAEAPMAAAChBQAAAAA=&#10;" stroked="f">
                <v:textbox style="mso-fit-shape-to-text:t" inset="0,0,0,0">
                  <w:txbxContent>
                    <w:p w:rsidR="004F5CBD" w:rsidRPr="00963098" w:rsidRDefault="004F5CBD" w:rsidP="00963098">
                      <w:pPr>
                        <w:pStyle w:val="Epgrafe"/>
                      </w:pPr>
                      <w:bookmarkStart w:id="144" w:name="_Toc517554528"/>
                      <w:r w:rsidRPr="00963098">
                        <w:t xml:space="preserve">Figura </w:t>
                      </w:r>
                      <w:fldSimple w:instr=" SEQ Ilustración \* ARABIC ">
                        <w:r>
                          <w:rPr>
                            <w:noProof/>
                          </w:rPr>
                          <w:t>8</w:t>
                        </w:r>
                      </w:fldSimple>
                      <w:r w:rsidRPr="00963098">
                        <w:t>. Esquema General de la Matriz FODA</w:t>
                      </w:r>
                      <w:bookmarkEnd w:id="144"/>
                    </w:p>
                  </w:txbxContent>
                </v:textbox>
              </v:shape>
            </w:pict>
          </mc:Fallback>
        </mc:AlternateContent>
      </w:r>
    </w:p>
    <w:p w:rsidR="007940DF" w:rsidRPr="008D7026" w:rsidRDefault="007940DF" w:rsidP="007940DF">
      <w:pPr>
        <w:jc w:val="both"/>
        <w:rPr>
          <w:rFonts w:ascii="Times New Roman" w:hAnsi="Times New Roman" w:cs="Times New Roman"/>
          <w:b/>
          <w:sz w:val="20"/>
          <w:szCs w:val="20"/>
        </w:rPr>
        <w:sectPr w:rsidR="007940DF" w:rsidRPr="008D7026" w:rsidSect="007940DF">
          <w:footerReference w:type="default" r:id="rId52"/>
          <w:footerReference w:type="first" r:id="rId53"/>
          <w:pgSz w:w="12240" w:h="15840" w:code="1"/>
          <w:pgMar w:top="1701" w:right="1134" w:bottom="1134" w:left="1134" w:header="709" w:footer="709" w:gutter="0"/>
          <w:cols w:space="708"/>
          <w:titlePg/>
          <w:docGrid w:linePitch="360"/>
        </w:sectPr>
      </w:pPr>
    </w:p>
    <w:p w:rsidR="0070196A" w:rsidRDefault="0070196A" w:rsidP="007940DF">
      <w:pPr>
        <w:jc w:val="both"/>
        <w:rPr>
          <w:rFonts w:ascii="Times New Roman" w:hAnsi="Times New Roman" w:cs="Times New Roman"/>
          <w:sz w:val="20"/>
          <w:szCs w:val="20"/>
        </w:rPr>
      </w:pPr>
    </w:p>
    <w:p w:rsidR="007940DF" w:rsidRPr="008D7026" w:rsidRDefault="00512022" w:rsidP="007940DF">
      <w:pPr>
        <w:jc w:val="both"/>
        <w:rPr>
          <w:rFonts w:ascii="Times New Roman" w:hAnsi="Times New Roman" w:cs="Times New Roman"/>
          <w:sz w:val="20"/>
          <w:szCs w:val="20"/>
        </w:rPr>
      </w:pPr>
      <w:r w:rsidRPr="008D7026">
        <w:rPr>
          <w:rFonts w:ascii="Times New Roman" w:hAnsi="Times New Roman" w:cs="Times New Roman"/>
          <w:noProof/>
          <w:sz w:val="20"/>
          <w:szCs w:val="20"/>
          <w:lang w:eastAsia="es-MX"/>
        </w:rPr>
        <mc:AlternateContent>
          <mc:Choice Requires="wpg">
            <w:drawing>
              <wp:anchor distT="0" distB="0" distL="114300" distR="114300" simplePos="0" relativeHeight="251849728" behindDoc="0" locked="0" layoutInCell="1" allowOverlap="1" wp14:anchorId="6F545000" wp14:editId="108E105B">
                <wp:simplePos x="0" y="0"/>
                <wp:positionH relativeFrom="column">
                  <wp:posOffset>-110490</wp:posOffset>
                </wp:positionH>
                <wp:positionV relativeFrom="paragraph">
                  <wp:posOffset>209831</wp:posOffset>
                </wp:positionV>
                <wp:extent cx="8920048" cy="5135843"/>
                <wp:effectExtent l="38100" t="0" r="71755" b="27305"/>
                <wp:wrapNone/>
                <wp:docPr id="64" name="64 Grupo"/>
                <wp:cNvGraphicFramePr/>
                <a:graphic xmlns:a="http://schemas.openxmlformats.org/drawingml/2006/main">
                  <a:graphicData uri="http://schemas.microsoft.com/office/word/2010/wordprocessingGroup">
                    <wpg:wgp>
                      <wpg:cNvGrpSpPr/>
                      <wpg:grpSpPr>
                        <a:xfrm>
                          <a:off x="0" y="0"/>
                          <a:ext cx="8920048" cy="5135843"/>
                          <a:chOff x="-95597" y="-117694"/>
                          <a:chExt cx="8920393" cy="5572328"/>
                        </a:xfrm>
                      </wpg:grpSpPr>
                      <wpg:grpSp>
                        <wpg:cNvPr id="65" name="65 Grupo"/>
                        <wpg:cNvGrpSpPr/>
                        <wpg:grpSpPr>
                          <a:xfrm>
                            <a:off x="-95597" y="-117694"/>
                            <a:ext cx="8920392" cy="5572328"/>
                            <a:chOff x="257371" y="-271810"/>
                            <a:chExt cx="5298200" cy="2658345"/>
                          </a:xfrm>
                        </wpg:grpSpPr>
                        <wps:wsp>
                          <wps:cNvPr id="66" name="66 Conector recto de flecha"/>
                          <wps:cNvCnPr/>
                          <wps:spPr>
                            <a:xfrm>
                              <a:off x="288246" y="1175484"/>
                              <a:ext cx="5267325" cy="0"/>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67" name="67 Grupo"/>
                          <wpg:cNvGrpSpPr/>
                          <wpg:grpSpPr>
                            <a:xfrm>
                              <a:off x="257371" y="-271810"/>
                              <a:ext cx="5298200" cy="2658345"/>
                              <a:chOff x="-505564" y="-434495"/>
                              <a:chExt cx="5298200" cy="2658345"/>
                            </a:xfrm>
                          </wpg:grpSpPr>
                          <wps:wsp>
                            <wps:cNvPr id="68" name="68 Conector recto de flecha"/>
                            <wps:cNvCnPr/>
                            <wps:spPr>
                              <a:xfrm>
                                <a:off x="2296112" y="-259783"/>
                                <a:ext cx="0" cy="2390775"/>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69" name="69 Grupo"/>
                            <wpg:cNvGrpSpPr/>
                            <wpg:grpSpPr>
                              <a:xfrm>
                                <a:off x="-505564" y="-434495"/>
                                <a:ext cx="5298200" cy="2658345"/>
                                <a:chOff x="-505564" y="-596420"/>
                                <a:chExt cx="5298200" cy="2658345"/>
                              </a:xfrm>
                            </wpg:grpSpPr>
                            <wps:wsp>
                              <wps:cNvPr id="70" name="Cuadro de texto 2"/>
                              <wps:cNvSpPr txBox="1">
                                <a:spLocks noChangeArrowheads="1"/>
                              </wps:cNvSpPr>
                              <wps:spPr bwMode="auto">
                                <a:xfrm>
                                  <a:off x="-505564" y="-596420"/>
                                  <a:ext cx="2761414" cy="1386904"/>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Default="004F5CBD" w:rsidP="007940DF">
                                    <w:pPr>
                                      <w:spacing w:after="0"/>
                                      <w:jc w:val="center"/>
                                      <w:rPr>
                                        <w:rFonts w:ascii="Times New Roman" w:hAnsi="Times New Roman" w:cs="Times New Roman"/>
                                        <w:b/>
                                        <w:sz w:val="20"/>
                                        <w:szCs w:val="20"/>
                                      </w:rPr>
                                    </w:pPr>
                                    <w:r w:rsidRPr="006E6A65">
                                      <w:rPr>
                                        <w:rFonts w:ascii="Times New Roman" w:hAnsi="Times New Roman" w:cs="Times New Roman"/>
                                        <w:b/>
                                        <w:sz w:val="20"/>
                                        <w:szCs w:val="20"/>
                                      </w:rPr>
                                      <w:t>Fortalezas</w:t>
                                    </w:r>
                                  </w:p>
                                  <w:p w:rsidR="004F5CBD" w:rsidRDefault="004F5CBD"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El diseño del programa social tiene lógica, congruencia y vinculación con la planeación sectorial  y estatal.</w:t>
                                    </w:r>
                                    <w:r>
                                      <w:rPr>
                                        <w:rFonts w:ascii="Times New Roman" w:hAnsi="Times New Roman" w:cs="Times New Roman"/>
                                        <w:sz w:val="20"/>
                                        <w:szCs w:val="20"/>
                                      </w:rPr>
                                      <w:t xml:space="preserve"> </w:t>
                                    </w:r>
                                  </w:p>
                                  <w:p w:rsidR="004F5CBD" w:rsidRPr="00356C28" w:rsidRDefault="004F5CBD" w:rsidP="007940DF">
                                    <w:pPr>
                                      <w:pStyle w:val="Prrafodelista"/>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Las </w:t>
                                    </w:r>
                                    <w:r w:rsidRPr="00356C28">
                                      <w:rPr>
                                        <w:rFonts w:ascii="Times New Roman" w:hAnsi="Times New Roman" w:cs="Times New Roman"/>
                                        <w:sz w:val="20"/>
                                        <w:szCs w:val="20"/>
                                      </w:rPr>
                                      <w:t xml:space="preserve">acciones </w:t>
                                    </w:r>
                                    <w:r>
                                      <w:rPr>
                                        <w:rFonts w:ascii="Times New Roman" w:hAnsi="Times New Roman" w:cs="Times New Roman"/>
                                        <w:sz w:val="20"/>
                                        <w:szCs w:val="20"/>
                                      </w:rPr>
                                      <w:t xml:space="preserve"> del programa se complem</w:t>
                                    </w:r>
                                    <w:r w:rsidRPr="00356C28">
                                      <w:rPr>
                                        <w:rFonts w:ascii="Times New Roman" w:hAnsi="Times New Roman" w:cs="Times New Roman"/>
                                        <w:sz w:val="20"/>
                                        <w:szCs w:val="20"/>
                                      </w:rPr>
                                      <w:t xml:space="preserve">entan con las de otros programas que opera la dependencia. </w:t>
                                    </w:r>
                                  </w:p>
                                  <w:p w:rsidR="004F5CBD" w:rsidRDefault="004F5CBD" w:rsidP="007940DF">
                                    <w:pPr>
                                      <w:pStyle w:val="Prrafodelista"/>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w:t>
                                    </w:r>
                                    <w:r w:rsidRPr="009D2C1A">
                                      <w:rPr>
                                        <w:rFonts w:ascii="Times New Roman" w:hAnsi="Times New Roman" w:cs="Times New Roman"/>
                                        <w:sz w:val="20"/>
                                        <w:szCs w:val="20"/>
                                      </w:rPr>
                                      <w:t>operación del programa se ha realizado conforme a sus Reglas de Operación.</w:t>
                                    </w:r>
                                  </w:p>
                                  <w:p w:rsidR="004F5CBD" w:rsidRPr="00FC1D0C" w:rsidRDefault="004F5CBD" w:rsidP="007940DF">
                                    <w:pPr>
                                      <w:pStyle w:val="Prrafodelista"/>
                                      <w:numPr>
                                        <w:ilvl w:val="0"/>
                                        <w:numId w:val="10"/>
                                      </w:numPr>
                                      <w:spacing w:after="0"/>
                                      <w:jc w:val="both"/>
                                      <w:rPr>
                                        <w:rFonts w:ascii="Times New Roman" w:hAnsi="Times New Roman" w:cs="Times New Roman"/>
                                        <w:sz w:val="20"/>
                                        <w:szCs w:val="20"/>
                                      </w:rPr>
                                    </w:pPr>
                                    <w:r w:rsidRPr="00FC1D0C">
                                      <w:rPr>
                                        <w:rFonts w:ascii="Times New Roman" w:hAnsi="Times New Roman" w:cs="Times New Roman"/>
                                        <w:sz w:val="20"/>
                                        <w:szCs w:val="20"/>
                                      </w:rPr>
                                      <w:t xml:space="preserve">La población está satisfecha con el trato que ha recibido por parte del personal, además, </w:t>
                                    </w:r>
                                    <w:r>
                                      <w:rPr>
                                        <w:rFonts w:ascii="Times New Roman" w:hAnsi="Times New Roman" w:cs="Times New Roman"/>
                                        <w:sz w:val="20"/>
                                        <w:szCs w:val="20"/>
                                      </w:rPr>
                                      <w:t>considera que los servicios y bienes que entrega el programa son adecuados para atender sus necesidades.</w:t>
                                    </w:r>
                                  </w:p>
                                  <w:p w:rsidR="004F5CBD" w:rsidRPr="00FC1D0C" w:rsidRDefault="004F5CBD" w:rsidP="007940DF">
                                    <w:pPr>
                                      <w:pStyle w:val="Prrafodelista"/>
                                      <w:numPr>
                                        <w:ilvl w:val="0"/>
                                        <w:numId w:val="10"/>
                                      </w:numPr>
                                      <w:jc w:val="both"/>
                                      <w:rPr>
                                        <w:rFonts w:ascii="Times New Roman" w:hAnsi="Times New Roman" w:cs="Times New Roman"/>
                                        <w:sz w:val="20"/>
                                        <w:szCs w:val="20"/>
                                      </w:rPr>
                                    </w:pPr>
                                    <w:r w:rsidRPr="00FC1D0C">
                                      <w:rPr>
                                        <w:rFonts w:ascii="Times New Roman" w:hAnsi="Times New Roman" w:cs="Times New Roman"/>
                                        <w:sz w:val="20"/>
                                        <w:szCs w:val="20"/>
                                      </w:rPr>
                                      <w:t xml:space="preserve">Las personas beneficiarias incrementaron su producción y su ingreso, </w:t>
                                    </w:r>
                                    <w:r>
                                      <w:rPr>
                                        <w:rFonts w:ascii="Times New Roman" w:hAnsi="Times New Roman" w:cs="Times New Roman"/>
                                        <w:sz w:val="20"/>
                                        <w:szCs w:val="20"/>
                                      </w:rPr>
                                      <w:t xml:space="preserve">lo cual  ha </w:t>
                                    </w:r>
                                    <w:r w:rsidRPr="00FC1D0C">
                                      <w:rPr>
                                        <w:rFonts w:ascii="Times New Roman" w:hAnsi="Times New Roman" w:cs="Times New Roman"/>
                                        <w:sz w:val="20"/>
                                        <w:szCs w:val="20"/>
                                      </w:rPr>
                                      <w:t xml:space="preserve">motivado para seguir realizando sus actividades productivas. </w:t>
                                    </w:r>
                                  </w:p>
                                  <w:p w:rsidR="004F5CBD" w:rsidRPr="00FC1D0C" w:rsidRDefault="004F5CBD" w:rsidP="007940DF">
                                    <w:pPr>
                                      <w:pStyle w:val="Prrafodelista"/>
                                      <w:numPr>
                                        <w:ilvl w:val="0"/>
                                        <w:numId w:val="10"/>
                                      </w:numPr>
                                      <w:jc w:val="both"/>
                                      <w:rPr>
                                        <w:rFonts w:ascii="Times New Roman" w:hAnsi="Times New Roman" w:cs="Times New Roman"/>
                                        <w:sz w:val="20"/>
                                        <w:szCs w:val="20"/>
                                      </w:rPr>
                                    </w:pPr>
                                    <w:r w:rsidRPr="00FC1D0C">
                                      <w:rPr>
                                        <w:rFonts w:ascii="Times New Roman" w:hAnsi="Times New Roman" w:cs="Times New Roman"/>
                                        <w:sz w:val="20"/>
                                      </w:rPr>
                                      <w:t>El resultado en el indicador de Fin mide el grado de cobertura de ayudas ingresadas, éste muestra un resultado positivo, lo que indica que ha tenido un buen desempeño el programa.</w:t>
                                    </w:r>
                                  </w:p>
                                  <w:p w:rsidR="004F5CBD" w:rsidRPr="009D2C1A" w:rsidRDefault="004F5CBD" w:rsidP="007940DF">
                                    <w:pPr>
                                      <w:pStyle w:val="Prrafodelista"/>
                                      <w:spacing w:after="0" w:line="240" w:lineRule="auto"/>
                                      <w:jc w:val="both"/>
                                      <w:rPr>
                                        <w:rFonts w:ascii="Times New Roman" w:hAnsi="Times New Roman" w:cs="Times New Roman"/>
                                        <w:sz w:val="20"/>
                                        <w:szCs w:val="20"/>
                                      </w:rPr>
                                    </w:pPr>
                                  </w:p>
                                </w:txbxContent>
                              </wps:txbx>
                              <wps:bodyPr rot="0" vert="horz" wrap="square" lIns="0" tIns="0" rIns="0" bIns="0" anchor="t" anchorCtr="0">
                                <a:noAutofit/>
                              </wps:bodyPr>
                            </wps:wsp>
                            <wps:wsp>
                              <wps:cNvPr id="71" name="Cuadro de texto 2"/>
                              <wps:cNvSpPr txBox="1">
                                <a:spLocks noChangeArrowheads="1"/>
                              </wps:cNvSpPr>
                              <wps:spPr bwMode="auto">
                                <a:xfrm>
                                  <a:off x="-505564" y="887457"/>
                                  <a:ext cx="2723330" cy="1174468"/>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356C28" w:rsidRDefault="004F5CBD" w:rsidP="007940DF">
                                    <w:pPr>
                                      <w:spacing w:after="0" w:line="240" w:lineRule="auto"/>
                                      <w:jc w:val="center"/>
                                      <w:rPr>
                                        <w:rFonts w:ascii="Times New Roman" w:hAnsi="Times New Roman" w:cs="Times New Roman"/>
                                        <w:b/>
                                        <w:sz w:val="20"/>
                                        <w:szCs w:val="20"/>
                                      </w:rPr>
                                    </w:pPr>
                                    <w:r w:rsidRPr="00D90E2A">
                                      <w:rPr>
                                        <w:rFonts w:ascii="Times New Roman" w:hAnsi="Times New Roman" w:cs="Times New Roman"/>
                                        <w:b/>
                                        <w:sz w:val="20"/>
                                        <w:szCs w:val="20"/>
                                      </w:rPr>
                                      <w:t>Oportunidades</w:t>
                                    </w:r>
                                  </w:p>
                                  <w:p w:rsidR="004F5CBD" w:rsidRPr="00D90E2A" w:rsidRDefault="004F5CBD" w:rsidP="007940DF">
                                    <w:pPr>
                                      <w:pStyle w:val="Prrafodelista"/>
                                      <w:numPr>
                                        <w:ilvl w:val="0"/>
                                        <w:numId w:val="12"/>
                                      </w:numPr>
                                      <w:spacing w:line="240" w:lineRule="auto"/>
                                      <w:jc w:val="both"/>
                                      <w:rPr>
                                        <w:rFonts w:ascii="Times New Roman" w:hAnsi="Times New Roman" w:cs="Times New Roman"/>
                                        <w:sz w:val="20"/>
                                        <w:szCs w:val="20"/>
                                      </w:rPr>
                                    </w:pPr>
                                    <w:r w:rsidRPr="00D90E2A">
                                      <w:rPr>
                                        <w:rFonts w:ascii="Times New Roman" w:hAnsi="Times New Roman" w:cs="Times New Roman"/>
                                        <w:sz w:val="20"/>
                                        <w:szCs w:val="20"/>
                                      </w:rPr>
                                      <w:t>El trabajo coordinado que se establece entre distintas dependencias del gobierno en pro de la reducción de escases por alimentos, fomentando en derecho a la alimentación.</w:t>
                                    </w:r>
                                  </w:p>
                                  <w:p w:rsidR="004F5CBD" w:rsidRDefault="004F5CBD" w:rsidP="007940DF">
                                    <w:pPr>
                                      <w:pStyle w:val="Prrafodelista"/>
                                      <w:numPr>
                                        <w:ilvl w:val="0"/>
                                        <w:numId w:val="12"/>
                                      </w:numPr>
                                      <w:spacing w:line="240" w:lineRule="auto"/>
                                      <w:jc w:val="both"/>
                                      <w:rPr>
                                        <w:rFonts w:ascii="Times New Roman" w:hAnsi="Times New Roman" w:cs="Times New Roman"/>
                                        <w:sz w:val="20"/>
                                        <w:szCs w:val="20"/>
                                      </w:rPr>
                                    </w:pPr>
                                    <w:r w:rsidRPr="00D90E2A">
                                      <w:rPr>
                                        <w:rFonts w:ascii="Times New Roman" w:hAnsi="Times New Roman" w:cs="Times New Roman"/>
                                        <w:sz w:val="20"/>
                                        <w:szCs w:val="20"/>
                                      </w:rPr>
                                      <w:t xml:space="preserve">Existe interés de la población rural en participar y acceder a los apoyos que otorga el programa social. </w:t>
                                    </w:r>
                                  </w:p>
                                  <w:p w:rsidR="004F5CBD" w:rsidRPr="00B46B45" w:rsidRDefault="004F5CBD" w:rsidP="007940DF">
                                    <w:pPr>
                                      <w:pStyle w:val="Prrafodelista"/>
                                      <w:numPr>
                                        <w:ilvl w:val="0"/>
                                        <w:numId w:val="12"/>
                                      </w:numPr>
                                      <w:spacing w:after="0" w:line="240" w:lineRule="auto"/>
                                      <w:jc w:val="both"/>
                                      <w:rPr>
                                        <w:rFonts w:ascii="Times New Roman" w:hAnsi="Times New Roman" w:cs="Times New Roman"/>
                                        <w:sz w:val="20"/>
                                        <w:szCs w:val="20"/>
                                      </w:rPr>
                                    </w:pPr>
                                    <w:r w:rsidRPr="00B46B45">
                                      <w:rPr>
                                        <w:rFonts w:ascii="Times New Roman" w:hAnsi="Times New Roman" w:cs="Times New Roman"/>
                                        <w:sz w:val="20"/>
                                        <w:szCs w:val="20"/>
                                      </w:rPr>
                                      <w:t>Con el apoyo brindado por parte del programa</w:t>
                                    </w:r>
                                    <w:r>
                                      <w:rPr>
                                        <w:rFonts w:ascii="Times New Roman" w:hAnsi="Times New Roman" w:cs="Times New Roman"/>
                                        <w:sz w:val="20"/>
                                        <w:szCs w:val="20"/>
                                      </w:rPr>
                                      <w:t>,</w:t>
                                    </w:r>
                                    <w:r w:rsidRPr="00B46B45">
                                      <w:rPr>
                                        <w:rFonts w:ascii="Times New Roman" w:hAnsi="Times New Roman" w:cs="Times New Roman"/>
                                        <w:sz w:val="20"/>
                                        <w:szCs w:val="20"/>
                                      </w:rPr>
                                      <w:t xml:space="preserve"> las personas productoras han podido acceder al mercado de productos agropecuarios para comercializar sus productos, y de esta manera fortalecer el vínculo directo entre productores y consumidores.</w:t>
                                    </w:r>
                                  </w:p>
                                  <w:p w:rsidR="004F5CBD" w:rsidRPr="00B46B45" w:rsidRDefault="004F5CBD" w:rsidP="007940DF">
                                    <w:pPr>
                                      <w:pStyle w:val="Prrafodelista"/>
                                      <w:numPr>
                                        <w:ilvl w:val="0"/>
                                        <w:numId w:val="12"/>
                                      </w:numPr>
                                      <w:spacing w:after="0" w:line="240" w:lineRule="auto"/>
                                      <w:jc w:val="both"/>
                                      <w:rPr>
                                        <w:rFonts w:ascii="Times New Roman" w:hAnsi="Times New Roman" w:cs="Times New Roman"/>
                                        <w:b/>
                                        <w:sz w:val="20"/>
                                        <w:szCs w:val="20"/>
                                      </w:rPr>
                                    </w:pPr>
                                    <w:r w:rsidRPr="00B46B45">
                                      <w:rPr>
                                        <w:rFonts w:ascii="Times New Roman" w:hAnsi="Times New Roman" w:cs="Times New Roman"/>
                                        <w:sz w:val="20"/>
                                        <w:szCs w:val="20"/>
                                      </w:rPr>
                                      <w:t>La población beneficiaria muestra un claro compromiso en el papel que desempeña como productor y reconoce su importancia para fomentar la cultura agroalimentaria en la Ciudad de México.</w:t>
                                    </w:r>
                                  </w:p>
                                  <w:p w:rsidR="004F5CBD" w:rsidRPr="00762ACE" w:rsidRDefault="004F5CBD" w:rsidP="007940DF">
                                    <w:pPr>
                                      <w:ind w:left="360"/>
                                      <w:jc w:val="both"/>
                                      <w:rPr>
                                        <w:rFonts w:ascii="Times New Roman" w:hAnsi="Times New Roman" w:cs="Times New Roman"/>
                                        <w:sz w:val="20"/>
                                        <w:szCs w:val="20"/>
                                      </w:rPr>
                                    </w:pPr>
                                  </w:p>
                                  <w:p w:rsidR="004F5CBD" w:rsidRPr="00D90E2A" w:rsidRDefault="004F5CBD" w:rsidP="007940DF">
                                    <w:pPr>
                                      <w:spacing w:after="0"/>
                                      <w:jc w:val="center"/>
                                      <w:rPr>
                                        <w:rFonts w:ascii="Times New Roman" w:hAnsi="Times New Roman" w:cs="Times New Roman"/>
                                        <w:b/>
                                        <w:sz w:val="20"/>
                                        <w:szCs w:val="20"/>
                                      </w:rPr>
                                    </w:pPr>
                                  </w:p>
                                </w:txbxContent>
                              </wps:txbx>
                              <wps:bodyPr rot="0" vert="horz" wrap="square" lIns="0" tIns="0" rIns="0" bIns="0" anchor="t" anchorCtr="0">
                                <a:noAutofit/>
                              </wps:bodyPr>
                            </wps:wsp>
                            <wps:wsp>
                              <wps:cNvPr id="72" name="Cuadro de texto 2"/>
                              <wps:cNvSpPr txBox="1">
                                <a:spLocks noChangeArrowheads="1"/>
                              </wps:cNvSpPr>
                              <wps:spPr bwMode="auto">
                                <a:xfrm>
                                  <a:off x="2364870" y="887468"/>
                                  <a:ext cx="2427766" cy="1163176"/>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356C28" w:rsidRDefault="004F5CBD" w:rsidP="007940DF">
                                    <w:pPr>
                                      <w:spacing w:after="0"/>
                                      <w:jc w:val="center"/>
                                      <w:rPr>
                                        <w:rFonts w:ascii="Times New Roman" w:hAnsi="Times New Roman" w:cs="Times New Roman"/>
                                        <w:b/>
                                        <w:sz w:val="20"/>
                                        <w:szCs w:val="20"/>
                                      </w:rPr>
                                    </w:pPr>
                                    <w:r w:rsidRPr="009D2C1A">
                                      <w:rPr>
                                        <w:rFonts w:ascii="Times New Roman" w:hAnsi="Times New Roman" w:cs="Times New Roman"/>
                                        <w:b/>
                                        <w:sz w:val="20"/>
                                        <w:szCs w:val="20"/>
                                      </w:rPr>
                                      <w:t>Amenazas</w:t>
                                    </w:r>
                                  </w:p>
                                  <w:p w:rsidR="004F5CBD" w:rsidRPr="009D2C1A" w:rsidRDefault="004F5CBD" w:rsidP="007940DF">
                                    <w:pPr>
                                      <w:pStyle w:val="Prrafodelista"/>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 pesar de aumentar</w:t>
                                    </w:r>
                                    <w:r w:rsidRPr="009D2C1A">
                                      <w:rPr>
                                        <w:rFonts w:ascii="Times New Roman" w:hAnsi="Times New Roman" w:cs="Times New Roman"/>
                                        <w:sz w:val="20"/>
                                        <w:szCs w:val="20"/>
                                      </w:rPr>
                                      <w:t xml:space="preserve"> el número de apoyos otorgados, no se incrementa la cobe</w:t>
                                    </w:r>
                                    <w:r>
                                      <w:rPr>
                                        <w:rFonts w:ascii="Times New Roman" w:hAnsi="Times New Roman" w:cs="Times New Roman"/>
                                        <w:sz w:val="20"/>
                                        <w:szCs w:val="20"/>
                                      </w:rPr>
                                      <w:t xml:space="preserve">rtura de la población, debido al limitado presupuesto disponible. </w:t>
                                    </w:r>
                                  </w:p>
                                  <w:p w:rsidR="004F5CBD" w:rsidRPr="009D2C1A" w:rsidRDefault="004F5CBD"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Cambios en el personal operativo</w:t>
                                    </w:r>
                                  </w:p>
                                  <w:p w:rsidR="004F5CBD" w:rsidRPr="009D2C1A" w:rsidRDefault="004F5CBD"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Reducción del presupuesto.</w:t>
                                    </w:r>
                                  </w:p>
                                  <w:p w:rsidR="004F5CBD" w:rsidRDefault="004F5CBD"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La entrega oportuna de los apoyos y/o servicios depende de áreas ajenas a la unidad responsable.</w:t>
                                    </w:r>
                                  </w:p>
                                  <w:p w:rsidR="004F5CBD" w:rsidRPr="00B46B45" w:rsidRDefault="004F5CBD" w:rsidP="007940DF">
                                    <w:pPr>
                                      <w:pStyle w:val="Prrafode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El recurso presupuestal previsto se ejerció en su totalidad en los tiempos establecidos, en pro del cumplimiento a las metas; sin embargo, en algunos casos no fue suficiente para la cobertura total de las solicitudes.</w:t>
                                    </w:r>
                                  </w:p>
                                  <w:p w:rsidR="004F5CBD" w:rsidRPr="009D2C1A" w:rsidRDefault="004F5CBD" w:rsidP="007940DF">
                                    <w:pPr>
                                      <w:pStyle w:val="Prrafodelista"/>
                                      <w:spacing w:after="0"/>
                                      <w:jc w:val="both"/>
                                      <w:rPr>
                                        <w:rFonts w:ascii="Times New Roman" w:hAnsi="Times New Roman" w:cs="Times New Roman"/>
                                        <w:sz w:val="20"/>
                                        <w:szCs w:val="20"/>
                                      </w:rPr>
                                    </w:pPr>
                                  </w:p>
                                </w:txbxContent>
                              </wps:txbx>
                              <wps:bodyPr rot="0" vert="horz" wrap="square" lIns="0" tIns="0" rIns="0" bIns="0" anchor="t" anchorCtr="0">
                                <a:noAutofit/>
                              </wps:bodyPr>
                            </wps:wsp>
                          </wpg:grpSp>
                        </wpg:grpSp>
                      </wpg:grpSp>
                      <wps:wsp>
                        <wps:cNvPr id="73" name="Cuadro de texto 2"/>
                        <wps:cNvSpPr txBox="1">
                          <a:spLocks noChangeArrowheads="1"/>
                        </wps:cNvSpPr>
                        <wps:spPr bwMode="auto">
                          <a:xfrm>
                            <a:off x="4693638" y="-117693"/>
                            <a:ext cx="4131158" cy="2907178"/>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356C28" w:rsidRDefault="004F5CBD" w:rsidP="007940DF">
                              <w:pPr>
                                <w:spacing w:after="0"/>
                                <w:jc w:val="center"/>
                                <w:rPr>
                                  <w:rFonts w:ascii="Times New Roman" w:hAnsi="Times New Roman" w:cs="Times New Roman"/>
                                  <w:b/>
                                  <w:sz w:val="20"/>
                                  <w:szCs w:val="20"/>
                                  <w:lang w:val="es-ES"/>
                                </w:rPr>
                              </w:pPr>
                              <w:r w:rsidRPr="00D90E2A">
                                <w:rPr>
                                  <w:rFonts w:ascii="Times New Roman" w:hAnsi="Times New Roman" w:cs="Times New Roman"/>
                                  <w:b/>
                                  <w:sz w:val="20"/>
                                  <w:szCs w:val="20"/>
                                  <w:lang w:val="es-ES"/>
                                </w:rPr>
                                <w:t>Debilidades</w:t>
                              </w:r>
                            </w:p>
                            <w:p w:rsidR="004F5CBD" w:rsidRPr="00D90E2A" w:rsidRDefault="004F5CBD" w:rsidP="007940DF">
                              <w:pPr>
                                <w:pStyle w:val="Prrafodelista"/>
                                <w:numPr>
                                  <w:ilvl w:val="0"/>
                                  <w:numId w:val="11"/>
                                </w:num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La Unidad Responsable no cuenta con un Plan de Trabajo que contribuya en la gestión y ejecución del programa social. </w:t>
                              </w:r>
                            </w:p>
                            <w:p w:rsidR="004F5CBD" w:rsidRPr="00D90E2A" w:rsidRDefault="004F5CBD" w:rsidP="007940DF">
                              <w:pPr>
                                <w:pStyle w:val="Prrafodelista"/>
                                <w:numPr>
                                  <w:ilvl w:val="0"/>
                                  <w:numId w:val="11"/>
                                </w:numPr>
                                <w:spacing w:after="0" w:line="240" w:lineRule="auto"/>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La difusión del programa es insuficiente. </w:t>
                              </w:r>
                            </w:p>
                            <w:p w:rsidR="004F5CBD" w:rsidRDefault="004F5CBD" w:rsidP="007940DF">
                              <w:pPr>
                                <w:pStyle w:val="Prrafodelista"/>
                                <w:numPr>
                                  <w:ilvl w:val="0"/>
                                  <w:numId w:val="11"/>
                                </w:numPr>
                                <w:spacing w:after="0" w:line="240" w:lineRule="auto"/>
                                <w:jc w:val="both"/>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No se dispone de un manual de procedimientos específico para el programa  que permita garantizar la operación y buen funcionamiento. </w:t>
                              </w:r>
                            </w:p>
                            <w:p w:rsidR="004F5CBD" w:rsidRDefault="004F5CBD" w:rsidP="007940DF">
                              <w:pPr>
                                <w:pStyle w:val="Prrafodelista"/>
                                <w:numPr>
                                  <w:ilvl w:val="0"/>
                                  <w:numId w:val="11"/>
                                </w:numPr>
                                <w:jc w:val="both"/>
                                <w:rPr>
                                  <w:rFonts w:ascii="Times New Roman" w:hAnsi="Times New Roman" w:cs="Times New Roman"/>
                                  <w:sz w:val="20"/>
                                  <w:szCs w:val="20"/>
                                </w:rPr>
                              </w:pPr>
                              <w:r w:rsidRPr="00356C28">
                                <w:rPr>
                                  <w:rFonts w:ascii="Times New Roman" w:hAnsi="Times New Roman" w:cs="Times New Roman"/>
                                  <w:sz w:val="20"/>
                                  <w:szCs w:val="20"/>
                                </w:rPr>
                                <w:t xml:space="preserve">Existe una participación limitada por parte de la academia, organizaciones sociales civiles y el consejo rural en las diferentes etapas y acciones del programa social. </w:t>
                              </w:r>
                            </w:p>
                            <w:p w:rsidR="004F5CBD" w:rsidRPr="00B46B45" w:rsidRDefault="004F5CBD" w:rsidP="007940DF">
                              <w:pPr>
                                <w:pStyle w:val="Prrafodelista"/>
                                <w:numPr>
                                  <w:ilvl w:val="0"/>
                                  <w:numId w:val="11"/>
                                </w:numPr>
                                <w:jc w:val="both"/>
                                <w:rPr>
                                  <w:rFonts w:ascii="Times New Roman" w:hAnsi="Times New Roman" w:cs="Times New Roman"/>
                                  <w:sz w:val="20"/>
                                  <w:szCs w:val="20"/>
                                  <w:lang w:val="es-ES"/>
                                </w:rPr>
                              </w:pPr>
                              <w:r w:rsidRPr="00B46B45">
                                <w:rPr>
                                  <w:rFonts w:ascii="Times New Roman" w:hAnsi="Times New Roman" w:cs="Times New Roman"/>
                                  <w:sz w:val="20"/>
                                  <w:szCs w:val="20"/>
                                  <w:lang w:val="es-ES"/>
                                </w:rPr>
                                <w:t xml:space="preserve">La </w:t>
                              </w:r>
                              <w:r w:rsidRPr="00B46B45">
                                <w:rPr>
                                  <w:rFonts w:ascii="Times New Roman" w:hAnsi="Times New Roman" w:cs="Times New Roman"/>
                                  <w:sz w:val="20"/>
                                  <w:szCs w:val="20"/>
                                </w:rPr>
                                <w:t>principal vía por la cual se ent</w:t>
                              </w:r>
                              <w:r>
                                <w:rPr>
                                  <w:rFonts w:ascii="Times New Roman" w:hAnsi="Times New Roman" w:cs="Times New Roman"/>
                                  <w:sz w:val="20"/>
                                  <w:szCs w:val="20"/>
                                </w:rPr>
                                <w:t>e</w:t>
                              </w:r>
                              <w:r w:rsidRPr="00B46B45">
                                <w:rPr>
                                  <w:rFonts w:ascii="Times New Roman" w:hAnsi="Times New Roman" w:cs="Times New Roman"/>
                                  <w:sz w:val="20"/>
                                  <w:szCs w:val="20"/>
                                </w:rPr>
                                <w:t xml:space="preserve">ró la población beneficiaria sobre el programa social fue en las oficinas de la </w:t>
                              </w:r>
                              <w:r>
                                <w:rPr>
                                  <w:rFonts w:ascii="Times New Roman" w:hAnsi="Times New Roman" w:cs="Times New Roman"/>
                                  <w:sz w:val="20"/>
                                  <w:szCs w:val="20"/>
                                </w:rPr>
                                <w:t xml:space="preserve">SEDEREC, lo que indica que </w:t>
                              </w:r>
                              <w:r w:rsidRPr="00B46B45">
                                <w:rPr>
                                  <w:rFonts w:ascii="Times New Roman" w:hAnsi="Times New Roman" w:cs="Times New Roman"/>
                                  <w:sz w:val="20"/>
                                  <w:szCs w:val="20"/>
                                </w:rPr>
                                <w:t xml:space="preserve">el resto de los medios de comunicación requieren mayor atención y conviene actualizarlos con la información relevante. </w:t>
                              </w:r>
                            </w:p>
                            <w:p w:rsidR="004F5CBD" w:rsidRPr="00356C28" w:rsidRDefault="004F5CBD" w:rsidP="007940DF">
                              <w:pPr>
                                <w:pStyle w:val="Prrafodelista"/>
                                <w:jc w:val="both"/>
                                <w:rPr>
                                  <w:rFonts w:ascii="Times New Roman" w:hAnsi="Times New Roman" w:cs="Times New Roman"/>
                                  <w:sz w:val="20"/>
                                  <w:szCs w:val="20"/>
                                </w:rPr>
                              </w:pPr>
                            </w:p>
                            <w:p w:rsidR="004F5CBD" w:rsidRDefault="004F5CBD" w:rsidP="007940DF">
                              <w:pPr>
                                <w:pStyle w:val="Prrafodelista"/>
                                <w:spacing w:after="0" w:line="240" w:lineRule="auto"/>
                                <w:jc w:val="both"/>
                                <w:rPr>
                                  <w:rFonts w:ascii="Times New Roman" w:hAnsi="Times New Roman" w:cs="Times New Roman"/>
                                  <w:sz w:val="20"/>
                                  <w:szCs w:val="20"/>
                                  <w:lang w:val="es-ES"/>
                                </w:rPr>
                              </w:pPr>
                            </w:p>
                            <w:p w:rsidR="004F5CBD" w:rsidRPr="00D90E2A" w:rsidRDefault="004F5CBD" w:rsidP="007940DF">
                              <w:pPr>
                                <w:pStyle w:val="Prrafodelista"/>
                                <w:rPr>
                                  <w:rFonts w:ascii="Times New Roman" w:hAnsi="Times New Roman" w:cs="Times New Roman"/>
                                  <w:sz w:val="20"/>
                                  <w:szCs w:val="20"/>
                                  <w:lang w:val="es-ES"/>
                                </w:rPr>
                              </w:pPr>
                            </w:p>
                            <w:p w:rsidR="004F5CBD" w:rsidRPr="009D2C1A" w:rsidRDefault="004F5CBD" w:rsidP="007940DF">
                              <w:pPr>
                                <w:spacing w:after="0"/>
                                <w:jc w:val="both"/>
                                <w:rPr>
                                  <w:rFonts w:ascii="Times New Roman" w:hAnsi="Times New Roman" w:cs="Times New Roman"/>
                                  <w:sz w:val="20"/>
                                  <w:szCs w:val="20"/>
                                  <w:lang w:val="es-E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4 Grupo" o:spid="_x0000_s1211" style="position:absolute;left:0;text-align:left;margin-left:-8.7pt;margin-top:16.5pt;width:702.35pt;height:404.4pt;z-index:251849728;mso-width-relative:margin;mso-height-relative:margin" coordorigin="-955,-1176" coordsize="89203,55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zoJQUAAF8bAAAOAAAAZHJzL2Uyb0RvYy54bWzsWduO2zYQfS/QfyD0vmuRuhvrDbJOsiiQ&#10;tkHSfgAtUZYQiVQpeu3N13d4kXxZu028bbFF/GJTFjmcGc6ZOUPfvNq0DXpgsq8Fn3n42vcQ47ko&#10;ar6ceb//9u4q9VCvKC9oIzibeY+s917d/vjDzbqbMiIq0RRMIhDC++m6m3mVUt10MunzirW0vxYd&#10;4/CyFLKlCh7lclJIugbpbTMhvh9P1kIWnRQ563v49Y196d0a+WXJcvVrWfZMoWbmgW7KfErzudCf&#10;k9sbOl1K2lV17tSgZ2jR0prDpqOoN1RRtJL1E1FtnUvRi1Jd56KdiLKsc2ZsAGuwf2DNvRSrztiy&#10;nK6X3egmcO2Bn84Wm//y8EGiuph5ceghTls4ozhE93LVCe2cdbecwpx72X3qPkj3w9I+aXs3pWz1&#10;N1iCNsatj6Nb2UahHH5MMzipEAIhh3cRDqI0DKzj8wpOR6+7yqIoSzwEE64wTuIsHCa83RESZIET&#10;EiUkIKmeMxl0mGhVR83Gh9GEwcxoNDM628xT6u5aHGTkibJ0OlpMoiRIsLWYJDjFLhbzarA4IlkK&#10;jrNCSBylQRj9pcWAoH4bJP3zguRTRTtmYq/XATB4Lx69F6M5IDpXQiKpv1DBUNmwvKJayXVnls25&#10;C5p+2kP8HIkYkqYkBKlw8nDwUZi6kx9cGZE4CQgcmg4e46PxxOm0k726Z6JFejDzeiVpvawUKGY1&#10;wwaT9OF9r2yoDAu0Ig1H65kXgOd9M60XTV28q5tGv+zlcjFvJHqgkDje3uG7uQlZ2HtvWsVo8ZYX&#10;SD12ABwla8qXDfO04JYVHmoYZEU9gu3pVNG6+drZsFPDIby1I63rzEg9Nswq/5GVgFvAjjXSZEw2&#10;qkzznHGFXbw0HGbrZSWYNy50ZutUe2qhm6+XMpNNv2XxuMLsLLgaF7c1F9I6fX93tRlULu38wQPW&#10;bu2ChSgeTVAZ10DEW4Qb5D8BO6QUl9OSs8F+CqnbCD2O0x2wX0V+FOkEq/NbGIRhZpCsZ7xotEPO&#10;du5L/yG0kyzGGBKjdgSBlJ+6SjA4c0h3QeYnyX66u8D9Ave/gXs2xmt2NtxPYnUI0VN1+RTeoywO&#10;yf+iuieAPov3+YoW0pR0BWYLRHZquiaCSG3uxLb2dO9F/rlHXMwrKIDstZRirUsjcBCbzx0d0Est&#10;N9AlDS3WP4sC6iZdKWGqwQGb3DuKXTcOR0GSGIcY8qomBzhI48w39OE0RQBGzYuPwFfMfieYwV6J&#10;Pyisi6Wtt82qBeUtP0gjHziEZRjjdENN9yTpen7AH8bZVtAzhDsmssszrEJfySLIsXJcfB7K8XEG&#10;cZR6NCPt+Eb2sN3tDOawXXySOajNYmNaHezHQzxbNoGksJ0hdLIwqIT8AhwOukLglH+sqARG1/zE&#10;IZp1CzkM5DBYDAPKc1gKPNBDdjhXptXUx87Fa4jysjZEdMtjHL9xee0/YPC653ipGE/TJIwSfTRA&#10;N13fR6DTCwJHC6BDCMN4v+97QgsuENctw5FG4fuCuImjLdC+J4gDv35JECdBHKaaW0CR1hC3AN6B&#10;eEiSJIY7AFPFcRzABZCrpgMhGPp21+hfIH6BuId9UwheGsThWsLdQ5rafnSsdf7X7+oSuCx9SWkg&#10;jLMgDuBKQff+5pL3oPcPcYBx5O6JCVwA4ORS6sdbwwub3+Y8jZ8dNp+dyeYzHIYjowfmCV06sqze&#10;vbHM3r15Jrs3eQH+xTF9ofvHSf9NtPtsMsb2f7HbPwEAAP//AwBQSwMEFAAGAAgAAAAhAHhLFHHh&#10;AAAACwEAAA8AAABkcnMvZG93bnJldi54bWxMj8FqwzAQRO+F/oPYQm+JrCptjGs5hND2FApJCqW3&#10;jbWxTSzJWIrt/H2VU3tc9jHzJl9NpmUD9b5xVoGYJ8DIlk43tlLwdXifpcB8QKuxdZYUXMnDqri/&#10;yzHTbrQ7GvahYjHE+gwV1CF0Gee+rMmgn7uObPydXG8wxLOvuO5xjOGm5U9J8sINNjY21NjRpqby&#10;vL8YBR8jjmsp3obt+bS5/hyeP7+3gpR6fJjWr8ACTeEPhpt+VIciOh3dxWrPWgUzsVxEVIGUcdMN&#10;kOlSAjsqSBciBV7k/P+G4hcAAP//AwBQSwECLQAUAAYACAAAACEAtoM4kv4AAADhAQAAEwAAAAAA&#10;AAAAAAAAAAAAAAAAW0NvbnRlbnRfVHlwZXNdLnhtbFBLAQItABQABgAIAAAAIQA4/SH/1gAAAJQB&#10;AAALAAAAAAAAAAAAAAAAAC8BAABfcmVscy8ucmVsc1BLAQItABQABgAIAAAAIQChTrzoJQUAAF8b&#10;AAAOAAAAAAAAAAAAAAAAAC4CAABkcnMvZTJvRG9jLnhtbFBLAQItABQABgAIAAAAIQB4SxRx4QAA&#10;AAsBAAAPAAAAAAAAAAAAAAAAAH8HAABkcnMvZG93bnJldi54bWxQSwUGAAAAAAQABADzAAAAjQgA&#10;AAAA&#10;">
                <v:group id="65 Grupo" o:spid="_x0000_s1212" style="position:absolute;left:-955;top:-1176;width:89202;height:55722" coordorigin="2573,-2718" coordsize="52982,2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66 Conector recto de flecha" o:spid="_x0000_s1213" type="#_x0000_t32" style="position:absolute;left:2882;top:11754;width:5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yMUAAADbAAAADwAAAGRycy9kb3ducmV2LnhtbESPQWvCQBSE74X+h+UVvNWN0gaJriKF&#10;UmlBMYrg7ZF9JtHs25hdNc2vd4VCj8PMfMNMZq2pxJUaV1pWMOhHIIgzq0vOFWw3n68jEM4ja6ws&#10;k4JfcjCbPj9NMNH2xmu6pj4XAcIuQQWF93UipcsKMuj6tiYO3sE2Bn2QTS51g7cAN5UcRlEsDZYc&#10;Fgqs6aOg7JRejIKvcpee9133/hO13/g2WnarBR6V6r208zEIT63/D/+1F1pBHMPjS/gB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yMUAAADbAAAADwAAAAAAAAAA&#10;AAAAAAChAgAAZHJzL2Rvd25yZXYueG1sUEsFBgAAAAAEAAQA+QAAAJMDAAAAAA==&#10;" strokecolor="#eb1bc3" strokeweight="3pt">
                    <v:stroke startarrow="block" endarrow="block"/>
                  </v:shape>
                  <v:group id="67 Grupo" o:spid="_x0000_s1214" style="position:absolute;left:2573;top:-2718;width:52982;height:26583" coordorigin="-5055,-4344" coordsize="52982,2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68 Conector recto de flecha" o:spid="_x0000_s1215" type="#_x0000_t32" style="position:absolute;left:22961;top:-2597;width:0;height:23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PIcIAAADbAAAADwAAAGRycy9kb3ducmV2LnhtbERPTWvCQBC9F/wPywje6kaxItFVRBBF&#10;oaVRBG9Ddkyi2dmYXTXNr+8eCj0+3vds0ZhSPKl2hWUFg34Egji1uuBMwfGwfp+AcB5ZY2mZFPyQ&#10;g8W88zbDWNsXf9Mz8ZkIIexiVJB7X8VSujQng65vK+LAXWxt0AdYZ1LX+ArhppTDKBpLgwWHhhwr&#10;WuWU3pKHUbApTsn93LYf+6jZ4Wjy2X5t8apUr9sspyA8Nf5f/OfeagXjMDZ8C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ePIcIAAADbAAAADwAAAAAAAAAAAAAA&#10;AAChAgAAZHJzL2Rvd25yZXYueG1sUEsFBgAAAAAEAAQA+QAAAJADAAAAAA==&#10;" strokecolor="#eb1bc3" strokeweight="3pt">
                      <v:stroke startarrow="block" endarrow="block"/>
                    </v:shape>
                    <v:group id="69 Grupo" o:spid="_x0000_s1216" style="position:absolute;left:-5055;top:-4344;width:52981;height:26582" coordorigin="-5055,-5964" coordsize="52982,2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oundrect id="_x0000_s1217" style="position:absolute;left:-5055;top:-5964;width:27613;height:138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Qob8A&#10;AADbAAAADwAAAGRycy9kb3ducmV2LnhtbERPzWrCQBC+F3yHZQRvdaOWKtFVVLAt9OLfAwzZMQlm&#10;Z8PuaNK37x4KPX58/6tN7xr1pBBrzwYm4wwUceFtzaWB6+XwugAVBdli45kM/FCEzXrwssLc+o5P&#10;9DxLqVIIxxwNVCJtrnUsKnIYx74lTtzNB4eSYCi1DdilcNfoaZa9a4c1p4YKW9pXVNzPD2cgLPbx&#10;bbf9nJUfEuffTo5+5jtjRsN+uwQl1Mu/+M/9ZQ3M0/r0Jf0Av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5NChvwAAANsAAAAPAAAAAAAAAAAAAAAAAJgCAABkcnMvZG93bnJl&#10;di54bWxQSwUGAAAAAAQABAD1AAAAhAMAAAAA&#10;" fillcolor="#d8d8d8 [2732]" strokecolor="#d8d8d8 [2732]" strokeweight="2pt">
                        <v:textbox inset="0,0,0,0">
                          <w:txbxContent>
                            <w:p w:rsidR="002A31C8" w:rsidRDefault="002A31C8" w:rsidP="007940DF">
                              <w:pPr>
                                <w:spacing w:after="0"/>
                                <w:jc w:val="center"/>
                                <w:rPr>
                                  <w:rFonts w:ascii="Times New Roman" w:hAnsi="Times New Roman" w:cs="Times New Roman"/>
                                  <w:b/>
                                  <w:sz w:val="20"/>
                                  <w:szCs w:val="20"/>
                                </w:rPr>
                              </w:pPr>
                              <w:r w:rsidRPr="006E6A65">
                                <w:rPr>
                                  <w:rFonts w:ascii="Times New Roman" w:hAnsi="Times New Roman" w:cs="Times New Roman"/>
                                  <w:b/>
                                  <w:sz w:val="20"/>
                                  <w:szCs w:val="20"/>
                                </w:rPr>
                                <w:t>Fortalezas</w:t>
                              </w:r>
                            </w:p>
                            <w:p w:rsidR="002A31C8" w:rsidRDefault="002A31C8"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El diseño del programa social tiene lógica, congruencia y vinculación con la planeación sectorial  y estatal.</w:t>
                              </w:r>
                              <w:r>
                                <w:rPr>
                                  <w:rFonts w:ascii="Times New Roman" w:hAnsi="Times New Roman" w:cs="Times New Roman"/>
                                  <w:sz w:val="20"/>
                                  <w:szCs w:val="20"/>
                                </w:rPr>
                                <w:t xml:space="preserve"> </w:t>
                              </w:r>
                            </w:p>
                            <w:p w:rsidR="002A31C8" w:rsidRPr="00356C28" w:rsidRDefault="002A31C8" w:rsidP="007940DF">
                              <w:pPr>
                                <w:pStyle w:val="Prrafodelista"/>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Las </w:t>
                              </w:r>
                              <w:r w:rsidRPr="00356C28">
                                <w:rPr>
                                  <w:rFonts w:ascii="Times New Roman" w:hAnsi="Times New Roman" w:cs="Times New Roman"/>
                                  <w:sz w:val="20"/>
                                  <w:szCs w:val="20"/>
                                </w:rPr>
                                <w:t xml:space="preserve">acciones </w:t>
                              </w:r>
                              <w:r>
                                <w:rPr>
                                  <w:rFonts w:ascii="Times New Roman" w:hAnsi="Times New Roman" w:cs="Times New Roman"/>
                                  <w:sz w:val="20"/>
                                  <w:szCs w:val="20"/>
                                </w:rPr>
                                <w:t xml:space="preserve"> del programa se complem</w:t>
                              </w:r>
                              <w:r w:rsidRPr="00356C28">
                                <w:rPr>
                                  <w:rFonts w:ascii="Times New Roman" w:hAnsi="Times New Roman" w:cs="Times New Roman"/>
                                  <w:sz w:val="20"/>
                                  <w:szCs w:val="20"/>
                                </w:rPr>
                                <w:t xml:space="preserve">entan con las de otros programas que opera la dependencia. </w:t>
                              </w:r>
                            </w:p>
                            <w:p w:rsidR="002A31C8" w:rsidRDefault="002A31C8" w:rsidP="007940DF">
                              <w:pPr>
                                <w:pStyle w:val="Prrafodelista"/>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w:t>
                              </w:r>
                              <w:r w:rsidRPr="009D2C1A">
                                <w:rPr>
                                  <w:rFonts w:ascii="Times New Roman" w:hAnsi="Times New Roman" w:cs="Times New Roman"/>
                                  <w:sz w:val="20"/>
                                  <w:szCs w:val="20"/>
                                </w:rPr>
                                <w:t>operación del programa se ha realizado conforme a sus Reglas de Operación.</w:t>
                              </w:r>
                            </w:p>
                            <w:p w:rsidR="002A31C8" w:rsidRPr="00FC1D0C" w:rsidRDefault="002A31C8" w:rsidP="007940DF">
                              <w:pPr>
                                <w:pStyle w:val="Prrafodelista"/>
                                <w:numPr>
                                  <w:ilvl w:val="0"/>
                                  <w:numId w:val="10"/>
                                </w:numPr>
                                <w:spacing w:after="0"/>
                                <w:jc w:val="both"/>
                                <w:rPr>
                                  <w:rFonts w:ascii="Times New Roman" w:hAnsi="Times New Roman" w:cs="Times New Roman"/>
                                  <w:sz w:val="20"/>
                                  <w:szCs w:val="20"/>
                                </w:rPr>
                              </w:pPr>
                              <w:r w:rsidRPr="00FC1D0C">
                                <w:rPr>
                                  <w:rFonts w:ascii="Times New Roman" w:hAnsi="Times New Roman" w:cs="Times New Roman"/>
                                  <w:sz w:val="20"/>
                                  <w:szCs w:val="20"/>
                                </w:rPr>
                                <w:t xml:space="preserve">La población está satisfecha con el trato que ha recibido por parte del personal, además, </w:t>
                              </w:r>
                              <w:r>
                                <w:rPr>
                                  <w:rFonts w:ascii="Times New Roman" w:hAnsi="Times New Roman" w:cs="Times New Roman"/>
                                  <w:sz w:val="20"/>
                                  <w:szCs w:val="20"/>
                                </w:rPr>
                                <w:t>considera que los servicios y bienes que entrega el programa son adecuados para atender sus necesidades.</w:t>
                              </w:r>
                            </w:p>
                            <w:p w:rsidR="002A31C8" w:rsidRPr="00FC1D0C" w:rsidRDefault="002A31C8" w:rsidP="007940DF">
                              <w:pPr>
                                <w:pStyle w:val="Prrafodelista"/>
                                <w:numPr>
                                  <w:ilvl w:val="0"/>
                                  <w:numId w:val="10"/>
                                </w:numPr>
                                <w:jc w:val="both"/>
                                <w:rPr>
                                  <w:rFonts w:ascii="Times New Roman" w:hAnsi="Times New Roman" w:cs="Times New Roman"/>
                                  <w:sz w:val="20"/>
                                  <w:szCs w:val="20"/>
                                </w:rPr>
                              </w:pPr>
                              <w:r w:rsidRPr="00FC1D0C">
                                <w:rPr>
                                  <w:rFonts w:ascii="Times New Roman" w:hAnsi="Times New Roman" w:cs="Times New Roman"/>
                                  <w:sz w:val="20"/>
                                  <w:szCs w:val="20"/>
                                </w:rPr>
                                <w:t xml:space="preserve">Las personas beneficiarias incrementaron su producción y su ingreso, </w:t>
                              </w:r>
                              <w:r>
                                <w:rPr>
                                  <w:rFonts w:ascii="Times New Roman" w:hAnsi="Times New Roman" w:cs="Times New Roman"/>
                                  <w:sz w:val="20"/>
                                  <w:szCs w:val="20"/>
                                </w:rPr>
                                <w:t xml:space="preserve">lo cual  ha </w:t>
                              </w:r>
                              <w:r w:rsidRPr="00FC1D0C">
                                <w:rPr>
                                  <w:rFonts w:ascii="Times New Roman" w:hAnsi="Times New Roman" w:cs="Times New Roman"/>
                                  <w:sz w:val="20"/>
                                  <w:szCs w:val="20"/>
                                </w:rPr>
                                <w:t xml:space="preserve">motivado para seguir realizando sus actividades productivas. </w:t>
                              </w:r>
                            </w:p>
                            <w:p w:rsidR="002A31C8" w:rsidRPr="00FC1D0C" w:rsidRDefault="002A31C8" w:rsidP="007940DF">
                              <w:pPr>
                                <w:pStyle w:val="Prrafodelista"/>
                                <w:numPr>
                                  <w:ilvl w:val="0"/>
                                  <w:numId w:val="10"/>
                                </w:numPr>
                                <w:jc w:val="both"/>
                                <w:rPr>
                                  <w:rFonts w:ascii="Times New Roman" w:hAnsi="Times New Roman" w:cs="Times New Roman"/>
                                  <w:sz w:val="20"/>
                                  <w:szCs w:val="20"/>
                                </w:rPr>
                              </w:pPr>
                              <w:r w:rsidRPr="00FC1D0C">
                                <w:rPr>
                                  <w:rFonts w:ascii="Times New Roman" w:hAnsi="Times New Roman" w:cs="Times New Roman"/>
                                  <w:sz w:val="20"/>
                                </w:rPr>
                                <w:t>El resultado en el indicador de Fin mide el grado de cobertura de ayudas ingresadas, éste muestra un resultado positivo, lo que indica que ha tenido un buen desempeño el programa.</w:t>
                              </w:r>
                            </w:p>
                            <w:p w:rsidR="002A31C8" w:rsidRPr="009D2C1A" w:rsidRDefault="002A31C8" w:rsidP="007940DF">
                              <w:pPr>
                                <w:pStyle w:val="Prrafodelista"/>
                                <w:spacing w:after="0" w:line="240" w:lineRule="auto"/>
                                <w:jc w:val="both"/>
                                <w:rPr>
                                  <w:rFonts w:ascii="Times New Roman" w:hAnsi="Times New Roman" w:cs="Times New Roman"/>
                                  <w:sz w:val="20"/>
                                  <w:szCs w:val="20"/>
                                </w:rPr>
                              </w:pPr>
                            </w:p>
                          </w:txbxContent>
                        </v:textbox>
                      </v:roundrect>
                      <v:roundrect id="_x0000_s1218" style="position:absolute;left:-5055;top:8874;width:27232;height:117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h1OsMA&#10;AADbAAAADwAAAGRycy9kb3ducmV2LnhtbESP3WrCQBSE7wu+w3IE7+pGLVVSV1GhVuiNP32AQ/Y0&#10;Cc2eDbunJn37riB4OczMN8xy3btGXSnE2rOByTgDRVx4W3Np4Ovy/rwAFQXZYuOZDPxRhPVq8LTE&#10;3PqOT3Q9S6kShGOOBiqRNtc6FhU5jGPfEifv2weHkmQotQ3YJbhr9DTLXrXDmtNChS3tKip+zr/O&#10;QFjs4st28zEr9xLnn06OfuY7Y0bDfvMGSqiXR/jePlgD8wncvqQf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h1OsMAAADbAAAADwAAAAAAAAAAAAAAAACYAgAAZHJzL2Rv&#10;d25yZXYueG1sUEsFBgAAAAAEAAQA9QAAAIgDAAAAAA==&#10;" fillcolor="#d8d8d8 [2732]" strokecolor="#d8d8d8 [2732]" strokeweight="2pt">
                        <v:textbox inset="0,0,0,0">
                          <w:txbxContent>
                            <w:p w:rsidR="002A31C8" w:rsidRPr="00356C28" w:rsidRDefault="002A31C8" w:rsidP="007940DF">
                              <w:pPr>
                                <w:spacing w:after="0" w:line="240" w:lineRule="auto"/>
                                <w:jc w:val="center"/>
                                <w:rPr>
                                  <w:rFonts w:ascii="Times New Roman" w:hAnsi="Times New Roman" w:cs="Times New Roman"/>
                                  <w:b/>
                                  <w:sz w:val="20"/>
                                  <w:szCs w:val="20"/>
                                </w:rPr>
                              </w:pPr>
                              <w:r w:rsidRPr="00D90E2A">
                                <w:rPr>
                                  <w:rFonts w:ascii="Times New Roman" w:hAnsi="Times New Roman" w:cs="Times New Roman"/>
                                  <w:b/>
                                  <w:sz w:val="20"/>
                                  <w:szCs w:val="20"/>
                                </w:rPr>
                                <w:t>Oportunidades</w:t>
                              </w:r>
                            </w:p>
                            <w:p w:rsidR="002A31C8" w:rsidRPr="00D90E2A" w:rsidRDefault="002A31C8" w:rsidP="007940DF">
                              <w:pPr>
                                <w:pStyle w:val="Prrafodelista"/>
                                <w:numPr>
                                  <w:ilvl w:val="0"/>
                                  <w:numId w:val="12"/>
                                </w:numPr>
                                <w:spacing w:line="240" w:lineRule="auto"/>
                                <w:jc w:val="both"/>
                                <w:rPr>
                                  <w:rFonts w:ascii="Times New Roman" w:hAnsi="Times New Roman" w:cs="Times New Roman"/>
                                  <w:sz w:val="20"/>
                                  <w:szCs w:val="20"/>
                                </w:rPr>
                              </w:pPr>
                              <w:r w:rsidRPr="00D90E2A">
                                <w:rPr>
                                  <w:rFonts w:ascii="Times New Roman" w:hAnsi="Times New Roman" w:cs="Times New Roman"/>
                                  <w:sz w:val="20"/>
                                  <w:szCs w:val="20"/>
                                </w:rPr>
                                <w:t>El trabajo coordinado que se establece entre distintas dependencias del gobierno en pro de la reducción de escases por alimentos, fomentando en derecho a la alimentación.</w:t>
                              </w:r>
                            </w:p>
                            <w:p w:rsidR="002A31C8" w:rsidRDefault="002A31C8" w:rsidP="007940DF">
                              <w:pPr>
                                <w:pStyle w:val="Prrafodelista"/>
                                <w:numPr>
                                  <w:ilvl w:val="0"/>
                                  <w:numId w:val="12"/>
                                </w:numPr>
                                <w:spacing w:line="240" w:lineRule="auto"/>
                                <w:jc w:val="both"/>
                                <w:rPr>
                                  <w:rFonts w:ascii="Times New Roman" w:hAnsi="Times New Roman" w:cs="Times New Roman"/>
                                  <w:sz w:val="20"/>
                                  <w:szCs w:val="20"/>
                                </w:rPr>
                              </w:pPr>
                              <w:r w:rsidRPr="00D90E2A">
                                <w:rPr>
                                  <w:rFonts w:ascii="Times New Roman" w:hAnsi="Times New Roman" w:cs="Times New Roman"/>
                                  <w:sz w:val="20"/>
                                  <w:szCs w:val="20"/>
                                </w:rPr>
                                <w:t xml:space="preserve">Existe interés de la población rural en participar y acceder a los apoyos que otorga el programa social. </w:t>
                              </w:r>
                            </w:p>
                            <w:p w:rsidR="002A31C8" w:rsidRPr="00B46B45" w:rsidRDefault="002A31C8" w:rsidP="007940DF">
                              <w:pPr>
                                <w:pStyle w:val="Prrafodelista"/>
                                <w:numPr>
                                  <w:ilvl w:val="0"/>
                                  <w:numId w:val="12"/>
                                </w:numPr>
                                <w:spacing w:after="0" w:line="240" w:lineRule="auto"/>
                                <w:jc w:val="both"/>
                                <w:rPr>
                                  <w:rFonts w:ascii="Times New Roman" w:hAnsi="Times New Roman" w:cs="Times New Roman"/>
                                  <w:sz w:val="20"/>
                                  <w:szCs w:val="20"/>
                                </w:rPr>
                              </w:pPr>
                              <w:r w:rsidRPr="00B46B45">
                                <w:rPr>
                                  <w:rFonts w:ascii="Times New Roman" w:hAnsi="Times New Roman" w:cs="Times New Roman"/>
                                  <w:sz w:val="20"/>
                                  <w:szCs w:val="20"/>
                                </w:rPr>
                                <w:t>Con el apoyo brindado por parte del programa</w:t>
                              </w:r>
                              <w:r>
                                <w:rPr>
                                  <w:rFonts w:ascii="Times New Roman" w:hAnsi="Times New Roman" w:cs="Times New Roman"/>
                                  <w:sz w:val="20"/>
                                  <w:szCs w:val="20"/>
                                </w:rPr>
                                <w:t>,</w:t>
                              </w:r>
                              <w:r w:rsidRPr="00B46B45">
                                <w:rPr>
                                  <w:rFonts w:ascii="Times New Roman" w:hAnsi="Times New Roman" w:cs="Times New Roman"/>
                                  <w:sz w:val="20"/>
                                  <w:szCs w:val="20"/>
                                </w:rPr>
                                <w:t xml:space="preserve"> las personas productoras han podido acceder al mercado de productos agropecuarios para comercializar sus productos, y de esta manera fortalecer el vínculo directo entre productores y consumidores.</w:t>
                              </w:r>
                            </w:p>
                            <w:p w:rsidR="002A31C8" w:rsidRPr="00B46B45" w:rsidRDefault="002A31C8" w:rsidP="007940DF">
                              <w:pPr>
                                <w:pStyle w:val="Prrafodelista"/>
                                <w:numPr>
                                  <w:ilvl w:val="0"/>
                                  <w:numId w:val="12"/>
                                </w:numPr>
                                <w:spacing w:after="0" w:line="240" w:lineRule="auto"/>
                                <w:jc w:val="both"/>
                                <w:rPr>
                                  <w:rFonts w:ascii="Times New Roman" w:hAnsi="Times New Roman" w:cs="Times New Roman"/>
                                  <w:b/>
                                  <w:sz w:val="20"/>
                                  <w:szCs w:val="20"/>
                                </w:rPr>
                              </w:pPr>
                              <w:r w:rsidRPr="00B46B45">
                                <w:rPr>
                                  <w:rFonts w:ascii="Times New Roman" w:hAnsi="Times New Roman" w:cs="Times New Roman"/>
                                  <w:sz w:val="20"/>
                                  <w:szCs w:val="20"/>
                                </w:rPr>
                                <w:t>La población beneficiaria muestra un claro compromiso en el papel que desempeña como productor y reconoce su importancia para fomentar la cultura agroalimentaria en la Ciudad de México.</w:t>
                              </w:r>
                            </w:p>
                            <w:p w:rsidR="002A31C8" w:rsidRPr="00762ACE" w:rsidRDefault="002A31C8" w:rsidP="007940DF">
                              <w:pPr>
                                <w:ind w:left="360"/>
                                <w:jc w:val="both"/>
                                <w:rPr>
                                  <w:rFonts w:ascii="Times New Roman" w:hAnsi="Times New Roman" w:cs="Times New Roman"/>
                                  <w:sz w:val="20"/>
                                  <w:szCs w:val="20"/>
                                </w:rPr>
                              </w:pPr>
                            </w:p>
                            <w:p w:rsidR="002A31C8" w:rsidRPr="00D90E2A" w:rsidRDefault="002A31C8" w:rsidP="007940DF">
                              <w:pPr>
                                <w:spacing w:after="0"/>
                                <w:jc w:val="center"/>
                                <w:rPr>
                                  <w:rFonts w:ascii="Times New Roman" w:hAnsi="Times New Roman" w:cs="Times New Roman"/>
                                  <w:b/>
                                  <w:sz w:val="20"/>
                                  <w:szCs w:val="20"/>
                                </w:rPr>
                              </w:pPr>
                            </w:p>
                          </w:txbxContent>
                        </v:textbox>
                      </v:roundrect>
                      <v:roundrect id="_x0000_s1219" style="position:absolute;left:23648;top:8874;width:24278;height:11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rrTcMA&#10;AADbAAAADwAAAGRycy9kb3ducmV2LnhtbESP3WrCQBSE7wu+w3IE7+pGLVVSV1GhVuiNP32AQ/Y0&#10;Cc2eDbunJn37riB4OczMN8xy3btGXSnE2rOByTgDRVx4W3Np4Ovy/rwAFQXZYuOZDPxRhPVq8LTE&#10;3PqOT3Q9S6kShGOOBiqRNtc6FhU5jGPfEifv2weHkmQotQ3YJbhr9DTLXrXDmtNChS3tKip+zr/O&#10;QFjs4st28zEr9xLnn06OfuY7Y0bDfvMGSqiXR/jePlgD8yncvqQf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rrTcMAAADbAAAADwAAAAAAAAAAAAAAAACYAgAAZHJzL2Rv&#10;d25yZXYueG1sUEsFBgAAAAAEAAQA9QAAAIgDAAAAAA==&#10;" fillcolor="#d8d8d8 [2732]" strokecolor="#d8d8d8 [2732]" strokeweight="2pt">
                        <v:textbox inset="0,0,0,0">
                          <w:txbxContent>
                            <w:p w:rsidR="002A31C8" w:rsidRPr="00356C28" w:rsidRDefault="002A31C8" w:rsidP="007940DF">
                              <w:pPr>
                                <w:spacing w:after="0"/>
                                <w:jc w:val="center"/>
                                <w:rPr>
                                  <w:rFonts w:ascii="Times New Roman" w:hAnsi="Times New Roman" w:cs="Times New Roman"/>
                                  <w:b/>
                                  <w:sz w:val="20"/>
                                  <w:szCs w:val="20"/>
                                </w:rPr>
                              </w:pPr>
                              <w:r w:rsidRPr="009D2C1A">
                                <w:rPr>
                                  <w:rFonts w:ascii="Times New Roman" w:hAnsi="Times New Roman" w:cs="Times New Roman"/>
                                  <w:b/>
                                  <w:sz w:val="20"/>
                                  <w:szCs w:val="20"/>
                                </w:rPr>
                                <w:t>Amenazas</w:t>
                              </w:r>
                            </w:p>
                            <w:p w:rsidR="002A31C8" w:rsidRPr="009D2C1A" w:rsidRDefault="002A31C8" w:rsidP="007940DF">
                              <w:pPr>
                                <w:pStyle w:val="Prrafodelista"/>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 pesar de aumentar</w:t>
                              </w:r>
                              <w:r w:rsidRPr="009D2C1A">
                                <w:rPr>
                                  <w:rFonts w:ascii="Times New Roman" w:hAnsi="Times New Roman" w:cs="Times New Roman"/>
                                  <w:sz w:val="20"/>
                                  <w:szCs w:val="20"/>
                                </w:rPr>
                                <w:t xml:space="preserve"> el número de apoyos otorgados, no se incrementa la cobe</w:t>
                              </w:r>
                              <w:r>
                                <w:rPr>
                                  <w:rFonts w:ascii="Times New Roman" w:hAnsi="Times New Roman" w:cs="Times New Roman"/>
                                  <w:sz w:val="20"/>
                                  <w:szCs w:val="20"/>
                                </w:rPr>
                                <w:t xml:space="preserve">rtura de la población, debido al limitado presupuesto disponible. </w:t>
                              </w:r>
                            </w:p>
                            <w:p w:rsidR="002A31C8" w:rsidRPr="009D2C1A" w:rsidRDefault="002A31C8"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Cambios en el personal operativo</w:t>
                              </w:r>
                            </w:p>
                            <w:p w:rsidR="002A31C8" w:rsidRPr="009D2C1A" w:rsidRDefault="002A31C8"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Reducción del presupuesto.</w:t>
                              </w:r>
                            </w:p>
                            <w:p w:rsidR="002A31C8" w:rsidRDefault="002A31C8"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La entrega oportuna de los apoyos y/o servicios depende de áreas ajenas a la unidad responsable.</w:t>
                              </w:r>
                            </w:p>
                            <w:p w:rsidR="002A31C8" w:rsidRPr="00B46B45" w:rsidRDefault="002A31C8" w:rsidP="007940DF">
                              <w:pPr>
                                <w:pStyle w:val="Prrafode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El recurso presupuestal previsto se ejerció en su totalidad en los tiempos establecidos, en pro del cumplimiento a las metas; sin embargo, en algunos casos no fue suficiente para la cobertura total de las solicitudes.</w:t>
                              </w:r>
                            </w:p>
                            <w:p w:rsidR="002A31C8" w:rsidRPr="009D2C1A" w:rsidRDefault="002A31C8" w:rsidP="007940DF">
                              <w:pPr>
                                <w:pStyle w:val="Prrafodelista"/>
                                <w:spacing w:after="0"/>
                                <w:jc w:val="both"/>
                                <w:rPr>
                                  <w:rFonts w:ascii="Times New Roman" w:hAnsi="Times New Roman" w:cs="Times New Roman"/>
                                  <w:sz w:val="20"/>
                                  <w:szCs w:val="20"/>
                                </w:rPr>
                              </w:pPr>
                            </w:p>
                          </w:txbxContent>
                        </v:textbox>
                      </v:roundrect>
                    </v:group>
                  </v:group>
                </v:group>
                <v:roundrect id="_x0000_s1220" style="position:absolute;left:46936;top:-1176;width:41311;height:290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D88EA&#10;AADbAAAADwAAAGRycy9kb3ducmV2LnhtbESPS4vCMBSF94L/IVxhdppqwUo1igrigCtfC3eX5tpW&#10;m5vSRO38+4kguDycx8eZLVpTiSc1rrSsYDiIQBBnVpecKzgdN/0JCOeRNVaWScEfOVjMu50Zptq+&#10;eE/Pg89FGGGXooLC+zqV0mUFGXQDWxMH72obgz7IJpe6wVcYN5UcRdFYGiw5EAqsaV1Qdj88TICs&#10;zsfLbRtfTkOflPktTnB93Sn102uXUxCeWv8Nf9q/WkESw/t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ZA/PBAAAA2wAAAA8AAAAAAAAAAAAAAAAAmAIAAGRycy9kb3du&#10;cmV2LnhtbFBLBQYAAAAABAAEAPUAAACGAwAAAAA=&#10;" fillcolor="#d8d8d8 [2732]" strokecolor="#d8d8d8 [2732]" strokeweight="2pt">
                  <v:textbox>
                    <w:txbxContent>
                      <w:p w:rsidR="002A31C8" w:rsidRPr="00356C28" w:rsidRDefault="002A31C8" w:rsidP="007940DF">
                        <w:pPr>
                          <w:spacing w:after="0"/>
                          <w:jc w:val="center"/>
                          <w:rPr>
                            <w:rFonts w:ascii="Times New Roman" w:hAnsi="Times New Roman" w:cs="Times New Roman"/>
                            <w:b/>
                            <w:sz w:val="20"/>
                            <w:szCs w:val="20"/>
                            <w:lang w:val="es-ES"/>
                          </w:rPr>
                        </w:pPr>
                        <w:r w:rsidRPr="00D90E2A">
                          <w:rPr>
                            <w:rFonts w:ascii="Times New Roman" w:hAnsi="Times New Roman" w:cs="Times New Roman"/>
                            <w:b/>
                            <w:sz w:val="20"/>
                            <w:szCs w:val="20"/>
                            <w:lang w:val="es-ES"/>
                          </w:rPr>
                          <w:t>Debilidades</w:t>
                        </w:r>
                      </w:p>
                      <w:p w:rsidR="002A31C8" w:rsidRPr="00D90E2A" w:rsidRDefault="002A31C8" w:rsidP="007940DF">
                        <w:pPr>
                          <w:pStyle w:val="Prrafodelista"/>
                          <w:numPr>
                            <w:ilvl w:val="0"/>
                            <w:numId w:val="11"/>
                          </w:num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La Unidad Responsable no cuenta con un Plan de Trabajo que contribuya en la gestión y ejecución del programa social. </w:t>
                        </w:r>
                      </w:p>
                      <w:p w:rsidR="002A31C8" w:rsidRPr="00D90E2A" w:rsidRDefault="002A31C8" w:rsidP="007940DF">
                        <w:pPr>
                          <w:pStyle w:val="Prrafodelista"/>
                          <w:numPr>
                            <w:ilvl w:val="0"/>
                            <w:numId w:val="11"/>
                          </w:numPr>
                          <w:spacing w:after="0" w:line="240" w:lineRule="auto"/>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La difusión del programa es insuficiente. </w:t>
                        </w:r>
                      </w:p>
                      <w:p w:rsidR="002A31C8" w:rsidRDefault="002A31C8" w:rsidP="007940DF">
                        <w:pPr>
                          <w:pStyle w:val="Prrafodelista"/>
                          <w:numPr>
                            <w:ilvl w:val="0"/>
                            <w:numId w:val="11"/>
                          </w:numPr>
                          <w:spacing w:after="0" w:line="240" w:lineRule="auto"/>
                          <w:jc w:val="both"/>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No se dispone de un manual de procedimientos específico para el programa  que permita garantizar la operación y buen funcionamiento. </w:t>
                        </w:r>
                      </w:p>
                      <w:p w:rsidR="002A31C8" w:rsidRDefault="002A31C8" w:rsidP="007940DF">
                        <w:pPr>
                          <w:pStyle w:val="Prrafodelista"/>
                          <w:numPr>
                            <w:ilvl w:val="0"/>
                            <w:numId w:val="11"/>
                          </w:numPr>
                          <w:jc w:val="both"/>
                          <w:rPr>
                            <w:rFonts w:ascii="Times New Roman" w:hAnsi="Times New Roman" w:cs="Times New Roman"/>
                            <w:sz w:val="20"/>
                            <w:szCs w:val="20"/>
                          </w:rPr>
                        </w:pPr>
                        <w:r w:rsidRPr="00356C28">
                          <w:rPr>
                            <w:rFonts w:ascii="Times New Roman" w:hAnsi="Times New Roman" w:cs="Times New Roman"/>
                            <w:sz w:val="20"/>
                            <w:szCs w:val="20"/>
                          </w:rPr>
                          <w:t xml:space="preserve">Existe una participación limitada por parte de la academia, organizaciones sociales civiles y el consejo rural en las diferentes etapas y acciones del programa social. </w:t>
                        </w:r>
                      </w:p>
                      <w:p w:rsidR="002A31C8" w:rsidRPr="00B46B45" w:rsidRDefault="002A31C8" w:rsidP="007940DF">
                        <w:pPr>
                          <w:pStyle w:val="Prrafodelista"/>
                          <w:numPr>
                            <w:ilvl w:val="0"/>
                            <w:numId w:val="11"/>
                          </w:numPr>
                          <w:jc w:val="both"/>
                          <w:rPr>
                            <w:rFonts w:ascii="Times New Roman" w:hAnsi="Times New Roman" w:cs="Times New Roman"/>
                            <w:sz w:val="20"/>
                            <w:szCs w:val="20"/>
                            <w:lang w:val="es-ES"/>
                          </w:rPr>
                        </w:pPr>
                        <w:r w:rsidRPr="00B46B45">
                          <w:rPr>
                            <w:rFonts w:ascii="Times New Roman" w:hAnsi="Times New Roman" w:cs="Times New Roman"/>
                            <w:sz w:val="20"/>
                            <w:szCs w:val="20"/>
                            <w:lang w:val="es-ES"/>
                          </w:rPr>
                          <w:t xml:space="preserve">La </w:t>
                        </w:r>
                        <w:r w:rsidRPr="00B46B45">
                          <w:rPr>
                            <w:rFonts w:ascii="Times New Roman" w:hAnsi="Times New Roman" w:cs="Times New Roman"/>
                            <w:sz w:val="20"/>
                            <w:szCs w:val="20"/>
                          </w:rPr>
                          <w:t>principal vía por la cual se ent</w:t>
                        </w:r>
                        <w:r>
                          <w:rPr>
                            <w:rFonts w:ascii="Times New Roman" w:hAnsi="Times New Roman" w:cs="Times New Roman"/>
                            <w:sz w:val="20"/>
                            <w:szCs w:val="20"/>
                          </w:rPr>
                          <w:t>e</w:t>
                        </w:r>
                        <w:r w:rsidRPr="00B46B45">
                          <w:rPr>
                            <w:rFonts w:ascii="Times New Roman" w:hAnsi="Times New Roman" w:cs="Times New Roman"/>
                            <w:sz w:val="20"/>
                            <w:szCs w:val="20"/>
                          </w:rPr>
                          <w:t xml:space="preserve">ró la población beneficiaria sobre el programa social fue en las oficinas de la </w:t>
                        </w:r>
                        <w:r>
                          <w:rPr>
                            <w:rFonts w:ascii="Times New Roman" w:hAnsi="Times New Roman" w:cs="Times New Roman"/>
                            <w:sz w:val="20"/>
                            <w:szCs w:val="20"/>
                          </w:rPr>
                          <w:t xml:space="preserve">SEDEREC, lo que indica que </w:t>
                        </w:r>
                        <w:r w:rsidRPr="00B46B45">
                          <w:rPr>
                            <w:rFonts w:ascii="Times New Roman" w:hAnsi="Times New Roman" w:cs="Times New Roman"/>
                            <w:sz w:val="20"/>
                            <w:szCs w:val="20"/>
                          </w:rPr>
                          <w:t xml:space="preserve">el resto de los medios de comunicación requieren mayor atención y conviene actualizarlos con la información relevante. </w:t>
                        </w:r>
                      </w:p>
                      <w:p w:rsidR="002A31C8" w:rsidRPr="00356C28" w:rsidRDefault="002A31C8" w:rsidP="007940DF">
                        <w:pPr>
                          <w:pStyle w:val="Prrafodelista"/>
                          <w:jc w:val="both"/>
                          <w:rPr>
                            <w:rFonts w:ascii="Times New Roman" w:hAnsi="Times New Roman" w:cs="Times New Roman"/>
                            <w:sz w:val="20"/>
                            <w:szCs w:val="20"/>
                          </w:rPr>
                        </w:pPr>
                      </w:p>
                      <w:p w:rsidR="002A31C8" w:rsidRDefault="002A31C8" w:rsidP="007940DF">
                        <w:pPr>
                          <w:pStyle w:val="Prrafodelista"/>
                          <w:spacing w:after="0" w:line="240" w:lineRule="auto"/>
                          <w:jc w:val="both"/>
                          <w:rPr>
                            <w:rFonts w:ascii="Times New Roman" w:hAnsi="Times New Roman" w:cs="Times New Roman"/>
                            <w:sz w:val="20"/>
                            <w:szCs w:val="20"/>
                            <w:lang w:val="es-ES"/>
                          </w:rPr>
                        </w:pPr>
                      </w:p>
                      <w:p w:rsidR="002A31C8" w:rsidRPr="00D90E2A" w:rsidRDefault="002A31C8" w:rsidP="007940DF">
                        <w:pPr>
                          <w:pStyle w:val="Prrafodelista"/>
                          <w:rPr>
                            <w:rFonts w:ascii="Times New Roman" w:hAnsi="Times New Roman" w:cs="Times New Roman"/>
                            <w:sz w:val="20"/>
                            <w:szCs w:val="20"/>
                            <w:lang w:val="es-ES"/>
                          </w:rPr>
                        </w:pPr>
                      </w:p>
                      <w:p w:rsidR="002A31C8" w:rsidRPr="009D2C1A" w:rsidRDefault="002A31C8" w:rsidP="007940DF">
                        <w:pPr>
                          <w:spacing w:after="0"/>
                          <w:jc w:val="both"/>
                          <w:rPr>
                            <w:rFonts w:ascii="Times New Roman" w:hAnsi="Times New Roman" w:cs="Times New Roman"/>
                            <w:sz w:val="20"/>
                            <w:szCs w:val="20"/>
                            <w:lang w:val="es-ES"/>
                          </w:rPr>
                        </w:pPr>
                      </w:p>
                    </w:txbxContent>
                  </v:textbox>
                </v:roundrect>
              </v:group>
            </w:pict>
          </mc:Fallback>
        </mc:AlternateContent>
      </w:r>
      <w:r w:rsidR="007940DF" w:rsidRPr="008D7026">
        <w:rPr>
          <w:rFonts w:ascii="Times New Roman" w:hAnsi="Times New Roman" w:cs="Times New Roman"/>
          <w:sz w:val="20"/>
          <w:szCs w:val="20"/>
        </w:rPr>
        <w:t>La Matriz FODA que a continuación se expone resume las principales conclusiones de la Evaluación Interna 2018</w:t>
      </w:r>
      <w:r w:rsidR="00963098">
        <w:rPr>
          <w:rFonts w:ascii="Times New Roman" w:hAnsi="Times New Roman" w:cs="Times New Roman"/>
          <w:sz w:val="20"/>
          <w:szCs w:val="20"/>
        </w:rPr>
        <w:t>:</w:t>
      </w: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7940DF" w:rsidP="007940DF">
      <w:pPr>
        <w:jc w:val="both"/>
        <w:rPr>
          <w:rFonts w:ascii="Times New Roman" w:hAnsi="Times New Roman" w:cs="Times New Roman"/>
          <w:b/>
          <w:sz w:val="20"/>
          <w:szCs w:val="20"/>
        </w:rPr>
      </w:pPr>
    </w:p>
    <w:p w:rsidR="007940DF" w:rsidRPr="008D7026" w:rsidRDefault="00512022" w:rsidP="007940DF">
      <w:pPr>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892736" behindDoc="0" locked="0" layoutInCell="1" allowOverlap="1" wp14:anchorId="35162C61" wp14:editId="2EB15D5B">
                <wp:simplePos x="0" y="0"/>
                <wp:positionH relativeFrom="column">
                  <wp:posOffset>148590</wp:posOffset>
                </wp:positionH>
                <wp:positionV relativeFrom="paragraph">
                  <wp:posOffset>164465</wp:posOffset>
                </wp:positionV>
                <wp:extent cx="9011285" cy="635"/>
                <wp:effectExtent l="0" t="0" r="0" b="0"/>
                <wp:wrapNone/>
                <wp:docPr id="487" name="487 Cuadro de texto"/>
                <wp:cNvGraphicFramePr/>
                <a:graphic xmlns:a="http://schemas.openxmlformats.org/drawingml/2006/main">
                  <a:graphicData uri="http://schemas.microsoft.com/office/word/2010/wordprocessingShape">
                    <wps:wsp>
                      <wps:cNvSpPr txBox="1"/>
                      <wps:spPr>
                        <a:xfrm>
                          <a:off x="0" y="0"/>
                          <a:ext cx="9011285" cy="635"/>
                        </a:xfrm>
                        <a:prstGeom prst="rect">
                          <a:avLst/>
                        </a:prstGeom>
                        <a:solidFill>
                          <a:prstClr val="white"/>
                        </a:solidFill>
                        <a:ln>
                          <a:noFill/>
                        </a:ln>
                        <a:effectLst/>
                      </wps:spPr>
                      <wps:txbx>
                        <w:txbxContent>
                          <w:p w:rsidR="004F5CBD" w:rsidRPr="00512022" w:rsidRDefault="004F5CBD" w:rsidP="00512022">
                            <w:pPr>
                              <w:pStyle w:val="Epgrafe"/>
                            </w:pPr>
                            <w:bookmarkStart w:id="145" w:name="_Toc517554529"/>
                            <w:r w:rsidRPr="00512022">
                              <w:t xml:space="preserve">Figura </w:t>
                            </w:r>
                            <w:fldSimple w:instr=" SEQ Ilustración \* ARABIC ">
                              <w:r>
                                <w:rPr>
                                  <w:noProof/>
                                </w:rPr>
                                <w:t>9</w:t>
                              </w:r>
                            </w:fldSimple>
                            <w:r w:rsidRPr="00512022">
                              <w:t>. Matriz FODA de la Evaluación Interna del Programa Social</w:t>
                            </w:r>
                            <w:bookmarkEnd w:id="14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87 Cuadro de texto" o:spid="_x0000_s1221" type="#_x0000_t202" style="position:absolute;left:0;text-align:left;margin-left:11.7pt;margin-top:12.95pt;width:709.55pt;height:.0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2lPQIAAH8EAAAOAAAAZHJzL2Uyb0RvYy54bWysVMFu2zAMvQ/YPwi6L46ztcuMOEWWIsOA&#10;oC2QDj0rshwbkEWNUmJnXz9KtpOt22nYRaFI6tF8fMzirms0Oyl0NZicp5MpZ8pIKGpzyPm35827&#10;OWfOC1MIDUbl/Kwcv1u+fbNobaZmUIEuFDICMS5rbc4r722WJE5WqhFuAlYZCpaAjfB0xUNSoGgJ&#10;vdHJbDq9TVrAwiJI5Rx57/sgX0b8slTSP5alU57pnNO3+XhiPPfhTJYLkR1Q2KqWw2eIf/iKRtSG&#10;il6g7oUX7Ij1H1BNLREclH4ioUmgLGupYg/UTTp91c2uElbFXogcZy80uf8HKx9OT8jqIucf5h85&#10;M6KhIZHJ1kdRILBCMa86D4Go1rqM8neWXvjuM3Q08NHvyBn670pswi91xihOlJ8vNBMOk+T8NE3T&#10;2fyGM0mx2/c3ASO5PrXo/BcFDQtGzpFmGKkVp63zfeqYEio50HWxqbUOlxBYa2QnQfNuq9qrAfy3&#10;LG1CroHwqgfsPSoKZqgSuu27Cpbv9l2kKU2jaIJvD8WZqEDoVeWs3NRUfyucfxJIMqLuaTX8Ix2l&#10;hjbnMFicVYA//uYP+TRdinLWkixz7r4fBSrO9FdDcw8aHg0cjf1omGOzBuo8paWzMpr0AL0ezRKh&#10;eaGNWYUqFBJGUq2c+9Fc+345aOOkWq1iEinVCr81OysD9Mjzc/ci0A5TCiJ5gFGwIns1rD43jsuu&#10;jp6Yj5O8skgKCBdSedTCsJFhjX69x6zr/8byJwAAAP//AwBQSwMEFAAGAAgAAAAhAGWMp4bhAAAA&#10;CQEAAA8AAABkcnMvZG93bnJldi54bWxMjzFPwzAQhXck/oN1SCyIOqRpVEKcqqpggKUidOnmxm4c&#10;iM+R7bTh33OdynS6e0/vvleuJtuzk/ahcyjgaZYA09g41WErYPf19rgEFqJEJXuHWsCvDrCqbm9K&#10;WSh3xk99qmPLKARDIQWYGIeC89AYbWWYuUEjaUfnrYy0+pYrL88UbnueJknOreyQPhg56I3RzU89&#10;WgHbbL81D+Px9WOdzf37btzk320txP3dtH4BFvUUr2a44BM6VMR0cCOqwHoB6TwjJ83FM7CLnmXp&#10;AtiBLnkCvCr5/wbVHwAAAP//AwBQSwECLQAUAAYACAAAACEAtoM4kv4AAADhAQAAEwAAAAAAAAAA&#10;AAAAAAAAAAAAW0NvbnRlbnRfVHlwZXNdLnhtbFBLAQItABQABgAIAAAAIQA4/SH/1gAAAJQBAAAL&#10;AAAAAAAAAAAAAAAAAC8BAABfcmVscy8ucmVsc1BLAQItABQABgAIAAAAIQCHnQ2lPQIAAH8EAAAO&#10;AAAAAAAAAAAAAAAAAC4CAABkcnMvZTJvRG9jLnhtbFBLAQItABQABgAIAAAAIQBljKeG4QAAAAkB&#10;AAAPAAAAAAAAAAAAAAAAAJcEAABkcnMvZG93bnJldi54bWxQSwUGAAAAAAQABADzAAAApQUAAAAA&#10;" stroked="f">
                <v:textbox style="mso-fit-shape-to-text:t" inset="0,0,0,0">
                  <w:txbxContent>
                    <w:p w:rsidR="004F5CBD" w:rsidRPr="00512022" w:rsidRDefault="004F5CBD" w:rsidP="00512022">
                      <w:pPr>
                        <w:pStyle w:val="Epgrafe"/>
                      </w:pPr>
                      <w:bookmarkStart w:id="146" w:name="_Toc517554529"/>
                      <w:r w:rsidRPr="00512022">
                        <w:t xml:space="preserve">Figura </w:t>
                      </w:r>
                      <w:fldSimple w:instr=" SEQ Ilustración \* ARABIC ">
                        <w:r>
                          <w:rPr>
                            <w:noProof/>
                          </w:rPr>
                          <w:t>9</w:t>
                        </w:r>
                      </w:fldSimple>
                      <w:r w:rsidRPr="00512022">
                        <w:t>. Matriz FODA de la Evaluación Interna del Programa Social</w:t>
                      </w:r>
                      <w:bookmarkEnd w:id="146"/>
                    </w:p>
                  </w:txbxContent>
                </v:textbox>
              </v:shape>
            </w:pict>
          </mc:Fallback>
        </mc:AlternateContent>
      </w:r>
    </w:p>
    <w:p w:rsidR="007940DF" w:rsidRPr="008D7026" w:rsidRDefault="007940DF" w:rsidP="007940DF">
      <w:pPr>
        <w:jc w:val="both"/>
        <w:rPr>
          <w:rFonts w:ascii="Times New Roman" w:hAnsi="Times New Roman" w:cs="Times New Roman"/>
          <w:b/>
          <w:sz w:val="20"/>
          <w:szCs w:val="20"/>
        </w:rPr>
      </w:pPr>
    </w:p>
    <w:p w:rsidR="0070196A" w:rsidRPr="001E539F" w:rsidRDefault="0070196A" w:rsidP="001E539F">
      <w:pPr>
        <w:pStyle w:val="Ttulo3"/>
      </w:pPr>
      <w:bookmarkStart w:id="147" w:name="_Toc517960771"/>
      <w:r w:rsidRPr="001E539F">
        <w:lastRenderedPageBreak/>
        <w:t>VIII.1.1. Matriz FODA del Diseño y la Operación del Programa Social</w:t>
      </w:r>
      <w:r w:rsidR="001E539F">
        <w:t>.</w:t>
      </w:r>
      <w:bookmarkEnd w:id="147"/>
      <w:r w:rsidRPr="001E539F">
        <w:t xml:space="preserve"> </w:t>
      </w:r>
    </w:p>
    <w:p w:rsidR="007940DF" w:rsidRPr="008D7026" w:rsidRDefault="007940DF" w:rsidP="00A6470E">
      <w:pPr>
        <w:spacing w:line="360" w:lineRule="auto"/>
        <w:jc w:val="both"/>
        <w:rPr>
          <w:rFonts w:ascii="Times New Roman" w:hAnsi="Times New Roman" w:cs="Times New Roman"/>
          <w:sz w:val="20"/>
          <w:szCs w:val="20"/>
        </w:rPr>
      </w:pPr>
      <w:r w:rsidRPr="008D7026">
        <w:rPr>
          <w:rFonts w:ascii="Times New Roman" w:hAnsi="Times New Roman" w:cs="Times New Roman"/>
          <w:sz w:val="20"/>
          <w:szCs w:val="20"/>
        </w:rPr>
        <w:t>En esta sección se presentan la Matriz FODA del análisis realizado en las etapas de diseño y operación del programa social.</w:t>
      </w:r>
    </w:p>
    <w:p w:rsidR="007940DF" w:rsidRPr="008D7026" w:rsidRDefault="0070196A" w:rsidP="007D0CAE">
      <w:pPr>
        <w:jc w:val="both"/>
        <w:rPr>
          <w:rFonts w:ascii="Times New Roman" w:hAnsi="Times New Roman" w:cs="Times New Roman"/>
          <w:sz w:val="20"/>
          <w:szCs w:val="20"/>
        </w:rPr>
      </w:pPr>
      <w:r w:rsidRPr="008D7026">
        <w:rPr>
          <w:rFonts w:ascii="Times New Roman" w:hAnsi="Times New Roman" w:cs="Times New Roman"/>
          <w:noProof/>
          <w:sz w:val="20"/>
          <w:szCs w:val="20"/>
          <w:lang w:eastAsia="es-MX"/>
        </w:rPr>
        <mc:AlternateContent>
          <mc:Choice Requires="wpg">
            <w:drawing>
              <wp:anchor distT="0" distB="0" distL="114300" distR="114300" simplePos="0" relativeHeight="251847680" behindDoc="0" locked="0" layoutInCell="1" allowOverlap="1" wp14:anchorId="655736E9" wp14:editId="5DE27417">
                <wp:simplePos x="0" y="0"/>
                <wp:positionH relativeFrom="column">
                  <wp:posOffset>22860</wp:posOffset>
                </wp:positionH>
                <wp:positionV relativeFrom="paragraph">
                  <wp:posOffset>48895</wp:posOffset>
                </wp:positionV>
                <wp:extent cx="8220075" cy="4550395"/>
                <wp:effectExtent l="38100" t="0" r="28575" b="60325"/>
                <wp:wrapNone/>
                <wp:docPr id="203" name="203 Grupo"/>
                <wp:cNvGraphicFramePr/>
                <a:graphic xmlns:a="http://schemas.openxmlformats.org/drawingml/2006/main">
                  <a:graphicData uri="http://schemas.microsoft.com/office/word/2010/wordprocessingGroup">
                    <wpg:wgp>
                      <wpg:cNvGrpSpPr/>
                      <wpg:grpSpPr>
                        <a:xfrm>
                          <a:off x="0" y="0"/>
                          <a:ext cx="8220075" cy="4550395"/>
                          <a:chOff x="132198" y="342950"/>
                          <a:chExt cx="8679059" cy="5461585"/>
                        </a:xfrm>
                      </wpg:grpSpPr>
                      <wpg:grpSp>
                        <wpg:cNvPr id="204" name="204 Grupo"/>
                        <wpg:cNvGrpSpPr/>
                        <wpg:grpSpPr>
                          <a:xfrm>
                            <a:off x="132198" y="354382"/>
                            <a:ext cx="8510420" cy="5450153"/>
                            <a:chOff x="392668" y="-46600"/>
                            <a:chExt cx="5054700" cy="2600060"/>
                          </a:xfrm>
                        </wpg:grpSpPr>
                        <wps:wsp>
                          <wps:cNvPr id="205" name="205 Conector recto de flecha"/>
                          <wps:cNvCnPr/>
                          <wps:spPr>
                            <a:xfrm>
                              <a:off x="392668" y="1273066"/>
                              <a:ext cx="4876831" cy="0"/>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06" name="206 Grupo"/>
                          <wpg:cNvGrpSpPr/>
                          <wpg:grpSpPr>
                            <a:xfrm>
                              <a:off x="392670" y="-46600"/>
                              <a:ext cx="5054698" cy="2600060"/>
                              <a:chOff x="-370265" y="-209285"/>
                              <a:chExt cx="5054698" cy="2600060"/>
                            </a:xfrm>
                          </wpg:grpSpPr>
                          <wps:wsp>
                            <wps:cNvPr id="207" name="207 Conector recto de flecha"/>
                            <wps:cNvCnPr/>
                            <wps:spPr>
                              <a:xfrm>
                                <a:off x="2286000" y="0"/>
                                <a:ext cx="0" cy="2390775"/>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08" name="208 Grupo"/>
                            <wpg:cNvGrpSpPr/>
                            <wpg:grpSpPr>
                              <a:xfrm>
                                <a:off x="-370265" y="-209285"/>
                                <a:ext cx="5054698" cy="2600060"/>
                                <a:chOff x="-370265" y="-371210"/>
                                <a:chExt cx="5054698" cy="2600060"/>
                              </a:xfrm>
                            </wpg:grpSpPr>
                            <wps:wsp>
                              <wps:cNvPr id="209" name="Cuadro de texto 2"/>
                              <wps:cNvSpPr txBox="1">
                                <a:spLocks noChangeArrowheads="1"/>
                              </wps:cNvSpPr>
                              <wps:spPr bwMode="auto">
                                <a:xfrm>
                                  <a:off x="-370265" y="-371210"/>
                                  <a:ext cx="2599005" cy="1214073"/>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Default="004F5CBD" w:rsidP="007940DF">
                                    <w:pPr>
                                      <w:spacing w:after="0"/>
                                      <w:jc w:val="center"/>
                                      <w:rPr>
                                        <w:rFonts w:ascii="Times New Roman" w:hAnsi="Times New Roman" w:cs="Times New Roman"/>
                                        <w:b/>
                                        <w:sz w:val="20"/>
                                        <w:szCs w:val="20"/>
                                      </w:rPr>
                                    </w:pPr>
                                    <w:r w:rsidRPr="006E6A65">
                                      <w:rPr>
                                        <w:rFonts w:ascii="Times New Roman" w:hAnsi="Times New Roman" w:cs="Times New Roman"/>
                                        <w:b/>
                                        <w:sz w:val="20"/>
                                        <w:szCs w:val="20"/>
                                      </w:rPr>
                                      <w:t>Fortalezas</w:t>
                                    </w:r>
                                  </w:p>
                                  <w:p w:rsidR="004F5CBD" w:rsidRPr="006E6A65" w:rsidRDefault="004F5CBD" w:rsidP="007940DF">
                                    <w:pPr>
                                      <w:spacing w:after="0"/>
                                      <w:jc w:val="center"/>
                                      <w:rPr>
                                        <w:rFonts w:ascii="Times New Roman" w:hAnsi="Times New Roman" w:cs="Times New Roman"/>
                                        <w:b/>
                                        <w:sz w:val="20"/>
                                        <w:szCs w:val="20"/>
                                      </w:rPr>
                                    </w:pPr>
                                  </w:p>
                                  <w:p w:rsidR="004F5CBD" w:rsidRPr="009D2C1A" w:rsidRDefault="004F5CBD"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El diseño del programa social tiene lógica, congruencia y vinculación con la planeación sectorial y estatal.</w:t>
                                    </w:r>
                                  </w:p>
                                  <w:p w:rsidR="004F5CBD" w:rsidRPr="009D2C1A" w:rsidRDefault="004F5CBD"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 xml:space="preserve">Existe consistencia entre el diseño del programa y la normatividad aplicable, además, sus acciones se complementan con las de otros programas que opera la dependencia. </w:t>
                                    </w:r>
                                  </w:p>
                                  <w:p w:rsidR="004F5CBD" w:rsidRPr="009D2C1A" w:rsidRDefault="004F5CBD"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 xml:space="preserve">El personal responsable de la operación del programa cuenta con experiencia en la temática. </w:t>
                                    </w:r>
                                  </w:p>
                                  <w:p w:rsidR="004F5CBD" w:rsidRPr="009D2C1A" w:rsidRDefault="004F5CBD"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En términos generales la operación del programa se ha realizado conforme a sus Reglas de Operación.</w:t>
                                    </w:r>
                                  </w:p>
                                </w:txbxContent>
                              </wps:txbx>
                              <wps:bodyPr rot="0" vert="horz" wrap="square" lIns="91440" tIns="45720" rIns="91440" bIns="45720" anchor="t" anchorCtr="0">
                                <a:noAutofit/>
                              </wps:bodyPr>
                            </wps:wsp>
                            <wps:wsp>
                              <wps:cNvPr id="210" name="Cuadro de texto 2"/>
                              <wps:cNvSpPr txBox="1">
                                <a:spLocks noChangeArrowheads="1"/>
                              </wps:cNvSpPr>
                              <wps:spPr bwMode="auto">
                                <a:xfrm>
                                  <a:off x="-260459" y="1038225"/>
                                  <a:ext cx="2500854" cy="1190625"/>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Default="004F5CBD" w:rsidP="007940DF">
                                    <w:pPr>
                                      <w:spacing w:after="0"/>
                                      <w:jc w:val="center"/>
                                      <w:rPr>
                                        <w:rFonts w:ascii="Times New Roman" w:hAnsi="Times New Roman" w:cs="Times New Roman"/>
                                        <w:b/>
                                        <w:sz w:val="20"/>
                                        <w:szCs w:val="20"/>
                                      </w:rPr>
                                    </w:pPr>
                                    <w:r w:rsidRPr="00D90E2A">
                                      <w:rPr>
                                        <w:rFonts w:ascii="Times New Roman" w:hAnsi="Times New Roman" w:cs="Times New Roman"/>
                                        <w:b/>
                                        <w:sz w:val="20"/>
                                        <w:szCs w:val="20"/>
                                      </w:rPr>
                                      <w:t>Oportunidades</w:t>
                                    </w:r>
                                  </w:p>
                                  <w:p w:rsidR="004F5CBD" w:rsidRDefault="004F5CBD" w:rsidP="007940DF">
                                    <w:pPr>
                                      <w:jc w:val="both"/>
                                      <w:rPr>
                                        <w:rFonts w:ascii="Times New Roman" w:hAnsi="Times New Roman" w:cs="Times New Roman"/>
                                        <w:sz w:val="20"/>
                                        <w:szCs w:val="20"/>
                                      </w:rPr>
                                    </w:pPr>
                                  </w:p>
                                  <w:p w:rsidR="004F5CBD" w:rsidRPr="00D90E2A" w:rsidRDefault="004F5CBD" w:rsidP="007940DF">
                                    <w:pPr>
                                      <w:pStyle w:val="Prrafodelista"/>
                                      <w:numPr>
                                        <w:ilvl w:val="0"/>
                                        <w:numId w:val="12"/>
                                      </w:numPr>
                                      <w:jc w:val="both"/>
                                      <w:rPr>
                                        <w:rFonts w:ascii="Times New Roman" w:hAnsi="Times New Roman" w:cs="Times New Roman"/>
                                        <w:sz w:val="20"/>
                                        <w:szCs w:val="20"/>
                                      </w:rPr>
                                    </w:pPr>
                                    <w:r w:rsidRPr="00D90E2A">
                                      <w:rPr>
                                        <w:rFonts w:ascii="Times New Roman" w:hAnsi="Times New Roman" w:cs="Times New Roman"/>
                                        <w:sz w:val="20"/>
                                        <w:szCs w:val="20"/>
                                      </w:rPr>
                                      <w:t xml:space="preserve">El trabajo coordinado que se establece entre distintas dependencias del gobierno en pro de la reducción de escases </w:t>
                                    </w:r>
                                    <w:r>
                                      <w:rPr>
                                        <w:rFonts w:ascii="Times New Roman" w:hAnsi="Times New Roman" w:cs="Times New Roman"/>
                                        <w:sz w:val="20"/>
                                        <w:szCs w:val="20"/>
                                      </w:rPr>
                                      <w:t>por alimentos, fomentando el</w:t>
                                    </w:r>
                                    <w:r w:rsidRPr="00D90E2A">
                                      <w:rPr>
                                        <w:rFonts w:ascii="Times New Roman" w:hAnsi="Times New Roman" w:cs="Times New Roman"/>
                                        <w:sz w:val="20"/>
                                        <w:szCs w:val="20"/>
                                      </w:rPr>
                                      <w:t xml:space="preserve"> derecho a la alimentación.</w:t>
                                    </w:r>
                                  </w:p>
                                  <w:p w:rsidR="004F5CBD" w:rsidRPr="00D90E2A" w:rsidRDefault="004F5CBD" w:rsidP="007940DF">
                                    <w:pPr>
                                      <w:pStyle w:val="Prrafodelista"/>
                                      <w:numPr>
                                        <w:ilvl w:val="0"/>
                                        <w:numId w:val="12"/>
                                      </w:numPr>
                                      <w:jc w:val="both"/>
                                      <w:rPr>
                                        <w:rFonts w:ascii="Times New Roman" w:hAnsi="Times New Roman" w:cs="Times New Roman"/>
                                        <w:sz w:val="20"/>
                                        <w:szCs w:val="20"/>
                                      </w:rPr>
                                    </w:pPr>
                                    <w:r w:rsidRPr="00D90E2A">
                                      <w:rPr>
                                        <w:rFonts w:ascii="Times New Roman" w:hAnsi="Times New Roman" w:cs="Times New Roman"/>
                                        <w:sz w:val="20"/>
                                        <w:szCs w:val="20"/>
                                      </w:rPr>
                                      <w:t xml:space="preserve">Existe interés de la población rural en participar y acceder a los apoyos que otorga el programa social. </w:t>
                                    </w:r>
                                  </w:p>
                                  <w:p w:rsidR="004F5CBD" w:rsidRPr="00D90E2A" w:rsidRDefault="004F5CBD" w:rsidP="007940DF">
                                    <w:pPr>
                                      <w:spacing w:after="0"/>
                                      <w:jc w:val="center"/>
                                      <w:rPr>
                                        <w:rFonts w:ascii="Times New Roman" w:hAnsi="Times New Roman" w:cs="Times New Roman"/>
                                        <w:b/>
                                        <w:sz w:val="20"/>
                                        <w:szCs w:val="20"/>
                                      </w:rPr>
                                    </w:pPr>
                                  </w:p>
                                </w:txbxContent>
                              </wps:txbx>
                              <wps:bodyPr rot="0" vert="horz" wrap="square" lIns="91440" tIns="45720" rIns="91440" bIns="45720" anchor="t" anchorCtr="0">
                                <a:noAutofit/>
                              </wps:bodyPr>
                            </wps:wsp>
                            <wps:wsp>
                              <wps:cNvPr id="211" name="Cuadro de texto 2"/>
                              <wps:cNvSpPr txBox="1">
                                <a:spLocks noChangeArrowheads="1"/>
                              </wps:cNvSpPr>
                              <wps:spPr bwMode="auto">
                                <a:xfrm>
                                  <a:off x="2328546" y="1038225"/>
                                  <a:ext cx="2355887" cy="1154754"/>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9D2C1A" w:rsidRDefault="004F5CBD" w:rsidP="007940DF">
                                    <w:pPr>
                                      <w:spacing w:after="0"/>
                                      <w:jc w:val="center"/>
                                      <w:rPr>
                                        <w:rFonts w:ascii="Times New Roman" w:hAnsi="Times New Roman" w:cs="Times New Roman"/>
                                        <w:b/>
                                        <w:sz w:val="20"/>
                                        <w:szCs w:val="20"/>
                                      </w:rPr>
                                    </w:pPr>
                                    <w:r w:rsidRPr="009D2C1A">
                                      <w:rPr>
                                        <w:rFonts w:ascii="Times New Roman" w:hAnsi="Times New Roman" w:cs="Times New Roman"/>
                                        <w:b/>
                                        <w:sz w:val="20"/>
                                        <w:szCs w:val="20"/>
                                      </w:rPr>
                                      <w:t>Amenazas</w:t>
                                    </w:r>
                                  </w:p>
                                  <w:p w:rsidR="004F5CBD" w:rsidRPr="009D2C1A" w:rsidRDefault="004F5CBD" w:rsidP="007940DF">
                                    <w:pPr>
                                      <w:spacing w:after="0"/>
                                      <w:ind w:left="-142"/>
                                      <w:jc w:val="both"/>
                                      <w:rPr>
                                        <w:rFonts w:ascii="Times New Roman" w:hAnsi="Times New Roman" w:cs="Times New Roman"/>
                                        <w:sz w:val="20"/>
                                        <w:szCs w:val="20"/>
                                      </w:rPr>
                                    </w:pPr>
                                  </w:p>
                                  <w:p w:rsidR="004F5CBD" w:rsidRPr="009D2C1A" w:rsidRDefault="004F5CBD" w:rsidP="007940DF">
                                    <w:pPr>
                                      <w:pStyle w:val="Prrafodelista"/>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 pesar de aumentar</w:t>
                                    </w:r>
                                    <w:r w:rsidRPr="009D2C1A">
                                      <w:rPr>
                                        <w:rFonts w:ascii="Times New Roman" w:hAnsi="Times New Roman" w:cs="Times New Roman"/>
                                        <w:sz w:val="20"/>
                                        <w:szCs w:val="20"/>
                                      </w:rPr>
                                      <w:t xml:space="preserve"> el número de apoyos otorgados, no se incrementa la cobe</w:t>
                                    </w:r>
                                    <w:r>
                                      <w:rPr>
                                        <w:rFonts w:ascii="Times New Roman" w:hAnsi="Times New Roman" w:cs="Times New Roman"/>
                                        <w:sz w:val="20"/>
                                        <w:szCs w:val="20"/>
                                      </w:rPr>
                                      <w:t xml:space="preserve">rtura de la población, debido al limitado presupuesto disponible. </w:t>
                                    </w:r>
                                  </w:p>
                                  <w:p w:rsidR="004F5CBD" w:rsidRPr="009D2C1A" w:rsidRDefault="004F5CBD"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Cambios en el personal operativo</w:t>
                                    </w:r>
                                  </w:p>
                                  <w:p w:rsidR="004F5CBD" w:rsidRPr="009D2C1A" w:rsidRDefault="004F5CBD"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Reducción del presupuesto.</w:t>
                                    </w:r>
                                  </w:p>
                                  <w:p w:rsidR="004F5CBD" w:rsidRPr="009D2C1A" w:rsidRDefault="004F5CBD"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La entrega oportuna de los apoyos y/o servicios depende de áreas ajenas a la unidad responsable.</w:t>
                                    </w:r>
                                  </w:p>
                                </w:txbxContent>
                              </wps:txbx>
                              <wps:bodyPr rot="0" vert="horz" wrap="square" lIns="91440" tIns="45720" rIns="91440" bIns="45720" anchor="t" anchorCtr="0">
                                <a:noAutofit/>
                              </wps:bodyPr>
                            </wps:wsp>
                          </wpg:grpSp>
                        </wpg:grpSp>
                      </wpg:grpSp>
                      <wps:wsp>
                        <wps:cNvPr id="212" name="Cuadro de texto 2"/>
                        <wps:cNvSpPr txBox="1">
                          <a:spLocks noChangeArrowheads="1"/>
                        </wps:cNvSpPr>
                        <wps:spPr bwMode="auto">
                          <a:xfrm>
                            <a:off x="4680099" y="342950"/>
                            <a:ext cx="4131158" cy="2675164"/>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Default="004F5CBD" w:rsidP="007940DF">
                              <w:pPr>
                                <w:spacing w:after="0"/>
                                <w:jc w:val="center"/>
                                <w:rPr>
                                  <w:rFonts w:ascii="Times New Roman" w:hAnsi="Times New Roman" w:cs="Times New Roman"/>
                                  <w:b/>
                                  <w:sz w:val="20"/>
                                  <w:szCs w:val="20"/>
                                  <w:lang w:val="es-ES"/>
                                </w:rPr>
                              </w:pPr>
                              <w:r w:rsidRPr="00D90E2A">
                                <w:rPr>
                                  <w:rFonts w:ascii="Times New Roman" w:hAnsi="Times New Roman" w:cs="Times New Roman"/>
                                  <w:b/>
                                  <w:sz w:val="20"/>
                                  <w:szCs w:val="20"/>
                                  <w:lang w:val="es-ES"/>
                                </w:rPr>
                                <w:t>Debilidades</w:t>
                              </w:r>
                            </w:p>
                            <w:p w:rsidR="004F5CBD" w:rsidRPr="003C2098" w:rsidRDefault="004F5CBD" w:rsidP="007940DF">
                              <w:pPr>
                                <w:spacing w:after="0" w:line="240" w:lineRule="auto"/>
                                <w:ind w:left="360"/>
                                <w:jc w:val="both"/>
                                <w:rPr>
                                  <w:rFonts w:ascii="Times New Roman" w:hAnsi="Times New Roman" w:cs="Times New Roman"/>
                                  <w:sz w:val="20"/>
                                  <w:szCs w:val="20"/>
                                  <w:lang w:val="es-ES"/>
                                </w:rPr>
                              </w:pPr>
                            </w:p>
                            <w:p w:rsidR="004F5CBD" w:rsidRPr="00D90E2A" w:rsidRDefault="004F5CBD" w:rsidP="007940DF">
                              <w:pPr>
                                <w:pStyle w:val="Prrafodelista"/>
                                <w:numPr>
                                  <w:ilvl w:val="0"/>
                                  <w:numId w:val="11"/>
                                </w:num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La Unidad Responsable no cuenta con un Plan de Trabajo que contribuya en la gestión y ejecución del programa social. </w:t>
                              </w:r>
                            </w:p>
                            <w:p w:rsidR="004F5CBD" w:rsidRPr="00D90E2A" w:rsidRDefault="004F5CBD" w:rsidP="007940DF">
                              <w:pPr>
                                <w:pStyle w:val="Prrafodelista"/>
                                <w:numPr>
                                  <w:ilvl w:val="0"/>
                                  <w:numId w:val="11"/>
                                </w:numPr>
                                <w:spacing w:after="0" w:line="240" w:lineRule="auto"/>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La difusión del programa es insuficiente. </w:t>
                              </w:r>
                            </w:p>
                            <w:p w:rsidR="004F5CBD" w:rsidRDefault="004F5CBD" w:rsidP="007940DF">
                              <w:pPr>
                                <w:pStyle w:val="Prrafodelista"/>
                                <w:numPr>
                                  <w:ilvl w:val="0"/>
                                  <w:numId w:val="11"/>
                                </w:numPr>
                                <w:spacing w:after="0" w:line="240" w:lineRule="auto"/>
                                <w:jc w:val="both"/>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No se dispone de un manual de procedimientos específico para el programa que permita garantizar la operación y buen funcionamiento. </w:t>
                              </w:r>
                            </w:p>
                            <w:p w:rsidR="004F5CBD" w:rsidRPr="00356C28" w:rsidRDefault="004F5CBD" w:rsidP="007940DF">
                              <w:pPr>
                                <w:pStyle w:val="Prrafodelista"/>
                                <w:numPr>
                                  <w:ilvl w:val="0"/>
                                  <w:numId w:val="11"/>
                                </w:numPr>
                                <w:jc w:val="both"/>
                                <w:rPr>
                                  <w:rFonts w:ascii="Times New Roman" w:hAnsi="Times New Roman" w:cs="Times New Roman"/>
                                  <w:sz w:val="20"/>
                                  <w:szCs w:val="20"/>
                                </w:rPr>
                              </w:pPr>
                              <w:r w:rsidRPr="00356C28">
                                <w:rPr>
                                  <w:rFonts w:ascii="Times New Roman" w:hAnsi="Times New Roman" w:cs="Times New Roman"/>
                                  <w:sz w:val="20"/>
                                  <w:szCs w:val="20"/>
                                </w:rPr>
                                <w:t xml:space="preserve">Existe una participación limitada por parte de la academia, organizaciones sociales civiles y el consejo rural en las diferentes etapas y acciones del programa social. </w:t>
                              </w:r>
                            </w:p>
                            <w:p w:rsidR="004F5CBD" w:rsidRDefault="004F5CBD" w:rsidP="007940DF">
                              <w:pPr>
                                <w:pStyle w:val="Prrafodelista"/>
                                <w:spacing w:after="0" w:line="240" w:lineRule="auto"/>
                                <w:jc w:val="both"/>
                                <w:rPr>
                                  <w:rFonts w:ascii="Times New Roman" w:hAnsi="Times New Roman" w:cs="Times New Roman"/>
                                  <w:sz w:val="20"/>
                                  <w:szCs w:val="20"/>
                                  <w:lang w:val="es-ES"/>
                                </w:rPr>
                              </w:pPr>
                            </w:p>
                            <w:p w:rsidR="004F5CBD" w:rsidRPr="00D90E2A" w:rsidRDefault="004F5CBD" w:rsidP="007940DF">
                              <w:pPr>
                                <w:pStyle w:val="Prrafodelista"/>
                                <w:rPr>
                                  <w:rFonts w:ascii="Times New Roman" w:hAnsi="Times New Roman" w:cs="Times New Roman"/>
                                  <w:sz w:val="20"/>
                                  <w:szCs w:val="20"/>
                                  <w:lang w:val="es-ES"/>
                                </w:rPr>
                              </w:pPr>
                            </w:p>
                            <w:p w:rsidR="004F5CBD" w:rsidRPr="009D2C1A" w:rsidRDefault="004F5CBD" w:rsidP="007940DF">
                              <w:pPr>
                                <w:spacing w:after="0"/>
                                <w:jc w:val="both"/>
                                <w:rPr>
                                  <w:rFonts w:ascii="Times New Roman" w:hAnsi="Times New Roman" w:cs="Times New Roman"/>
                                  <w:sz w:val="20"/>
                                  <w:szCs w:val="20"/>
                                  <w:lang w:val="es-E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203 Grupo" o:spid="_x0000_s1222" style="position:absolute;left:0;text-align:left;margin-left:1.8pt;margin-top:3.85pt;width:647.25pt;height:358.3pt;z-index:251847680;mso-width-relative:margin;mso-height-relative:margin" coordorigin="1321,3429" coordsize="86790,5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H/NgUAAJYbAAAOAAAAZHJzL2Uyb0RvYy54bWzsWW1v2zYQ/j5g/4HQ98Sk3mXEKRo3DQZ0&#10;W9FuP4CWKEuoJGoUHTv79TuSoiQ7drG6W5eh/mJTEnm6O95z9xx182pXV+iRia7kzcIh19hBrEl5&#10;VjbrhfP7b2+vYgd1kjYZrXjDFs4T65xXtz/+cLNt58zlBa8yJhAIabr5tl04hZTtfDbr0oLVtLvm&#10;LWvgYc5FTSVcivUsE3QL0utq5mIczrZcZK3gKes6uPvGPHRutfw8Z6n8Nc87JlG1cEA3qX+F/l2p&#10;39ntDZ2vBW2LMu3VoGdoUdOygZcOot5QSdFGlM9E1WUqeMdzeZ3yesbzvEyZtgGsIfjAmgfBN622&#10;ZT3frtvBTeDaAz+dLTb95fG9QGW2cFzsOaihNWwSDNGD2LRcuWfbrucw60G0H9v3or+xNlfK4l0u&#10;avUPtqCdduzT4Fi2kyiFm7ELexUFDkrhmR8E2EsC4/q0gP1R64jnkgSCBSZ4vpsE/dakxb2VEUYJ&#10;DhIjI/BDEsRaxsyqMFOaDooNF4MFg53+aKd/tp1TfQPfi11jz2BxQLDvQsQpiwM/wCTwDiz2EjcM&#10;jcVXfhjiZxYHOPAjuK1luDABh3rOSYsBQt0YJd3XRcnHgrZMB1+n9n/wHuyijZIALQHUqeQCCfWH&#10;MobyiqUFVaZuW71w2fRR0807CKAjITNxBHEjD4fhvi/9OApjjxg/7HuAzlvRyQfGa6QGC6eTgpbr&#10;QoJiRjOiYUkf33USdALX2QVKkapBW4i3mICX1XXHqzJ7W1aVvhDr1bIS6JFC7ri/I3dLvYMgYm9a&#10;wWh232RIPrUAHSlK2qwr5ijBNcscVDFIjGoEr6dzScvq786GN1UN6KwcaVynR/KpYkb5DywH6Crw&#10;GO1V0mSDyjRNWSOJeq+WBLPVshzMGxb2Zn9uYT9fLWU6oX7J4mGFfjNv5LC4Lhsujqktd1bl3My3&#10;HjB2KxesePakg0q7BmLeYFxj/zncwzFgw7PhrmI0AigCmqdgtXBXUA1V+lJwn0CVzocEd+VF2A0B&#10;PUqEixPXpC81w6a4U1Jg+0yWPUxx3wTw0ei/6J8BvOvGKptpV/RZzzrSZjsvwREUDBO7tsRY6F6w&#10;PtcE6YL1npwMxQkQaItTfDbWTyLVBukpnJ5CuxcRlxwt78dyxn+LdiBYxoPLDc2ELukS7OZIE5y+&#10;pismiOTujo+1p33H008daviygALIXgvBt6o0Agsx+Xyy1HADVdLQavszz6Bu0o3kuhpYrPd0cm8v&#10;pn60e+EGSYJxTy3BzT6ObJm2og7SBpDqJvsAfEW/7wQz2CvxB2BbrU29rTY1KG/4QRyohGbS1TBd&#10;F949SaqeH/CHYbYR9BXCeyYy5Rm29tsaqgnYKRbhHivH2SdbjqvmGIM4Sj2qgXZ8IXsY33YGcxgX&#10;n2QOcrfa6W6HEG3WyCaQ4KY5hGYWBgUXfwKHg8YQOOUfGyqA0VU/NRDNCfF9qFJSX/hBpEi+mD5Z&#10;TZ/QJgVRwAsdZIZLqbtPFQYNfw1Rn5eamI6a9HvV05pvUeIhN70s0AOD8lWrB1SJYOit3L5bHEGP&#10;cRxAH6foFiEJDs2MIXWONL/nChfQqybiSOvwfYF+KGKmhfiuQQ8N9Uuq9K4HHZEPzdpJ0HtBEMfQ&#10;jRjQw9kIZIDPNggX0F9AD+VB88Gxvr5M0I+tva7//Unm/ljZ8O+f8BH3ZSUGP4wxTgwbmB4NWzLg&#10;E4/AYbA9e4kCEl7ywnDSeOkAxhyo8DPpAHSU/C/yAnz8gUyw93Vpeq2zxPg57fYvAAAA//8DAFBL&#10;AwQUAAYACAAAACEAqLCcCN8AAAAIAQAADwAAAGRycy9kb3ducmV2LnhtbEyPzU7DMBCE70i8g7VI&#10;3KjzA20JcaqqAk4VEi0S4raNt0nUeB3FbpK+Pe4JjrMzmvk2X02mFQP1rrGsIJ5FIIhLqxuuFHzt&#10;3x6WIJxH1thaJgUXcrAqbm9yzLQd+ZOGna9EKGGXoYLa+y6T0pU1GXQz2xEH72h7gz7IvpK6xzGU&#10;m1YmUTSXBhsOCzV2tKmpPO3ORsH7iOM6jV+H7em4ufzsnz6+tzEpdX83rV9AeJr8Xxiu+AEdisB0&#10;sGfWTrQK0nkIKlgsQFzd5HkZgziEQ/KYgixy+f+B4hcAAP//AwBQSwECLQAUAAYACAAAACEAtoM4&#10;kv4AAADhAQAAEwAAAAAAAAAAAAAAAAAAAAAAW0NvbnRlbnRfVHlwZXNdLnhtbFBLAQItABQABgAI&#10;AAAAIQA4/SH/1gAAAJQBAAALAAAAAAAAAAAAAAAAAC8BAABfcmVscy8ucmVsc1BLAQItABQABgAI&#10;AAAAIQAsY4H/NgUAAJYbAAAOAAAAAAAAAAAAAAAAAC4CAABkcnMvZTJvRG9jLnhtbFBLAQItABQA&#10;BgAIAAAAIQCosJwI3wAAAAgBAAAPAAAAAAAAAAAAAAAAAJAHAABkcnMvZG93bnJldi54bWxQSwUG&#10;AAAAAAQABADzAAAAnAgAAAAA&#10;">
                <v:group id="204 Grupo" o:spid="_x0000_s1223" style="position:absolute;left:1321;top:3543;width:85105;height:54502" coordorigin="3926,-466" coordsize="50547,2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205 Conector recto de flecha" o:spid="_x0000_s1224" type="#_x0000_t32" style="position:absolute;left:3926;top:12730;width:48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vDs8YAAADcAAAADwAAAGRycy9kb3ducmV2LnhtbESPQWvCQBSE7wX/w/KE3uquokVSVxFB&#10;lBYsjaXQ2yP7TKLZtzG71Zhf3y0UPA4z8w0zW7S2EhdqfOlYw3CgQBBnzpSca/jcr5+mIHxANlg5&#10;Jg038rCY9x5mmBh35Q+6pCEXEcI+QQ1FCHUipc8KsugHriaO3sE1FkOUTS5Ng9cIt5UcKfUsLZYc&#10;FwqsaVVQdkp/rIZN+ZWev7tu8qbaVxxPd937Fo9aP/bb5QuIQG24h//bW6NhpCb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7w7PGAAAA3AAAAA8AAAAAAAAA&#10;AAAAAAAAoQIAAGRycy9kb3ducmV2LnhtbFBLBQYAAAAABAAEAPkAAACUAwAAAAA=&#10;" strokecolor="#eb1bc3" strokeweight="3pt">
                    <v:stroke startarrow="block" endarrow="block"/>
                  </v:shape>
                  <v:group id="206 Grupo" o:spid="_x0000_s1225" style="position:absolute;left:3926;top:-466;width:50547;height:26000" coordorigin="-3702,-2092" coordsize="50546,2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207 Conector recto de flecha" o:spid="_x0000_s1226" type="#_x0000_t32" style="position:absolute;left:22860;width:0;height:2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4X8cAAADcAAAADwAAAGRycy9kb3ducmV2LnhtbESPQWvCQBSE74X+h+UVvNVdxVZJXUUK&#10;pVLB0iiCt0f2NYlm36bZrcb8+q5Q8DjMzDfMdN7aSpyo8aVjDYO+AkGcOVNyrmG7eXucgPAB2WDl&#10;mDRcyMN8dn83xcS4M3/RKQ25iBD2CWooQqgTKX1WkEXfdzVx9L5dYzFE2eTSNHiOcFvJoVLP0mLJ&#10;caHAml4Lyo7pr9XwXu7Sn33XPa1U+4Gjybr7XOJB695Du3gBEagNt/B/e2k0DNUYrmfi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5fhfxwAAANwAAAAPAAAAAAAA&#10;AAAAAAAAAKECAABkcnMvZG93bnJldi54bWxQSwUGAAAAAAQABAD5AAAAlQMAAAAA&#10;" strokecolor="#eb1bc3" strokeweight="3pt">
                      <v:stroke startarrow="block" endarrow="block"/>
                    </v:shape>
                    <v:group id="208 Grupo" o:spid="_x0000_s1227" style="position:absolute;left:-3702;top:-2092;width:50546;height:25999" coordorigin="-3702,-3712" coordsize="50546,2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oundrect id="_x0000_s1228" style="position:absolute;left:-3702;top:-3712;width:25989;height:12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Bv8UA&#10;AADcAAAADwAAAGRycy9kb3ducmV2LnhtbESPzWrCQBSF94W+w3AL3dVJIpg2OgkqlBa6MrELd5fM&#10;NYlm7oTMVNO3dwpCl4fz83FWxWR6caHRdZYVxLMIBHFtdceNgn31/vIKwnlkjb1lUvBLDor88WGF&#10;mbZX3tGl9I0II+wyVNB6P2RSurolg25mB+LgHe1o0Ac5NlKPeA3jppdJFC2kwY4DocWBti3V5/LH&#10;BMjmuzqcPuaHfezTrjnNU9wev5R6fprWSxCeJv8fvrc/tYIkeoO/M+EI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gG/xQAAANwAAAAPAAAAAAAAAAAAAAAAAJgCAABkcnMv&#10;ZG93bnJldi54bWxQSwUGAAAAAAQABAD1AAAAigMAAAAA&#10;" fillcolor="#d8d8d8 [2732]" strokecolor="#d8d8d8 [2732]" strokeweight="2pt">
                        <v:textbox>
                          <w:txbxContent>
                            <w:p w:rsidR="002A31C8" w:rsidRDefault="002A31C8" w:rsidP="007940DF">
                              <w:pPr>
                                <w:spacing w:after="0"/>
                                <w:jc w:val="center"/>
                                <w:rPr>
                                  <w:rFonts w:ascii="Times New Roman" w:hAnsi="Times New Roman" w:cs="Times New Roman"/>
                                  <w:b/>
                                  <w:sz w:val="20"/>
                                  <w:szCs w:val="20"/>
                                </w:rPr>
                              </w:pPr>
                              <w:r w:rsidRPr="006E6A65">
                                <w:rPr>
                                  <w:rFonts w:ascii="Times New Roman" w:hAnsi="Times New Roman" w:cs="Times New Roman"/>
                                  <w:b/>
                                  <w:sz w:val="20"/>
                                  <w:szCs w:val="20"/>
                                </w:rPr>
                                <w:t>Fortalezas</w:t>
                              </w:r>
                            </w:p>
                            <w:p w:rsidR="002A31C8" w:rsidRPr="006E6A65" w:rsidRDefault="002A31C8" w:rsidP="007940DF">
                              <w:pPr>
                                <w:spacing w:after="0"/>
                                <w:jc w:val="center"/>
                                <w:rPr>
                                  <w:rFonts w:ascii="Times New Roman" w:hAnsi="Times New Roman" w:cs="Times New Roman"/>
                                  <w:b/>
                                  <w:sz w:val="20"/>
                                  <w:szCs w:val="20"/>
                                </w:rPr>
                              </w:pPr>
                            </w:p>
                            <w:p w:rsidR="002A31C8" w:rsidRPr="009D2C1A" w:rsidRDefault="002A31C8"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El diseño del programa social tiene lógica, congruencia y vinculación con la planeación sectorial y estatal.</w:t>
                              </w:r>
                            </w:p>
                            <w:p w:rsidR="002A31C8" w:rsidRPr="009D2C1A" w:rsidRDefault="002A31C8"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 xml:space="preserve">Existe consistencia entre el diseño del programa y la normatividad aplicable, además, sus acciones se complementan con las de otros programas que opera la dependencia. </w:t>
                              </w:r>
                            </w:p>
                            <w:p w:rsidR="002A31C8" w:rsidRPr="009D2C1A" w:rsidRDefault="002A31C8"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 xml:space="preserve">El personal responsable de la operación del programa cuenta con experiencia en la temática. </w:t>
                              </w:r>
                            </w:p>
                            <w:p w:rsidR="002A31C8" w:rsidRPr="009D2C1A" w:rsidRDefault="002A31C8" w:rsidP="007940DF">
                              <w:pPr>
                                <w:pStyle w:val="Prrafodelista"/>
                                <w:numPr>
                                  <w:ilvl w:val="0"/>
                                  <w:numId w:val="10"/>
                                </w:numPr>
                                <w:spacing w:after="0" w:line="240" w:lineRule="auto"/>
                                <w:jc w:val="both"/>
                                <w:rPr>
                                  <w:rFonts w:ascii="Times New Roman" w:hAnsi="Times New Roman" w:cs="Times New Roman"/>
                                  <w:sz w:val="20"/>
                                  <w:szCs w:val="20"/>
                                </w:rPr>
                              </w:pPr>
                              <w:r w:rsidRPr="009D2C1A">
                                <w:rPr>
                                  <w:rFonts w:ascii="Times New Roman" w:hAnsi="Times New Roman" w:cs="Times New Roman"/>
                                  <w:sz w:val="20"/>
                                  <w:szCs w:val="20"/>
                                </w:rPr>
                                <w:t>En términos generales la operación del programa se ha realizado conforme a sus Reglas de Operación.</w:t>
                              </w:r>
                            </w:p>
                          </w:txbxContent>
                        </v:textbox>
                      </v:roundrect>
                      <v:roundrect id="_x0000_s1229" style="position:absolute;left:-2604;top:10382;width:25007;height:11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8EA&#10;AADcAAAADwAAAGRycy9kb3ducmV2LnhtbERPS4vCMBC+L/gfwgje1rQKulSjqLAo7MnHHrwNzdhW&#10;m0lpslr//c5B8PjxvefLztXqTm2oPBtIhwko4tzbigsDp+P35xeoEJEt1p7JwJMCLBe9jzlm1j94&#10;T/dDLJSEcMjQQBljk2kd8pIchqFviIW7+NZhFNgW2rb4kHBX61GSTLTDiqWhxIY2JeW3w5+TkvXv&#10;8Xzdjs+nNE6r4jqe4ubyY8yg361moCJ18S1+uXfWwCiV+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RPv/BAAAA3AAAAA8AAAAAAAAAAAAAAAAAmAIAAGRycy9kb3du&#10;cmV2LnhtbFBLBQYAAAAABAAEAPUAAACGAwAAAAA=&#10;" fillcolor="#d8d8d8 [2732]" strokecolor="#d8d8d8 [2732]" strokeweight="2pt">
                        <v:textbox>
                          <w:txbxContent>
                            <w:p w:rsidR="002A31C8" w:rsidRDefault="002A31C8" w:rsidP="007940DF">
                              <w:pPr>
                                <w:spacing w:after="0"/>
                                <w:jc w:val="center"/>
                                <w:rPr>
                                  <w:rFonts w:ascii="Times New Roman" w:hAnsi="Times New Roman" w:cs="Times New Roman"/>
                                  <w:b/>
                                  <w:sz w:val="20"/>
                                  <w:szCs w:val="20"/>
                                </w:rPr>
                              </w:pPr>
                              <w:r w:rsidRPr="00D90E2A">
                                <w:rPr>
                                  <w:rFonts w:ascii="Times New Roman" w:hAnsi="Times New Roman" w:cs="Times New Roman"/>
                                  <w:b/>
                                  <w:sz w:val="20"/>
                                  <w:szCs w:val="20"/>
                                </w:rPr>
                                <w:t>Oportunidades</w:t>
                              </w:r>
                            </w:p>
                            <w:p w:rsidR="002A31C8" w:rsidRDefault="002A31C8" w:rsidP="007940DF">
                              <w:pPr>
                                <w:jc w:val="both"/>
                                <w:rPr>
                                  <w:rFonts w:ascii="Times New Roman" w:hAnsi="Times New Roman" w:cs="Times New Roman"/>
                                  <w:sz w:val="20"/>
                                  <w:szCs w:val="20"/>
                                </w:rPr>
                              </w:pPr>
                            </w:p>
                            <w:p w:rsidR="002A31C8" w:rsidRPr="00D90E2A" w:rsidRDefault="002A31C8" w:rsidP="007940DF">
                              <w:pPr>
                                <w:pStyle w:val="Prrafodelista"/>
                                <w:numPr>
                                  <w:ilvl w:val="0"/>
                                  <w:numId w:val="12"/>
                                </w:numPr>
                                <w:jc w:val="both"/>
                                <w:rPr>
                                  <w:rFonts w:ascii="Times New Roman" w:hAnsi="Times New Roman" w:cs="Times New Roman"/>
                                  <w:sz w:val="20"/>
                                  <w:szCs w:val="20"/>
                                </w:rPr>
                              </w:pPr>
                              <w:r w:rsidRPr="00D90E2A">
                                <w:rPr>
                                  <w:rFonts w:ascii="Times New Roman" w:hAnsi="Times New Roman" w:cs="Times New Roman"/>
                                  <w:sz w:val="20"/>
                                  <w:szCs w:val="20"/>
                                </w:rPr>
                                <w:t xml:space="preserve">El trabajo coordinado que se establece entre distintas dependencias del gobierno en pro de la reducción de escases </w:t>
                              </w:r>
                              <w:r>
                                <w:rPr>
                                  <w:rFonts w:ascii="Times New Roman" w:hAnsi="Times New Roman" w:cs="Times New Roman"/>
                                  <w:sz w:val="20"/>
                                  <w:szCs w:val="20"/>
                                </w:rPr>
                                <w:t>por alimentos, fomentando el</w:t>
                              </w:r>
                              <w:r w:rsidRPr="00D90E2A">
                                <w:rPr>
                                  <w:rFonts w:ascii="Times New Roman" w:hAnsi="Times New Roman" w:cs="Times New Roman"/>
                                  <w:sz w:val="20"/>
                                  <w:szCs w:val="20"/>
                                </w:rPr>
                                <w:t xml:space="preserve"> derecho a la alimentación.</w:t>
                              </w:r>
                            </w:p>
                            <w:p w:rsidR="002A31C8" w:rsidRPr="00D90E2A" w:rsidRDefault="002A31C8" w:rsidP="007940DF">
                              <w:pPr>
                                <w:pStyle w:val="Prrafodelista"/>
                                <w:numPr>
                                  <w:ilvl w:val="0"/>
                                  <w:numId w:val="12"/>
                                </w:numPr>
                                <w:jc w:val="both"/>
                                <w:rPr>
                                  <w:rFonts w:ascii="Times New Roman" w:hAnsi="Times New Roman" w:cs="Times New Roman"/>
                                  <w:sz w:val="20"/>
                                  <w:szCs w:val="20"/>
                                </w:rPr>
                              </w:pPr>
                              <w:r w:rsidRPr="00D90E2A">
                                <w:rPr>
                                  <w:rFonts w:ascii="Times New Roman" w:hAnsi="Times New Roman" w:cs="Times New Roman"/>
                                  <w:sz w:val="20"/>
                                  <w:szCs w:val="20"/>
                                </w:rPr>
                                <w:t xml:space="preserve">Existe interés de la población rural en participar y acceder a los apoyos que otorga el programa social. </w:t>
                              </w:r>
                            </w:p>
                            <w:p w:rsidR="002A31C8" w:rsidRPr="00D90E2A" w:rsidRDefault="002A31C8" w:rsidP="007940DF">
                              <w:pPr>
                                <w:spacing w:after="0"/>
                                <w:jc w:val="center"/>
                                <w:rPr>
                                  <w:rFonts w:ascii="Times New Roman" w:hAnsi="Times New Roman" w:cs="Times New Roman"/>
                                  <w:b/>
                                  <w:sz w:val="20"/>
                                  <w:szCs w:val="20"/>
                                </w:rPr>
                              </w:pPr>
                            </w:p>
                          </w:txbxContent>
                        </v:textbox>
                      </v:roundrect>
                      <v:roundrect id="_x0000_s1230" style="position:absolute;left:23285;top:10382;width:23559;height:115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bZMQA&#10;AADcAAAADwAAAGRycy9kb3ducmV2LnhtbESPzWrCQBSF90LfYbgFdzqJgSqpo6ggFbpS00V2l8w1&#10;iWbuhMw0xrd3hEKXh/PzcZbrwTSip87VlhXE0wgEcWF1zaWC7LyfLEA4j6yxsUwKHuRgvXobLTHV&#10;9s5H6k++FGGEXYoKKu/bVEpXVGTQTW1LHLyL7Qz6ILtS6g7vYdw0chZFH9JgzYFQYUu7iorb6dcE&#10;yPbnnF+/kjyL/bwur8kcd5dvpcbvw+YThKfB/4f/2getYBbH8Do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dm2TEAAAA3AAAAA8AAAAAAAAAAAAAAAAAmAIAAGRycy9k&#10;b3ducmV2LnhtbFBLBQYAAAAABAAEAPUAAACJAwAAAAA=&#10;" fillcolor="#d8d8d8 [2732]" strokecolor="#d8d8d8 [2732]" strokeweight="2pt">
                        <v:textbox>
                          <w:txbxContent>
                            <w:p w:rsidR="002A31C8" w:rsidRPr="009D2C1A" w:rsidRDefault="002A31C8" w:rsidP="007940DF">
                              <w:pPr>
                                <w:spacing w:after="0"/>
                                <w:jc w:val="center"/>
                                <w:rPr>
                                  <w:rFonts w:ascii="Times New Roman" w:hAnsi="Times New Roman" w:cs="Times New Roman"/>
                                  <w:b/>
                                  <w:sz w:val="20"/>
                                  <w:szCs w:val="20"/>
                                </w:rPr>
                              </w:pPr>
                              <w:r w:rsidRPr="009D2C1A">
                                <w:rPr>
                                  <w:rFonts w:ascii="Times New Roman" w:hAnsi="Times New Roman" w:cs="Times New Roman"/>
                                  <w:b/>
                                  <w:sz w:val="20"/>
                                  <w:szCs w:val="20"/>
                                </w:rPr>
                                <w:t>Amenazas</w:t>
                              </w:r>
                            </w:p>
                            <w:p w:rsidR="002A31C8" w:rsidRPr="009D2C1A" w:rsidRDefault="002A31C8" w:rsidP="007940DF">
                              <w:pPr>
                                <w:spacing w:after="0"/>
                                <w:ind w:left="-142"/>
                                <w:jc w:val="both"/>
                                <w:rPr>
                                  <w:rFonts w:ascii="Times New Roman" w:hAnsi="Times New Roman" w:cs="Times New Roman"/>
                                  <w:sz w:val="20"/>
                                  <w:szCs w:val="20"/>
                                </w:rPr>
                              </w:pPr>
                            </w:p>
                            <w:p w:rsidR="002A31C8" w:rsidRPr="009D2C1A" w:rsidRDefault="002A31C8" w:rsidP="007940DF">
                              <w:pPr>
                                <w:pStyle w:val="Prrafodelista"/>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 pesar de aumentar</w:t>
                              </w:r>
                              <w:r w:rsidRPr="009D2C1A">
                                <w:rPr>
                                  <w:rFonts w:ascii="Times New Roman" w:hAnsi="Times New Roman" w:cs="Times New Roman"/>
                                  <w:sz w:val="20"/>
                                  <w:szCs w:val="20"/>
                                </w:rPr>
                                <w:t xml:space="preserve"> el número de apoyos otorgados, no se incrementa la cobe</w:t>
                              </w:r>
                              <w:r>
                                <w:rPr>
                                  <w:rFonts w:ascii="Times New Roman" w:hAnsi="Times New Roman" w:cs="Times New Roman"/>
                                  <w:sz w:val="20"/>
                                  <w:szCs w:val="20"/>
                                </w:rPr>
                                <w:t xml:space="preserve">rtura de la población, debido al limitado presupuesto disponible. </w:t>
                              </w:r>
                            </w:p>
                            <w:p w:rsidR="002A31C8" w:rsidRPr="009D2C1A" w:rsidRDefault="002A31C8"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Cambios en el personal operativo</w:t>
                              </w:r>
                            </w:p>
                            <w:p w:rsidR="002A31C8" w:rsidRPr="009D2C1A" w:rsidRDefault="002A31C8"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Reducción del presupuesto.</w:t>
                              </w:r>
                            </w:p>
                            <w:p w:rsidR="002A31C8" w:rsidRPr="009D2C1A" w:rsidRDefault="002A31C8" w:rsidP="007940DF">
                              <w:pPr>
                                <w:pStyle w:val="Prrafodelista"/>
                                <w:numPr>
                                  <w:ilvl w:val="0"/>
                                  <w:numId w:val="9"/>
                                </w:numPr>
                                <w:spacing w:after="0"/>
                                <w:jc w:val="both"/>
                                <w:rPr>
                                  <w:rFonts w:ascii="Times New Roman" w:hAnsi="Times New Roman" w:cs="Times New Roman"/>
                                  <w:sz w:val="20"/>
                                  <w:szCs w:val="20"/>
                                </w:rPr>
                              </w:pPr>
                              <w:r w:rsidRPr="009D2C1A">
                                <w:rPr>
                                  <w:rFonts w:ascii="Times New Roman" w:hAnsi="Times New Roman" w:cs="Times New Roman"/>
                                  <w:sz w:val="20"/>
                                  <w:szCs w:val="20"/>
                                </w:rPr>
                                <w:t>La entrega oportuna de los apoyos y/o servicios depende de áreas ajenas a la unidad responsable.</w:t>
                              </w:r>
                            </w:p>
                          </w:txbxContent>
                        </v:textbox>
                      </v:roundrect>
                    </v:group>
                  </v:group>
                </v:group>
                <v:roundrect id="_x0000_s1231" style="position:absolute;left:46800;top:3429;width:41312;height:267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8FE8QA&#10;AADcAAAADwAAAGRycy9kb3ducmV2LnhtbESPzWrCQBSF9wXfYbiCuzpJhCqpY9CAVOiq0S7cXTLX&#10;JJq5EzJTE9/eKRS6PJyfj7PORtOKO/WusawgnkcgiEurG64UnI771xUI55E1tpZJwYMcZJvJyxpT&#10;bQf+onvhKxFG2KWooPa+S6V0ZU0G3dx2xMG72N6gD7KvpO5xCOOmlUkUvUmDDQdCjR3lNZW34scE&#10;yO77eL5+LM6n2C+b6rpYYn75VGo2HbfvIDyN/j/81z5oBUmcwO+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PBRPEAAAA3AAAAA8AAAAAAAAAAAAAAAAAmAIAAGRycy9k&#10;b3ducmV2LnhtbFBLBQYAAAAABAAEAPUAAACJAwAAAAA=&#10;" fillcolor="#d8d8d8 [2732]" strokecolor="#d8d8d8 [2732]" strokeweight="2pt">
                  <v:textbox>
                    <w:txbxContent>
                      <w:p w:rsidR="002A31C8" w:rsidRDefault="002A31C8" w:rsidP="007940DF">
                        <w:pPr>
                          <w:spacing w:after="0"/>
                          <w:jc w:val="center"/>
                          <w:rPr>
                            <w:rFonts w:ascii="Times New Roman" w:hAnsi="Times New Roman" w:cs="Times New Roman"/>
                            <w:b/>
                            <w:sz w:val="20"/>
                            <w:szCs w:val="20"/>
                            <w:lang w:val="es-ES"/>
                          </w:rPr>
                        </w:pPr>
                        <w:r w:rsidRPr="00D90E2A">
                          <w:rPr>
                            <w:rFonts w:ascii="Times New Roman" w:hAnsi="Times New Roman" w:cs="Times New Roman"/>
                            <w:b/>
                            <w:sz w:val="20"/>
                            <w:szCs w:val="20"/>
                            <w:lang w:val="es-ES"/>
                          </w:rPr>
                          <w:t>Debilidades</w:t>
                        </w:r>
                      </w:p>
                      <w:p w:rsidR="002A31C8" w:rsidRPr="003C2098" w:rsidRDefault="002A31C8" w:rsidP="007940DF">
                        <w:pPr>
                          <w:spacing w:after="0" w:line="240" w:lineRule="auto"/>
                          <w:ind w:left="360"/>
                          <w:jc w:val="both"/>
                          <w:rPr>
                            <w:rFonts w:ascii="Times New Roman" w:hAnsi="Times New Roman" w:cs="Times New Roman"/>
                            <w:sz w:val="20"/>
                            <w:szCs w:val="20"/>
                            <w:lang w:val="es-ES"/>
                          </w:rPr>
                        </w:pPr>
                      </w:p>
                      <w:p w:rsidR="002A31C8" w:rsidRPr="00D90E2A" w:rsidRDefault="002A31C8" w:rsidP="007940DF">
                        <w:pPr>
                          <w:pStyle w:val="Prrafodelista"/>
                          <w:numPr>
                            <w:ilvl w:val="0"/>
                            <w:numId w:val="11"/>
                          </w:num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La Unidad Responsable no cuenta con un Plan de Trabajo que contribuya en la gestión y ejecución del programa social. </w:t>
                        </w:r>
                      </w:p>
                      <w:p w:rsidR="002A31C8" w:rsidRPr="00D90E2A" w:rsidRDefault="002A31C8" w:rsidP="007940DF">
                        <w:pPr>
                          <w:pStyle w:val="Prrafodelista"/>
                          <w:numPr>
                            <w:ilvl w:val="0"/>
                            <w:numId w:val="11"/>
                          </w:numPr>
                          <w:spacing w:after="0" w:line="240" w:lineRule="auto"/>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La difusión del programa es insuficiente. </w:t>
                        </w:r>
                      </w:p>
                      <w:p w:rsidR="002A31C8" w:rsidRDefault="002A31C8" w:rsidP="007940DF">
                        <w:pPr>
                          <w:pStyle w:val="Prrafodelista"/>
                          <w:numPr>
                            <w:ilvl w:val="0"/>
                            <w:numId w:val="11"/>
                          </w:numPr>
                          <w:spacing w:after="0" w:line="240" w:lineRule="auto"/>
                          <w:jc w:val="both"/>
                          <w:rPr>
                            <w:rFonts w:ascii="Times New Roman" w:hAnsi="Times New Roman" w:cs="Times New Roman"/>
                            <w:sz w:val="20"/>
                            <w:szCs w:val="20"/>
                            <w:lang w:val="es-ES"/>
                          </w:rPr>
                        </w:pPr>
                        <w:r w:rsidRPr="00D90E2A">
                          <w:rPr>
                            <w:rFonts w:ascii="Times New Roman" w:hAnsi="Times New Roman" w:cs="Times New Roman"/>
                            <w:sz w:val="20"/>
                            <w:szCs w:val="20"/>
                            <w:lang w:val="es-ES"/>
                          </w:rPr>
                          <w:t xml:space="preserve">No se dispone de un manual de procedimientos específico para el programa que permita garantizar la operación y buen funcionamiento. </w:t>
                        </w:r>
                      </w:p>
                      <w:p w:rsidR="002A31C8" w:rsidRPr="00356C28" w:rsidRDefault="002A31C8" w:rsidP="007940DF">
                        <w:pPr>
                          <w:pStyle w:val="Prrafodelista"/>
                          <w:numPr>
                            <w:ilvl w:val="0"/>
                            <w:numId w:val="11"/>
                          </w:numPr>
                          <w:jc w:val="both"/>
                          <w:rPr>
                            <w:rFonts w:ascii="Times New Roman" w:hAnsi="Times New Roman" w:cs="Times New Roman"/>
                            <w:sz w:val="20"/>
                            <w:szCs w:val="20"/>
                          </w:rPr>
                        </w:pPr>
                        <w:r w:rsidRPr="00356C28">
                          <w:rPr>
                            <w:rFonts w:ascii="Times New Roman" w:hAnsi="Times New Roman" w:cs="Times New Roman"/>
                            <w:sz w:val="20"/>
                            <w:szCs w:val="20"/>
                          </w:rPr>
                          <w:t xml:space="preserve">Existe una participación limitada por parte de la academia, organizaciones sociales civiles y el consejo rural en las diferentes etapas y acciones del programa social. </w:t>
                        </w:r>
                      </w:p>
                      <w:p w:rsidR="002A31C8" w:rsidRDefault="002A31C8" w:rsidP="007940DF">
                        <w:pPr>
                          <w:pStyle w:val="Prrafodelista"/>
                          <w:spacing w:after="0" w:line="240" w:lineRule="auto"/>
                          <w:jc w:val="both"/>
                          <w:rPr>
                            <w:rFonts w:ascii="Times New Roman" w:hAnsi="Times New Roman" w:cs="Times New Roman"/>
                            <w:sz w:val="20"/>
                            <w:szCs w:val="20"/>
                            <w:lang w:val="es-ES"/>
                          </w:rPr>
                        </w:pPr>
                      </w:p>
                      <w:p w:rsidR="002A31C8" w:rsidRPr="00D90E2A" w:rsidRDefault="002A31C8" w:rsidP="007940DF">
                        <w:pPr>
                          <w:pStyle w:val="Prrafodelista"/>
                          <w:rPr>
                            <w:rFonts w:ascii="Times New Roman" w:hAnsi="Times New Roman" w:cs="Times New Roman"/>
                            <w:sz w:val="20"/>
                            <w:szCs w:val="20"/>
                            <w:lang w:val="es-ES"/>
                          </w:rPr>
                        </w:pPr>
                      </w:p>
                      <w:p w:rsidR="002A31C8" w:rsidRPr="009D2C1A" w:rsidRDefault="002A31C8" w:rsidP="007940DF">
                        <w:pPr>
                          <w:spacing w:after="0"/>
                          <w:jc w:val="both"/>
                          <w:rPr>
                            <w:rFonts w:ascii="Times New Roman" w:hAnsi="Times New Roman" w:cs="Times New Roman"/>
                            <w:sz w:val="20"/>
                            <w:szCs w:val="20"/>
                            <w:lang w:val="es-ES"/>
                          </w:rPr>
                        </w:pPr>
                      </w:p>
                    </w:txbxContent>
                  </v:textbox>
                </v:roundrect>
              </v:group>
            </w:pict>
          </mc:Fallback>
        </mc:AlternateContent>
      </w: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040B0" w:rsidP="007940DF">
      <w:pPr>
        <w:jc w:val="both"/>
        <w:rPr>
          <w:rFonts w:ascii="Times New Roman" w:hAnsi="Times New Roman" w:cs="Times New Roman"/>
          <w:sz w:val="20"/>
          <w:szCs w:val="20"/>
        </w:rPr>
      </w:pPr>
      <w:r>
        <w:rPr>
          <w:noProof/>
          <w:lang w:eastAsia="es-MX"/>
        </w:rPr>
        <mc:AlternateContent>
          <mc:Choice Requires="wps">
            <w:drawing>
              <wp:anchor distT="0" distB="0" distL="114300" distR="114300" simplePos="0" relativeHeight="251894784" behindDoc="0" locked="0" layoutInCell="1" allowOverlap="1" wp14:anchorId="538C8254" wp14:editId="5070A08A">
                <wp:simplePos x="0" y="0"/>
                <wp:positionH relativeFrom="column">
                  <wp:posOffset>305521</wp:posOffset>
                </wp:positionH>
                <wp:positionV relativeFrom="paragraph">
                  <wp:posOffset>67190</wp:posOffset>
                </wp:positionV>
                <wp:extent cx="8081319" cy="635"/>
                <wp:effectExtent l="0" t="0" r="0" b="0"/>
                <wp:wrapNone/>
                <wp:docPr id="488" name="488 Cuadro de texto"/>
                <wp:cNvGraphicFramePr/>
                <a:graphic xmlns:a="http://schemas.openxmlformats.org/drawingml/2006/main">
                  <a:graphicData uri="http://schemas.microsoft.com/office/word/2010/wordprocessingShape">
                    <wps:wsp>
                      <wps:cNvSpPr txBox="1"/>
                      <wps:spPr>
                        <a:xfrm>
                          <a:off x="0" y="0"/>
                          <a:ext cx="8081319" cy="635"/>
                        </a:xfrm>
                        <a:prstGeom prst="rect">
                          <a:avLst/>
                        </a:prstGeom>
                        <a:solidFill>
                          <a:prstClr val="white"/>
                        </a:solidFill>
                        <a:ln>
                          <a:noFill/>
                        </a:ln>
                        <a:effectLst/>
                      </wps:spPr>
                      <wps:txbx>
                        <w:txbxContent>
                          <w:p w:rsidR="004F5CBD" w:rsidRPr="005E2F06" w:rsidRDefault="004F5CBD" w:rsidP="005E2F06">
                            <w:pPr>
                              <w:pStyle w:val="Epgrafe"/>
                            </w:pPr>
                            <w:bookmarkStart w:id="148" w:name="_Toc517554530"/>
                            <w:r w:rsidRPr="005E2F06">
                              <w:t xml:space="preserve">Figura </w:t>
                            </w:r>
                            <w:fldSimple w:instr=" SEQ Ilustración \* ARABIC ">
                              <w:r>
                                <w:rPr>
                                  <w:noProof/>
                                </w:rPr>
                                <w:t>10</w:t>
                              </w:r>
                            </w:fldSimple>
                            <w:r w:rsidRPr="005E2F06">
                              <w:t>. Matriz FODA del Apartado de Diseño y Operación del Programa Social</w:t>
                            </w:r>
                            <w:bookmarkEnd w:id="14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88 Cuadro de texto" o:spid="_x0000_s1232" type="#_x0000_t202" style="position:absolute;left:0;text-align:left;margin-left:24.05pt;margin-top:5.3pt;width:636.3pt;height:.0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xiPAIAAH8EAAAOAAAAZHJzL2Uyb0RvYy54bWysVMFu2zAMvQ/YPwi6L47brUiNOEWWIsOA&#10;oi2QDj0rshwLkEWNUmJnXz9KjpOt22nYRaZI6knke/T8rm8NOyj0GmzJ88mUM2UlVNruSv7tZf1h&#10;xpkPwlbCgFUlPyrP7xbv3807V6graMBUChmBWF90ruRNCK7IMi8b1Qo/AacsBWvAVgTa4i6rUHSE&#10;3prsajq9yTrAyiFI5T1574cgXyT8ulYyPNW1V4GZktPbQloxrdu4Zou5KHYoXKPl6RniH17RCm3p&#10;0jPUvQiC7VH/AdVqieChDhMJbQZ1raVKNVA1+fRNNZtGOJVqoeZ4d26T/3+w8vHwjExXJf84I6qs&#10;aIkkMtlqLyoEVikWVB8gNqpzvqD8jaMTof8MPRE++j05Y/19jW38UmWM4tTy47nNhMMkOWfTWX6d&#10;33ImKXZz/SliZJejDn34oqBl0Sg5EoepteLw4MOQOqbEmzwYXa21MXETAyuD7CCI767RQZ3Af8sy&#10;NuZaiKcGwMGjkmBOt8Rqh6qiFfptn9qU5+m90beF6kitQBhU5Z1ca7r/QfjwLJBkRNXTaIQnWmoD&#10;XcnhZHHWAP74mz/mE7sU5awjWZbcf98LVJyZr5Z4jxoeDRyN7WjYfbsCqjynoXMymXQAgxnNGqF9&#10;pYlZxlsoJKyku0oeRnMVhuGgiZNquUxJpFQnwoPdOBmhxz6/9K8C3YmlKJJHGAUrijdkDbmJLrfc&#10;B+p8YvLSRVJA3JDKkxZOExnH6Nd9yrr8NxY/AQAA//8DAFBLAwQUAAYACAAAACEA/bdtAN8AAAAJ&#10;AQAADwAAAGRycy9kb3ducmV2LnhtbEyPwU7DMBBE70j8g7VIXBC120ZplcapqgoOcKkIvfTmxts4&#10;EK+j2GnD3+Oc4Lgzo9k3+Xa0Lbti7xtHEuYzAQypcrqhWsLx8/V5DcwHRVq1jlDCD3rYFvd3ucq0&#10;u9EHXstQs1hCPlMSTAhdxrmvDFrlZ65Dit7F9VaFePY11726xXLb8oUQKbeqofjBqA73BqvvcrAS&#10;DsnpYJ6Gy8v7Lln2b8dhn37VpZSPD+NuAyzgGP7CMOFHdCgi09kNpD1rJSTreUxGXaTAJn+5ECtg&#10;50lZAS9y/n9B8QsAAP//AwBQSwECLQAUAAYACAAAACEAtoM4kv4AAADhAQAAEwAAAAAAAAAAAAAA&#10;AAAAAAAAW0NvbnRlbnRfVHlwZXNdLnhtbFBLAQItABQABgAIAAAAIQA4/SH/1gAAAJQBAAALAAAA&#10;AAAAAAAAAAAAAC8BAABfcmVscy8ucmVsc1BLAQItABQABgAIAAAAIQD5NaxiPAIAAH8EAAAOAAAA&#10;AAAAAAAAAAAAAC4CAABkcnMvZTJvRG9jLnhtbFBLAQItABQABgAIAAAAIQD9t20A3wAAAAkBAAAP&#10;AAAAAAAAAAAAAAAAAJYEAABkcnMvZG93bnJldi54bWxQSwUGAAAAAAQABADzAAAAogUAAAAA&#10;" stroked="f">
                <v:textbox style="mso-fit-shape-to-text:t" inset="0,0,0,0">
                  <w:txbxContent>
                    <w:p w:rsidR="004F5CBD" w:rsidRPr="005E2F06" w:rsidRDefault="004F5CBD" w:rsidP="005E2F06">
                      <w:pPr>
                        <w:pStyle w:val="Epgrafe"/>
                      </w:pPr>
                      <w:bookmarkStart w:id="149" w:name="_Toc517554530"/>
                      <w:r w:rsidRPr="005E2F06">
                        <w:t xml:space="preserve">Figura </w:t>
                      </w:r>
                      <w:fldSimple w:instr=" SEQ Ilustración \* ARABIC ">
                        <w:r>
                          <w:rPr>
                            <w:noProof/>
                          </w:rPr>
                          <w:t>10</w:t>
                        </w:r>
                      </w:fldSimple>
                      <w:r w:rsidRPr="005E2F06">
                        <w:t>. Matriz FODA del Apartado de Diseño y Operación del Programa Social</w:t>
                      </w:r>
                      <w:bookmarkEnd w:id="149"/>
                    </w:p>
                  </w:txbxContent>
                </v:textbox>
              </v:shape>
            </w:pict>
          </mc:Fallback>
        </mc:AlternateContent>
      </w:r>
    </w:p>
    <w:p w:rsidR="007005A9" w:rsidRPr="008D7026" w:rsidRDefault="007005A9" w:rsidP="007940DF">
      <w:pPr>
        <w:jc w:val="both"/>
        <w:rPr>
          <w:rFonts w:ascii="Times New Roman" w:hAnsi="Times New Roman" w:cs="Times New Roman"/>
          <w:sz w:val="20"/>
          <w:szCs w:val="20"/>
        </w:rPr>
      </w:pPr>
    </w:p>
    <w:p w:rsidR="007940DF" w:rsidRPr="001E539F" w:rsidRDefault="007940DF" w:rsidP="001E539F">
      <w:pPr>
        <w:pStyle w:val="Ttulo3"/>
      </w:pPr>
      <w:bookmarkStart w:id="150" w:name="_Toc517960772"/>
      <w:r w:rsidRPr="001E539F">
        <w:lastRenderedPageBreak/>
        <w:t>VIII.1.2. Matriz FODA de la Satisfacción y los Resultados del Programa Social</w:t>
      </w:r>
      <w:r w:rsidR="001E539F">
        <w:t>.</w:t>
      </w:r>
      <w:bookmarkEnd w:id="150"/>
    </w:p>
    <w:p w:rsidR="007940DF" w:rsidRPr="008D7026" w:rsidRDefault="007940DF" w:rsidP="007940DF">
      <w:pPr>
        <w:jc w:val="both"/>
        <w:rPr>
          <w:rFonts w:ascii="Times New Roman" w:hAnsi="Times New Roman" w:cs="Times New Roman"/>
          <w:sz w:val="20"/>
          <w:szCs w:val="20"/>
        </w:rPr>
      </w:pPr>
      <w:r w:rsidRPr="008D7026">
        <w:rPr>
          <w:rFonts w:ascii="Times New Roman" w:hAnsi="Times New Roman" w:cs="Times New Roman"/>
          <w:sz w:val="20"/>
          <w:szCs w:val="20"/>
        </w:rPr>
        <w:t>En este apartado se presentan las principales conclusiones en cuanto a la satisfacción y los resultados del programa social, agrupadas en una Matriz FODA.</w:t>
      </w:r>
    </w:p>
    <w:p w:rsidR="007940DF" w:rsidRPr="008D7026" w:rsidRDefault="0070196A" w:rsidP="007940DF">
      <w:pPr>
        <w:jc w:val="both"/>
        <w:rPr>
          <w:rFonts w:ascii="Times New Roman" w:hAnsi="Times New Roman" w:cs="Times New Roman"/>
          <w:sz w:val="20"/>
          <w:szCs w:val="20"/>
        </w:rPr>
      </w:pPr>
      <w:r w:rsidRPr="008D7026">
        <w:rPr>
          <w:rFonts w:ascii="Times New Roman" w:hAnsi="Times New Roman" w:cs="Times New Roman"/>
          <w:noProof/>
          <w:sz w:val="20"/>
          <w:szCs w:val="20"/>
          <w:lang w:eastAsia="es-MX"/>
        </w:rPr>
        <mc:AlternateContent>
          <mc:Choice Requires="wpg">
            <w:drawing>
              <wp:anchor distT="0" distB="0" distL="114300" distR="114300" simplePos="0" relativeHeight="251848704" behindDoc="0" locked="0" layoutInCell="1" allowOverlap="1" wp14:anchorId="0BCBA7AD" wp14:editId="1EEC4DA6">
                <wp:simplePos x="0" y="0"/>
                <wp:positionH relativeFrom="column">
                  <wp:posOffset>-83153</wp:posOffset>
                </wp:positionH>
                <wp:positionV relativeFrom="paragraph">
                  <wp:posOffset>147320</wp:posOffset>
                </wp:positionV>
                <wp:extent cx="8335613" cy="4933315"/>
                <wp:effectExtent l="0" t="0" r="85090" b="57785"/>
                <wp:wrapNone/>
                <wp:docPr id="54" name="54 Grupo"/>
                <wp:cNvGraphicFramePr/>
                <a:graphic xmlns:a="http://schemas.openxmlformats.org/drawingml/2006/main">
                  <a:graphicData uri="http://schemas.microsoft.com/office/word/2010/wordprocessingGroup">
                    <wpg:wgp>
                      <wpg:cNvGrpSpPr/>
                      <wpg:grpSpPr>
                        <a:xfrm>
                          <a:off x="0" y="0"/>
                          <a:ext cx="8335613" cy="4933315"/>
                          <a:chOff x="0" y="220327"/>
                          <a:chExt cx="8791459" cy="5640330"/>
                        </a:xfrm>
                      </wpg:grpSpPr>
                      <wpg:grpSp>
                        <wpg:cNvPr id="55" name="55 Grupo"/>
                        <wpg:cNvGrpSpPr/>
                        <wpg:grpSpPr>
                          <a:xfrm>
                            <a:off x="0" y="220327"/>
                            <a:ext cx="8781839" cy="5640330"/>
                            <a:chOff x="314150" y="-110553"/>
                            <a:chExt cx="5215907" cy="2690787"/>
                          </a:xfrm>
                        </wpg:grpSpPr>
                        <wps:wsp>
                          <wps:cNvPr id="56" name="56 Conector recto de flecha"/>
                          <wps:cNvCnPr/>
                          <wps:spPr>
                            <a:xfrm>
                              <a:off x="402350" y="1273428"/>
                              <a:ext cx="5127707" cy="0"/>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7" name="57 Grupo"/>
                          <wpg:cNvGrpSpPr/>
                          <wpg:grpSpPr>
                            <a:xfrm>
                              <a:off x="314150" y="-110553"/>
                              <a:ext cx="5215907" cy="2690787"/>
                              <a:chOff x="-448785" y="-273238"/>
                              <a:chExt cx="5215907" cy="2690787"/>
                            </a:xfrm>
                          </wpg:grpSpPr>
                          <wps:wsp>
                            <wps:cNvPr id="58" name="58 Conector recto de flecha"/>
                            <wps:cNvCnPr/>
                            <wps:spPr>
                              <a:xfrm>
                                <a:off x="2286000" y="0"/>
                                <a:ext cx="0" cy="2390775"/>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9" name="59 Grupo"/>
                            <wpg:cNvGrpSpPr/>
                            <wpg:grpSpPr>
                              <a:xfrm>
                                <a:off x="-448785" y="-273238"/>
                                <a:ext cx="5215907" cy="2690787"/>
                                <a:chOff x="-448785" y="-435163"/>
                                <a:chExt cx="5215907" cy="2690787"/>
                              </a:xfrm>
                            </wpg:grpSpPr>
                            <wps:wsp>
                              <wps:cNvPr id="60" name="Cuadro de texto 2"/>
                              <wps:cNvSpPr txBox="1">
                                <a:spLocks noChangeArrowheads="1"/>
                              </wps:cNvSpPr>
                              <wps:spPr bwMode="auto">
                                <a:xfrm>
                                  <a:off x="-448785" y="-435163"/>
                                  <a:ext cx="2677524" cy="1329644"/>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Default="004F5CBD" w:rsidP="007940DF">
                                    <w:pPr>
                                      <w:spacing w:after="0"/>
                                      <w:jc w:val="center"/>
                                      <w:rPr>
                                        <w:rFonts w:ascii="Times New Roman" w:hAnsi="Times New Roman" w:cs="Times New Roman"/>
                                        <w:b/>
                                        <w:sz w:val="20"/>
                                        <w:szCs w:val="20"/>
                                      </w:rPr>
                                    </w:pPr>
                                    <w:r w:rsidRPr="006E6A65">
                                      <w:rPr>
                                        <w:rFonts w:ascii="Times New Roman" w:hAnsi="Times New Roman" w:cs="Times New Roman"/>
                                        <w:b/>
                                        <w:sz w:val="20"/>
                                        <w:szCs w:val="20"/>
                                      </w:rPr>
                                      <w:t>Fortalezas</w:t>
                                    </w:r>
                                  </w:p>
                                  <w:p w:rsidR="004F5CBD" w:rsidRPr="00FC1D0C" w:rsidRDefault="004F5CBD" w:rsidP="007940DF">
                                    <w:pPr>
                                      <w:pStyle w:val="Prrafodelista"/>
                                      <w:numPr>
                                        <w:ilvl w:val="0"/>
                                        <w:numId w:val="13"/>
                                      </w:numPr>
                                      <w:spacing w:after="0"/>
                                      <w:jc w:val="both"/>
                                      <w:rPr>
                                        <w:rFonts w:ascii="Times New Roman" w:hAnsi="Times New Roman" w:cs="Times New Roman"/>
                                        <w:sz w:val="20"/>
                                        <w:szCs w:val="20"/>
                                      </w:rPr>
                                    </w:pPr>
                                    <w:r w:rsidRPr="00FC1D0C">
                                      <w:rPr>
                                        <w:rFonts w:ascii="Times New Roman" w:hAnsi="Times New Roman" w:cs="Times New Roman"/>
                                        <w:sz w:val="20"/>
                                        <w:szCs w:val="20"/>
                                      </w:rPr>
                                      <w:t xml:space="preserve">La población está satisfecha con el trato que ha recibido por parte del personal, además, </w:t>
                                    </w:r>
                                    <w:r>
                                      <w:rPr>
                                        <w:rFonts w:ascii="Times New Roman" w:hAnsi="Times New Roman" w:cs="Times New Roman"/>
                                        <w:sz w:val="20"/>
                                        <w:szCs w:val="20"/>
                                      </w:rPr>
                                      <w:t>considera que los servicios y bienes que entrega el programa son adecuados para atender sus necesidades.</w:t>
                                    </w:r>
                                  </w:p>
                                  <w:p w:rsidR="004F5CBD" w:rsidRPr="00FC1D0C" w:rsidRDefault="004F5CBD" w:rsidP="007940DF">
                                    <w:pPr>
                                      <w:pStyle w:val="Prrafodelista"/>
                                      <w:numPr>
                                        <w:ilvl w:val="0"/>
                                        <w:numId w:val="13"/>
                                      </w:numPr>
                                      <w:jc w:val="both"/>
                                      <w:rPr>
                                        <w:rFonts w:ascii="Times New Roman" w:hAnsi="Times New Roman" w:cs="Times New Roman"/>
                                        <w:sz w:val="20"/>
                                        <w:szCs w:val="20"/>
                                      </w:rPr>
                                    </w:pPr>
                                    <w:r w:rsidRPr="00FC1D0C">
                                      <w:rPr>
                                        <w:rFonts w:ascii="Times New Roman" w:hAnsi="Times New Roman" w:cs="Times New Roman"/>
                                        <w:sz w:val="20"/>
                                        <w:szCs w:val="20"/>
                                      </w:rPr>
                                      <w:t xml:space="preserve">Las personas beneficiarias incrementaron su producción y su ingreso, lo que ha provocado que se sienta motivado para seguir realizando sus actividades productivas. </w:t>
                                    </w:r>
                                  </w:p>
                                  <w:p w:rsidR="004F5CBD" w:rsidRPr="00FC1D0C" w:rsidRDefault="004F5CBD" w:rsidP="007940DF">
                                    <w:pPr>
                                      <w:pStyle w:val="Prrafodelista"/>
                                      <w:numPr>
                                        <w:ilvl w:val="0"/>
                                        <w:numId w:val="13"/>
                                      </w:numPr>
                                      <w:jc w:val="both"/>
                                      <w:rPr>
                                        <w:rFonts w:ascii="Times New Roman" w:hAnsi="Times New Roman" w:cs="Times New Roman"/>
                                        <w:sz w:val="20"/>
                                        <w:szCs w:val="20"/>
                                      </w:rPr>
                                    </w:pPr>
                                    <w:r w:rsidRPr="00FC1D0C">
                                      <w:rPr>
                                        <w:rFonts w:ascii="Times New Roman" w:hAnsi="Times New Roman" w:cs="Times New Roman"/>
                                        <w:sz w:val="20"/>
                                      </w:rPr>
                                      <w:t>El resultado en el indicador de Fin mide el grado de cobertura de ayudas ingresadas, éste muestra un resultado positivo, lo que indica que ha tenido un buen desempeño el programa.</w:t>
                                    </w:r>
                                  </w:p>
                                  <w:p w:rsidR="004F5CBD" w:rsidRPr="004F06D7" w:rsidRDefault="004F5CBD" w:rsidP="007940DF">
                                    <w:pPr>
                                      <w:pStyle w:val="Prrafodelista"/>
                                      <w:numPr>
                                        <w:ilvl w:val="0"/>
                                        <w:numId w:val="13"/>
                                      </w:numPr>
                                      <w:suppressOverlap/>
                                      <w:jc w:val="both"/>
                                      <w:rPr>
                                        <w:rFonts w:ascii="Times New Roman" w:hAnsi="Times New Roman" w:cs="Times New Roman"/>
                                        <w:sz w:val="20"/>
                                        <w:szCs w:val="20"/>
                                      </w:rPr>
                                    </w:pPr>
                                    <w:r>
                                      <w:rPr>
                                        <w:rFonts w:ascii="Times New Roman" w:hAnsi="Times New Roman" w:cs="Times New Roman"/>
                                        <w:sz w:val="20"/>
                                        <w:szCs w:val="20"/>
                                      </w:rPr>
                                      <w:t>E</w:t>
                                    </w:r>
                                    <w:r w:rsidRPr="004F06D7">
                                      <w:rPr>
                                        <w:rFonts w:ascii="Times New Roman" w:hAnsi="Times New Roman" w:cs="Times New Roman"/>
                                        <w:sz w:val="20"/>
                                        <w:szCs w:val="20"/>
                                      </w:rPr>
                                      <w:t xml:space="preserve">l trato que </w:t>
                                    </w:r>
                                    <w:r>
                                      <w:rPr>
                                        <w:rFonts w:ascii="Times New Roman" w:hAnsi="Times New Roman" w:cs="Times New Roman"/>
                                        <w:sz w:val="20"/>
                                        <w:szCs w:val="20"/>
                                      </w:rPr>
                                      <w:t xml:space="preserve">el beneficiario </w:t>
                                    </w:r>
                                    <w:r w:rsidRPr="004F06D7">
                                      <w:rPr>
                                        <w:rFonts w:ascii="Times New Roman" w:hAnsi="Times New Roman" w:cs="Times New Roman"/>
                                        <w:sz w:val="20"/>
                                        <w:szCs w:val="20"/>
                                      </w:rPr>
                                      <w:t>ha recibido por parte del personal operativo de la SEDEREC ha sido bueno y muy bueno.</w:t>
                                    </w:r>
                                  </w:p>
                                  <w:p w:rsidR="004F5CBD" w:rsidRPr="006E6A65" w:rsidRDefault="004F5CBD" w:rsidP="007940DF">
                                    <w:pPr>
                                      <w:spacing w:after="0"/>
                                      <w:jc w:val="center"/>
                                      <w:rPr>
                                        <w:rFonts w:ascii="Times New Roman" w:hAnsi="Times New Roman" w:cs="Times New Roman"/>
                                        <w:b/>
                                        <w:sz w:val="20"/>
                                        <w:szCs w:val="20"/>
                                      </w:rPr>
                                    </w:pPr>
                                  </w:p>
                                </w:txbxContent>
                              </wps:txbx>
                              <wps:bodyPr rot="0" vert="horz" wrap="square" lIns="0" tIns="45720" rIns="0" bIns="45720" anchor="t" anchorCtr="0">
                                <a:noAutofit/>
                              </wps:bodyPr>
                            </wps:wsp>
                            <wps:wsp>
                              <wps:cNvPr id="61" name="Cuadro de texto 2"/>
                              <wps:cNvSpPr txBox="1">
                                <a:spLocks noChangeArrowheads="1"/>
                              </wps:cNvSpPr>
                              <wps:spPr bwMode="auto">
                                <a:xfrm>
                                  <a:off x="-448785" y="1038072"/>
                                  <a:ext cx="2638265" cy="1217552"/>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Default="004F5CBD" w:rsidP="007940DF">
                                    <w:pPr>
                                      <w:spacing w:after="0"/>
                                      <w:jc w:val="center"/>
                                      <w:rPr>
                                        <w:rFonts w:ascii="Times New Roman" w:hAnsi="Times New Roman" w:cs="Times New Roman"/>
                                        <w:b/>
                                        <w:sz w:val="20"/>
                                        <w:szCs w:val="20"/>
                                      </w:rPr>
                                    </w:pPr>
                                    <w:r w:rsidRPr="00D90E2A">
                                      <w:rPr>
                                        <w:rFonts w:ascii="Times New Roman" w:hAnsi="Times New Roman" w:cs="Times New Roman"/>
                                        <w:b/>
                                        <w:sz w:val="20"/>
                                        <w:szCs w:val="20"/>
                                      </w:rPr>
                                      <w:t>Oportunidades</w:t>
                                    </w:r>
                                  </w:p>
                                  <w:p w:rsidR="004F5CBD" w:rsidRDefault="004F5CBD" w:rsidP="007940DF">
                                    <w:pPr>
                                      <w:jc w:val="both"/>
                                      <w:rPr>
                                        <w:rFonts w:ascii="Times New Roman" w:hAnsi="Times New Roman" w:cs="Times New Roman"/>
                                        <w:sz w:val="20"/>
                                        <w:szCs w:val="20"/>
                                      </w:rPr>
                                    </w:pPr>
                                  </w:p>
                                  <w:p w:rsidR="004F5CBD" w:rsidRPr="00B46B45" w:rsidRDefault="004F5CBD" w:rsidP="007940DF">
                                    <w:pPr>
                                      <w:pStyle w:val="Prrafodelista"/>
                                      <w:numPr>
                                        <w:ilvl w:val="0"/>
                                        <w:numId w:val="14"/>
                                      </w:numPr>
                                      <w:spacing w:after="0"/>
                                      <w:jc w:val="both"/>
                                      <w:rPr>
                                        <w:rFonts w:ascii="Times New Roman" w:hAnsi="Times New Roman" w:cs="Times New Roman"/>
                                        <w:sz w:val="20"/>
                                        <w:szCs w:val="20"/>
                                      </w:rPr>
                                    </w:pPr>
                                    <w:r w:rsidRPr="00B46B45">
                                      <w:rPr>
                                        <w:rFonts w:ascii="Times New Roman" w:hAnsi="Times New Roman" w:cs="Times New Roman"/>
                                        <w:sz w:val="20"/>
                                        <w:szCs w:val="20"/>
                                      </w:rPr>
                                      <w:t>Con el apoyo brindado por parte del programa las personas productoras han podido acceder al mercado de productos agropecuarios para comercializar sus productos, y de esta manera fortalecer el vínculo directo entre productores y consumidores.</w:t>
                                    </w:r>
                                  </w:p>
                                  <w:p w:rsidR="004F5CBD" w:rsidRPr="00B46B45" w:rsidRDefault="004F5CBD" w:rsidP="007940DF">
                                    <w:pPr>
                                      <w:pStyle w:val="Prrafodelista"/>
                                      <w:numPr>
                                        <w:ilvl w:val="0"/>
                                        <w:numId w:val="14"/>
                                      </w:numPr>
                                      <w:spacing w:after="0"/>
                                      <w:jc w:val="both"/>
                                      <w:rPr>
                                        <w:rFonts w:ascii="Times New Roman" w:hAnsi="Times New Roman" w:cs="Times New Roman"/>
                                        <w:b/>
                                        <w:sz w:val="20"/>
                                        <w:szCs w:val="20"/>
                                      </w:rPr>
                                    </w:pPr>
                                    <w:r w:rsidRPr="00B46B45">
                                      <w:rPr>
                                        <w:rFonts w:ascii="Times New Roman" w:hAnsi="Times New Roman" w:cs="Times New Roman"/>
                                        <w:sz w:val="20"/>
                                        <w:szCs w:val="20"/>
                                      </w:rPr>
                                      <w:t>La población beneficiaria muestra un claro compromiso en el papel que desempeña como productor y reconoce su importancia para fomentar la cultura agroalimentaria en la Ciudad de México.</w:t>
                                    </w:r>
                                  </w:p>
                                </w:txbxContent>
                              </wps:txbx>
                              <wps:bodyPr rot="0" vert="horz" wrap="square" lIns="0" tIns="45720" rIns="0" bIns="45720" anchor="t" anchorCtr="0">
                                <a:noAutofit/>
                              </wps:bodyPr>
                            </wps:wsp>
                            <wps:wsp>
                              <wps:cNvPr id="62" name="Cuadro de texto 2"/>
                              <wps:cNvSpPr txBox="1">
                                <a:spLocks noChangeArrowheads="1"/>
                              </wps:cNvSpPr>
                              <wps:spPr bwMode="auto">
                                <a:xfrm>
                                  <a:off x="2385086" y="1038153"/>
                                  <a:ext cx="2382036" cy="1190624"/>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Pr="009D2C1A" w:rsidRDefault="004F5CBD" w:rsidP="007940DF">
                                    <w:pPr>
                                      <w:spacing w:after="0"/>
                                      <w:jc w:val="center"/>
                                      <w:rPr>
                                        <w:rFonts w:ascii="Times New Roman" w:hAnsi="Times New Roman" w:cs="Times New Roman"/>
                                        <w:b/>
                                        <w:sz w:val="20"/>
                                        <w:szCs w:val="20"/>
                                      </w:rPr>
                                    </w:pPr>
                                    <w:r w:rsidRPr="009D2C1A">
                                      <w:rPr>
                                        <w:rFonts w:ascii="Times New Roman" w:hAnsi="Times New Roman" w:cs="Times New Roman"/>
                                        <w:b/>
                                        <w:sz w:val="20"/>
                                        <w:szCs w:val="20"/>
                                      </w:rPr>
                                      <w:t>Amenazas</w:t>
                                    </w:r>
                                  </w:p>
                                  <w:p w:rsidR="004F5CBD" w:rsidRDefault="004F5CBD" w:rsidP="007940DF">
                                    <w:pPr>
                                      <w:spacing w:after="0" w:line="240" w:lineRule="auto"/>
                                      <w:ind w:left="-142"/>
                                      <w:jc w:val="both"/>
                                      <w:rPr>
                                        <w:rFonts w:ascii="Times New Roman" w:hAnsi="Times New Roman" w:cs="Times New Roman"/>
                                        <w:sz w:val="20"/>
                                        <w:szCs w:val="20"/>
                                      </w:rPr>
                                    </w:pPr>
                                  </w:p>
                                  <w:p w:rsidR="004F5CBD" w:rsidRPr="00B46B45" w:rsidRDefault="004F5CBD" w:rsidP="007940DF">
                                    <w:pPr>
                                      <w:pStyle w:val="Prrafode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El recurso presupuestal previsto se ejerció en su totalidad en los tiempos establecidos, en pro del cumplimiento a las metas; sin embargo, en algunos casos no fue suficiente para la cobertura total de las solicitudes.</w:t>
                                    </w:r>
                                  </w:p>
                                </w:txbxContent>
                              </wps:txbx>
                              <wps:bodyPr rot="0" vert="horz" wrap="square" lIns="0" tIns="45720" rIns="0" bIns="45720" anchor="t" anchorCtr="0">
                                <a:noAutofit/>
                              </wps:bodyPr>
                            </wps:wsp>
                          </wpg:grpSp>
                        </wpg:grpSp>
                      </wpg:grpSp>
                      <wps:wsp>
                        <wps:cNvPr id="63" name="Cuadro de texto 2"/>
                        <wps:cNvSpPr txBox="1">
                          <a:spLocks noChangeArrowheads="1"/>
                        </wps:cNvSpPr>
                        <wps:spPr bwMode="auto">
                          <a:xfrm>
                            <a:off x="4737202" y="220336"/>
                            <a:ext cx="4054257" cy="2677099"/>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F5CBD" w:rsidRDefault="004F5CBD" w:rsidP="007940DF">
                              <w:pPr>
                                <w:spacing w:after="0"/>
                                <w:jc w:val="center"/>
                                <w:rPr>
                                  <w:rFonts w:ascii="Times New Roman" w:hAnsi="Times New Roman" w:cs="Times New Roman"/>
                                  <w:b/>
                                  <w:sz w:val="20"/>
                                  <w:szCs w:val="20"/>
                                  <w:lang w:val="es-ES"/>
                                </w:rPr>
                              </w:pPr>
                              <w:r w:rsidRPr="00D90E2A">
                                <w:rPr>
                                  <w:rFonts w:ascii="Times New Roman" w:hAnsi="Times New Roman" w:cs="Times New Roman"/>
                                  <w:b/>
                                  <w:sz w:val="20"/>
                                  <w:szCs w:val="20"/>
                                  <w:lang w:val="es-ES"/>
                                </w:rPr>
                                <w:t>Debilidades</w:t>
                              </w:r>
                            </w:p>
                            <w:p w:rsidR="004F5CBD" w:rsidRDefault="004F5CBD" w:rsidP="007940DF">
                              <w:pPr>
                                <w:rPr>
                                  <w:rFonts w:ascii="Times New Roman" w:hAnsi="Times New Roman" w:cs="Times New Roman"/>
                                  <w:b/>
                                  <w:sz w:val="20"/>
                                  <w:szCs w:val="20"/>
                                  <w:lang w:val="es-ES"/>
                                </w:rPr>
                              </w:pPr>
                            </w:p>
                            <w:p w:rsidR="004F5CBD" w:rsidRPr="00B46B45" w:rsidRDefault="004F5CBD" w:rsidP="007940DF">
                              <w:pPr>
                                <w:pStyle w:val="Prrafodelista"/>
                                <w:numPr>
                                  <w:ilvl w:val="0"/>
                                  <w:numId w:val="15"/>
                                </w:numPr>
                                <w:jc w:val="both"/>
                                <w:rPr>
                                  <w:rFonts w:ascii="Times New Roman" w:hAnsi="Times New Roman" w:cs="Times New Roman"/>
                                  <w:sz w:val="20"/>
                                  <w:szCs w:val="20"/>
                                  <w:lang w:val="es-ES"/>
                                </w:rPr>
                              </w:pPr>
                              <w:r w:rsidRPr="00B46B45">
                                <w:rPr>
                                  <w:rFonts w:ascii="Times New Roman" w:hAnsi="Times New Roman" w:cs="Times New Roman"/>
                                  <w:sz w:val="20"/>
                                  <w:szCs w:val="20"/>
                                  <w:lang w:val="es-ES"/>
                                </w:rPr>
                                <w:t xml:space="preserve">La </w:t>
                              </w:r>
                              <w:r w:rsidRPr="00B46B45">
                                <w:rPr>
                                  <w:rFonts w:ascii="Times New Roman" w:hAnsi="Times New Roman" w:cs="Times New Roman"/>
                                  <w:sz w:val="20"/>
                                  <w:szCs w:val="20"/>
                                </w:rPr>
                                <w:t xml:space="preserve">principal vía por la cual se entró la población beneficiaria sobre el programa social fue en las oficinas de la SEDEREC, lo que indica que el resto de los medios de comunicación requieren mayor atención y conviene actualizarlos con la información relevante. </w:t>
                              </w:r>
                            </w:p>
                            <w:p w:rsidR="004F5CBD" w:rsidRPr="009D2C1A" w:rsidRDefault="004F5CBD" w:rsidP="007940DF">
                              <w:pPr>
                                <w:spacing w:after="0"/>
                                <w:jc w:val="both"/>
                                <w:rPr>
                                  <w:rFonts w:ascii="Times New Roman" w:hAnsi="Times New Roman" w:cs="Times New Roman"/>
                                  <w:sz w:val="20"/>
                                  <w:szCs w:val="20"/>
                                  <w:lang w:val="es-ES"/>
                                </w:rPr>
                              </w:pP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54 Grupo" o:spid="_x0000_s1233" style="position:absolute;left:0;text-align:left;margin-left:-6.55pt;margin-top:11.6pt;width:656.35pt;height:388.45pt;z-index:251848704;mso-width-relative:margin;mso-height-relative:margin" coordorigin=",2203" coordsize="87914,5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stEQUAAF4bAAAOAAAAZHJzL2Uyb0RvYy54bWzsWduO2zYQfS/QfyD0vmuR1M3GeoOskywK&#10;pG2QtB9AS5QlRCJVil57+/UdkqJ82TXQ7LaFi/jF1oWXmeGcOYfUzZtt26AHrvpainmAr8MAcZHL&#10;oharefD7bx+usgD1momCNVLwefDI++DN7Y8/3Gy6GSeykk3BFYJBRD/bdPOg0rqbTSZ9XvGW9dey&#10;4wJellK1TMOtWk0KxTYwettMSBgmk41URadkzvsenr5zL4NbO35Z8lz/WpY916iZB2Cbtr/K/i7N&#10;7+T2hs1WinVVnQ9msBdY0bJawKTjUO+YZmit6idDtXWuZC9LfZ3LdiLLss659QG8weGRN/dKrjvr&#10;y2q2WXVjmCC0R3F68bD5Lw+fFKqLeRBHARKshTWKI3Sv1p00wdl0qxm0uVfdl+6TGh6s3J3xd1uq&#10;1vyDJ2hrw/o4hpVvNcrhYUZpnGAaoBzeRVNKKY5d4PMKVmfXj5CQktS/eu+7p1McxVPXPU6ikFK7&#10;bhM/+8QYOdo03ozGewfj0cH4lQ7uGzp6mWY4o0/NZLPRS4ojHEMWQhiuMA7jmB77GhMcT8PU+UoS&#10;uMxsPE76Cqjpd4nRvy4xvlSs4zbferPoPm7JGLcELQDFuZYKKfOHCo7KhucVM45sOtttIYZE6Wc9&#10;5MwzWRKFhA5xwCSlEclcHHwoY3ia+igcrjWbdarX91y2yFzMg14rVq8qDYY5y7DFIXv42GuwCQLn&#10;OxhDGoE284BmOAxts142dfGhbhrzsler5aJR6IFBsXh/h+8Wdn1giINmFWfFe1Eg/dgBWLSqmVg1&#10;PDADt7wIUMOhEpormJ7NNKubv9saZmoE2GwC6UJnr/Rjw53xn3kJWAVIOSdtleSjySzPudDYzGtH&#10;gtamWwnujR0Ht015PdVxaG+6cltBv6Xz2MPOLIUeO7e1kMoF/XB2vfUml669j4Dz24RgKYtHm1Q2&#10;NJDxDtsW809gDugZ6lj6YpifQuqYoSdwugf2qyjK0gxqjkE7ZDmhQ5bnla9sZ4l2IOwhfNk/g3ZC&#10;siQEvJlADITrwwgPDScQCoUutZwAiespxeP2AvTZBeggP54AHbh2yNTpi4F+EqU+RU9h9BTSIxrj&#10;5H/B6wmgz8VvsWaFsmSuwW2JyB6bG9mH9PZO7lin+yjzrz0SclEB9fG3SsmNIUVQH66SD0LAdHWq&#10;wJAZWm5+lgUwJltraXnAA33QjgdLsR9GvxQkgSJBQKaamoEpmSZRNJCdH+qoZoB+FsVnUCp2vhOa&#10;4IDcj5C2XDmmbdYtGO+UQRabauZIdmxuKfdgJMPkR8phbO0GesXggwbZVxie9T177oL/jH4gzxFx&#10;8dUTcSOe0w7Pio5mFBzfqBt2s71AM+w6n9QMervc2o0NxonPZ6cjkJJuHwj7VriopPoT1BvsAUFN&#10;/rFmCrRc85OAbAaAaHsRxSmBG+WfLvefMpHDEKAEA+QuF9puMM3yC/kWsr2srRTdKZlhjQYh8x9o&#10;+ASfL9ZxSLMwtTUHFOew6SMJzUgC6slineA0jm2L0/rggnWza/jusW63yzukfY9YJ+eFddj4xGEG&#10;hwiGtQHr2B97jFgHqIcUGlis42mYAMk7OrvwenHh9V1dM7je43W7oT5XrO9OJS3bDyeUh9fG9n/9&#10;/A52I2el86OUgpqCImV2/gB8QL7Vsb4cRGEckXg8A4WTwOn0Ug78QeKlHJwsBzZLzrocwEccKAAH&#10;X4n2721x2H0Wu/0LAAD//wMAUEsDBBQABgAIAAAAIQBaSb6Y4QAAAAsBAAAPAAAAZHJzL2Rvd25y&#10;ZXYueG1sTI/BasMwEETvhf6D2EJviSSbhsS1HEJoewqFJoXS28ba2CaWZCzFdv6+yqk5LvOYeZuv&#10;J9OygXrfOKtAzgUwsqXTja0UfB/eZ0tgPqDV2DpLCq7kYV08PuSYaTfaLxr2oWKxxPoMFdQhdBnn&#10;vqzJoJ+7jmzMTq43GOLZV1z3OMZy0/JEiAU32Ni4UGNH25rK8/5iFHyMOG5S+Tbszqft9ffw8vmz&#10;k6TU89O0eQUWaAr/MNz0ozoU0enoLlZ71iqYyVRGVEGSJsBuQLJaLYAdFSyFkMCLnN//UPwBAAD/&#10;/wMAUEsBAi0AFAAGAAgAAAAhALaDOJL+AAAA4QEAABMAAAAAAAAAAAAAAAAAAAAAAFtDb250ZW50&#10;X1R5cGVzXS54bWxQSwECLQAUAAYACAAAACEAOP0h/9YAAACUAQAACwAAAAAAAAAAAAAAAAAvAQAA&#10;X3JlbHMvLnJlbHNQSwECLQAUAAYACAAAACEAs6VrLREFAABeGwAADgAAAAAAAAAAAAAAAAAuAgAA&#10;ZHJzL2Uyb0RvYy54bWxQSwECLQAUAAYACAAAACEAWkm+mOEAAAALAQAADwAAAAAAAAAAAAAAAABr&#10;BwAAZHJzL2Rvd25yZXYueG1sUEsFBgAAAAAEAAQA8wAAAHkIAAAAAA==&#10;">
                <v:group id="55 Grupo" o:spid="_x0000_s1234" style="position:absolute;top:2203;width:87818;height:56403" coordorigin="3141,-1105" coordsize="52159,26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56 Conector recto de flecha" o:spid="_x0000_s1235" type="#_x0000_t32" style="position:absolute;left:4023;top:12734;width:512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h0dcUAAADbAAAADwAAAGRycy9kb3ducmV2LnhtbESPQWvCQBSE70L/w/IK3nTToiLRVaRQ&#10;FAuKqQjeHtnXJDX7NmZXTfPrXUHocZiZb5jpvDGluFLtCssK3voRCOLU6oIzBfvvz94YhPPIGkvL&#10;pOCPHMxnL50pxtreeEfXxGciQNjFqCD3voqldGlOBl3fVsTB+7G1QR9knUld4y3ATSnfo2gkDRYc&#10;FnKs6COn9JRcjIJlcUjOx7YdfkXNGgfjTbtd4a9S3ddmMQHhqfH/4Wd7pRUMR/D4En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h0dcUAAADbAAAADwAAAAAAAAAA&#10;AAAAAAChAgAAZHJzL2Rvd25yZXYueG1sUEsFBgAAAAAEAAQA+QAAAJMDAAAAAA==&#10;" strokecolor="#eb1bc3" strokeweight="3pt">
                    <v:stroke startarrow="block" endarrow="block"/>
                  </v:shape>
                  <v:group id="57 Grupo" o:spid="_x0000_s1236" style="position:absolute;left:3141;top:-1105;width:52159;height:26907" coordorigin="-4487,-2732" coordsize="52159,26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58 Conector recto de flecha" o:spid="_x0000_s1237" type="#_x0000_t32" style="position:absolute;left:22860;width:0;height:2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tFnMMAAADbAAAADwAAAGRycy9kb3ducmV2LnhtbERPTWvCQBC9C/0PyxS86cZSJaRughRK&#10;RaHFKIK3ITtN0mZn0+yqaX599yB4fLzvZdabRlyoc7VlBbNpBIK4sLrmUsFh/zaJQTiPrLGxTAr+&#10;yEGWPoyWmGh75R1dcl+KEMIuQQWV920ipSsqMuimtiUO3JftDPoAu1LqDq8h3DTyKYoW0mDNoaHC&#10;ll4rKn7ys1HwXh/z39MwzLdRv8Hn+GP4XOO3UuPHfvUCwlPv7+Kbe60VzMPY8CX8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rRZzDAAAA2wAAAA8AAAAAAAAAAAAA&#10;AAAAoQIAAGRycy9kb3ducmV2LnhtbFBLBQYAAAAABAAEAPkAAACRAwAAAAA=&#10;" strokecolor="#eb1bc3" strokeweight="3pt">
                      <v:stroke startarrow="block" endarrow="block"/>
                    </v:shape>
                    <v:group id="59 Grupo" o:spid="_x0000_s1238" style="position:absolute;left:-4487;top:-2732;width:52158;height:26907" coordorigin="-4487,-4351" coordsize="52159,26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oundrect id="_x0000_s1239" style="position:absolute;left:-4487;top:-4351;width:26774;height:132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F0sEA&#10;AADbAAAADwAAAGRycy9kb3ducmV2LnhtbERPy2rCQBTdF/yH4Ra6KWaiC5GYUaQgli4ixsf6NnNN&#10;QjN3QmZqkr93FoLLw3mnm8E04k6dqy0rmEUxCOLC6ppLBefTbroE4TyyxsYyKRjJwWY9eUsx0bbn&#10;I91zX4oQwi5BBZX3bSKlKyoy6CLbEgfuZjuDPsCulLrDPoSbRs7jeCEN1hwaKmzpq6LiL/83Cq7b&#10;37nOvdwP2Tlzl/jn1o+fB6U+3oftCoSnwb/ET/e3VrAI68OX8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mBdLBAAAA2wAAAA8AAAAAAAAAAAAAAAAAmAIAAGRycy9kb3du&#10;cmV2LnhtbFBLBQYAAAAABAAEAPUAAACGAwAAAAA=&#10;" fillcolor="#d8d8d8 [2732]" strokecolor="#d8d8d8 [2732]" strokeweight="2pt">
                        <v:textbox inset="0,,0">
                          <w:txbxContent>
                            <w:p w:rsidR="002A31C8" w:rsidRDefault="002A31C8" w:rsidP="007940DF">
                              <w:pPr>
                                <w:spacing w:after="0"/>
                                <w:jc w:val="center"/>
                                <w:rPr>
                                  <w:rFonts w:ascii="Times New Roman" w:hAnsi="Times New Roman" w:cs="Times New Roman"/>
                                  <w:b/>
                                  <w:sz w:val="20"/>
                                  <w:szCs w:val="20"/>
                                </w:rPr>
                              </w:pPr>
                              <w:r w:rsidRPr="006E6A65">
                                <w:rPr>
                                  <w:rFonts w:ascii="Times New Roman" w:hAnsi="Times New Roman" w:cs="Times New Roman"/>
                                  <w:b/>
                                  <w:sz w:val="20"/>
                                  <w:szCs w:val="20"/>
                                </w:rPr>
                                <w:t>Fortalezas</w:t>
                              </w:r>
                            </w:p>
                            <w:p w:rsidR="002A31C8" w:rsidRPr="00FC1D0C" w:rsidRDefault="002A31C8" w:rsidP="007940DF">
                              <w:pPr>
                                <w:pStyle w:val="Prrafodelista"/>
                                <w:numPr>
                                  <w:ilvl w:val="0"/>
                                  <w:numId w:val="13"/>
                                </w:numPr>
                                <w:spacing w:after="0"/>
                                <w:jc w:val="both"/>
                                <w:rPr>
                                  <w:rFonts w:ascii="Times New Roman" w:hAnsi="Times New Roman" w:cs="Times New Roman"/>
                                  <w:sz w:val="20"/>
                                  <w:szCs w:val="20"/>
                                </w:rPr>
                              </w:pPr>
                              <w:r w:rsidRPr="00FC1D0C">
                                <w:rPr>
                                  <w:rFonts w:ascii="Times New Roman" w:hAnsi="Times New Roman" w:cs="Times New Roman"/>
                                  <w:sz w:val="20"/>
                                  <w:szCs w:val="20"/>
                                </w:rPr>
                                <w:t xml:space="preserve">La población está satisfecha con el trato que ha recibido por parte del personal, además, </w:t>
                              </w:r>
                              <w:r>
                                <w:rPr>
                                  <w:rFonts w:ascii="Times New Roman" w:hAnsi="Times New Roman" w:cs="Times New Roman"/>
                                  <w:sz w:val="20"/>
                                  <w:szCs w:val="20"/>
                                </w:rPr>
                                <w:t>considera que los servicios y bienes que entrega el programa son adecuados para atender sus necesidades.</w:t>
                              </w:r>
                            </w:p>
                            <w:p w:rsidR="002A31C8" w:rsidRPr="00FC1D0C" w:rsidRDefault="002A31C8" w:rsidP="007940DF">
                              <w:pPr>
                                <w:pStyle w:val="Prrafodelista"/>
                                <w:numPr>
                                  <w:ilvl w:val="0"/>
                                  <w:numId w:val="13"/>
                                </w:numPr>
                                <w:jc w:val="both"/>
                                <w:rPr>
                                  <w:rFonts w:ascii="Times New Roman" w:hAnsi="Times New Roman" w:cs="Times New Roman"/>
                                  <w:sz w:val="20"/>
                                  <w:szCs w:val="20"/>
                                </w:rPr>
                              </w:pPr>
                              <w:r w:rsidRPr="00FC1D0C">
                                <w:rPr>
                                  <w:rFonts w:ascii="Times New Roman" w:hAnsi="Times New Roman" w:cs="Times New Roman"/>
                                  <w:sz w:val="20"/>
                                  <w:szCs w:val="20"/>
                                </w:rPr>
                                <w:t xml:space="preserve">Las personas beneficiarias incrementaron su producción y su ingreso, lo que ha provocado que se sienta motivado para seguir realizando sus actividades productivas. </w:t>
                              </w:r>
                            </w:p>
                            <w:p w:rsidR="002A31C8" w:rsidRPr="00FC1D0C" w:rsidRDefault="002A31C8" w:rsidP="007940DF">
                              <w:pPr>
                                <w:pStyle w:val="Prrafodelista"/>
                                <w:numPr>
                                  <w:ilvl w:val="0"/>
                                  <w:numId w:val="13"/>
                                </w:numPr>
                                <w:jc w:val="both"/>
                                <w:rPr>
                                  <w:rFonts w:ascii="Times New Roman" w:hAnsi="Times New Roman" w:cs="Times New Roman"/>
                                  <w:sz w:val="20"/>
                                  <w:szCs w:val="20"/>
                                </w:rPr>
                              </w:pPr>
                              <w:r w:rsidRPr="00FC1D0C">
                                <w:rPr>
                                  <w:rFonts w:ascii="Times New Roman" w:hAnsi="Times New Roman" w:cs="Times New Roman"/>
                                  <w:sz w:val="20"/>
                                </w:rPr>
                                <w:t>El resultado en el indicador de Fin mide el grado de cobertura de ayudas ingresadas, éste muestra un resultado positivo, lo que indica que ha tenido un buen desempeño el programa.</w:t>
                              </w:r>
                            </w:p>
                            <w:p w:rsidR="002A31C8" w:rsidRPr="004F06D7" w:rsidRDefault="002A31C8" w:rsidP="007940DF">
                              <w:pPr>
                                <w:pStyle w:val="Prrafodelista"/>
                                <w:numPr>
                                  <w:ilvl w:val="0"/>
                                  <w:numId w:val="13"/>
                                </w:numPr>
                                <w:suppressOverlap/>
                                <w:jc w:val="both"/>
                                <w:rPr>
                                  <w:rFonts w:ascii="Times New Roman" w:hAnsi="Times New Roman" w:cs="Times New Roman"/>
                                  <w:sz w:val="20"/>
                                  <w:szCs w:val="20"/>
                                </w:rPr>
                              </w:pPr>
                              <w:r>
                                <w:rPr>
                                  <w:rFonts w:ascii="Times New Roman" w:hAnsi="Times New Roman" w:cs="Times New Roman"/>
                                  <w:sz w:val="20"/>
                                  <w:szCs w:val="20"/>
                                </w:rPr>
                                <w:t>E</w:t>
                              </w:r>
                              <w:r w:rsidRPr="004F06D7">
                                <w:rPr>
                                  <w:rFonts w:ascii="Times New Roman" w:hAnsi="Times New Roman" w:cs="Times New Roman"/>
                                  <w:sz w:val="20"/>
                                  <w:szCs w:val="20"/>
                                </w:rPr>
                                <w:t xml:space="preserve">l trato que </w:t>
                              </w:r>
                              <w:r>
                                <w:rPr>
                                  <w:rFonts w:ascii="Times New Roman" w:hAnsi="Times New Roman" w:cs="Times New Roman"/>
                                  <w:sz w:val="20"/>
                                  <w:szCs w:val="20"/>
                                </w:rPr>
                                <w:t xml:space="preserve">el beneficiario </w:t>
                              </w:r>
                              <w:r w:rsidRPr="004F06D7">
                                <w:rPr>
                                  <w:rFonts w:ascii="Times New Roman" w:hAnsi="Times New Roman" w:cs="Times New Roman"/>
                                  <w:sz w:val="20"/>
                                  <w:szCs w:val="20"/>
                                </w:rPr>
                                <w:t>ha recibido por parte del personal operativo de la SEDEREC ha sido bueno y muy bueno.</w:t>
                              </w:r>
                            </w:p>
                            <w:p w:rsidR="002A31C8" w:rsidRPr="006E6A65" w:rsidRDefault="002A31C8" w:rsidP="007940DF">
                              <w:pPr>
                                <w:spacing w:after="0"/>
                                <w:jc w:val="center"/>
                                <w:rPr>
                                  <w:rFonts w:ascii="Times New Roman" w:hAnsi="Times New Roman" w:cs="Times New Roman"/>
                                  <w:b/>
                                  <w:sz w:val="20"/>
                                  <w:szCs w:val="20"/>
                                </w:rPr>
                              </w:pPr>
                            </w:p>
                          </w:txbxContent>
                        </v:textbox>
                      </v:roundrect>
                      <v:roundrect id="_x0000_s1240" style="position:absolute;left:-4487;top:10380;width:26381;height:121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gScQA&#10;AADbAAAADwAAAGRycy9kb3ducmV2LnhtbESPQWvCQBSE7wX/w/KEXkrd6EFKmlVEkBYPkcbo+Zl9&#10;JsHs25BdTfLvu0Khx2FmvmGS9WAa8aDO1ZYVzGcRCOLC6ppLBflx9/4BwnlkjY1lUjCSg/Vq8pJg&#10;rG3PP/TIfCkChF2MCirv21hKV1Rk0M1sSxy8q+0M+iC7UuoO+wA3jVxE0VIarDksVNjStqLilt2N&#10;gvPmstCZl19DmqfuFO2v/fh2UOp1Omw+QXga/H/4r/2tFSzn8Pw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qoEnEAAAA2wAAAA8AAAAAAAAAAAAAAAAAmAIAAGRycy9k&#10;b3ducmV2LnhtbFBLBQYAAAAABAAEAPUAAACJAwAAAAA=&#10;" fillcolor="#d8d8d8 [2732]" strokecolor="#d8d8d8 [2732]" strokeweight="2pt">
                        <v:textbox inset="0,,0">
                          <w:txbxContent>
                            <w:p w:rsidR="002A31C8" w:rsidRDefault="002A31C8" w:rsidP="007940DF">
                              <w:pPr>
                                <w:spacing w:after="0"/>
                                <w:jc w:val="center"/>
                                <w:rPr>
                                  <w:rFonts w:ascii="Times New Roman" w:hAnsi="Times New Roman" w:cs="Times New Roman"/>
                                  <w:b/>
                                  <w:sz w:val="20"/>
                                  <w:szCs w:val="20"/>
                                </w:rPr>
                              </w:pPr>
                              <w:r w:rsidRPr="00D90E2A">
                                <w:rPr>
                                  <w:rFonts w:ascii="Times New Roman" w:hAnsi="Times New Roman" w:cs="Times New Roman"/>
                                  <w:b/>
                                  <w:sz w:val="20"/>
                                  <w:szCs w:val="20"/>
                                </w:rPr>
                                <w:t>Oportunidades</w:t>
                              </w:r>
                            </w:p>
                            <w:p w:rsidR="002A31C8" w:rsidRDefault="002A31C8" w:rsidP="007940DF">
                              <w:pPr>
                                <w:jc w:val="both"/>
                                <w:rPr>
                                  <w:rFonts w:ascii="Times New Roman" w:hAnsi="Times New Roman" w:cs="Times New Roman"/>
                                  <w:sz w:val="20"/>
                                  <w:szCs w:val="20"/>
                                </w:rPr>
                              </w:pPr>
                            </w:p>
                            <w:p w:rsidR="002A31C8" w:rsidRPr="00B46B45" w:rsidRDefault="002A31C8" w:rsidP="007940DF">
                              <w:pPr>
                                <w:pStyle w:val="Prrafodelista"/>
                                <w:numPr>
                                  <w:ilvl w:val="0"/>
                                  <w:numId w:val="14"/>
                                </w:numPr>
                                <w:spacing w:after="0"/>
                                <w:jc w:val="both"/>
                                <w:rPr>
                                  <w:rFonts w:ascii="Times New Roman" w:hAnsi="Times New Roman" w:cs="Times New Roman"/>
                                  <w:sz w:val="20"/>
                                  <w:szCs w:val="20"/>
                                </w:rPr>
                              </w:pPr>
                              <w:r w:rsidRPr="00B46B45">
                                <w:rPr>
                                  <w:rFonts w:ascii="Times New Roman" w:hAnsi="Times New Roman" w:cs="Times New Roman"/>
                                  <w:sz w:val="20"/>
                                  <w:szCs w:val="20"/>
                                </w:rPr>
                                <w:t>Con el apoyo brindado por parte del programa las personas productoras han podido acceder al mercado de productos agropecuarios para comercializar sus productos, y de esta manera fortalecer el vínculo directo entre productores y consumidores.</w:t>
                              </w:r>
                            </w:p>
                            <w:p w:rsidR="002A31C8" w:rsidRPr="00B46B45" w:rsidRDefault="002A31C8" w:rsidP="007940DF">
                              <w:pPr>
                                <w:pStyle w:val="Prrafodelista"/>
                                <w:numPr>
                                  <w:ilvl w:val="0"/>
                                  <w:numId w:val="14"/>
                                </w:numPr>
                                <w:spacing w:after="0"/>
                                <w:jc w:val="both"/>
                                <w:rPr>
                                  <w:rFonts w:ascii="Times New Roman" w:hAnsi="Times New Roman" w:cs="Times New Roman"/>
                                  <w:b/>
                                  <w:sz w:val="20"/>
                                  <w:szCs w:val="20"/>
                                </w:rPr>
                              </w:pPr>
                              <w:r w:rsidRPr="00B46B45">
                                <w:rPr>
                                  <w:rFonts w:ascii="Times New Roman" w:hAnsi="Times New Roman" w:cs="Times New Roman"/>
                                  <w:sz w:val="20"/>
                                  <w:szCs w:val="20"/>
                                </w:rPr>
                                <w:t>La población beneficiaria muestra un claro compromiso en el papel que desempeña como productor y reconoce su importancia para fomentar la cultura agroalimentaria en la Ciudad de México.</w:t>
                              </w:r>
                            </w:p>
                          </w:txbxContent>
                        </v:textbox>
                      </v:roundrect>
                      <v:roundrect id="_x0000_s1241" style="position:absolute;left:23850;top:10381;width:23821;height:11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PsQA&#10;AADbAAAADwAAAGRycy9kb3ducmV2LnhtbESPQWvCQBSE7wX/w/IEL6VumkMo0TWEglg8KE2t59fs&#10;MwnNvg3Z1ST/3hUKPQ4z8w2zzkbTihv1rrGs4HUZgSAurW64UnD62r68gXAeWWNrmRRM5CDbzJ7W&#10;mGo78CfdCl+JAGGXooLa+y6V0pU1GXRL2xEH72J7gz7IvpK6xyHATSvjKEqkwYbDQo0dvddU/hZX&#10;o+Cc/8S68HI3Hk4H9x3tL8P0fFRqMR/zFQhPo/8P/7U/tIIkhse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4Pj7EAAAA2wAAAA8AAAAAAAAAAAAAAAAAmAIAAGRycy9k&#10;b3ducmV2LnhtbFBLBQYAAAAABAAEAPUAAACJAwAAAAA=&#10;" fillcolor="#d8d8d8 [2732]" strokecolor="#d8d8d8 [2732]" strokeweight="2pt">
                        <v:textbox inset="0,,0">
                          <w:txbxContent>
                            <w:p w:rsidR="002A31C8" w:rsidRPr="009D2C1A" w:rsidRDefault="002A31C8" w:rsidP="007940DF">
                              <w:pPr>
                                <w:spacing w:after="0"/>
                                <w:jc w:val="center"/>
                                <w:rPr>
                                  <w:rFonts w:ascii="Times New Roman" w:hAnsi="Times New Roman" w:cs="Times New Roman"/>
                                  <w:b/>
                                  <w:sz w:val="20"/>
                                  <w:szCs w:val="20"/>
                                </w:rPr>
                              </w:pPr>
                              <w:r w:rsidRPr="009D2C1A">
                                <w:rPr>
                                  <w:rFonts w:ascii="Times New Roman" w:hAnsi="Times New Roman" w:cs="Times New Roman"/>
                                  <w:b/>
                                  <w:sz w:val="20"/>
                                  <w:szCs w:val="20"/>
                                </w:rPr>
                                <w:t>Amenazas</w:t>
                              </w:r>
                            </w:p>
                            <w:p w:rsidR="002A31C8" w:rsidRDefault="002A31C8" w:rsidP="007940DF">
                              <w:pPr>
                                <w:spacing w:after="0" w:line="240" w:lineRule="auto"/>
                                <w:ind w:left="-142"/>
                                <w:jc w:val="both"/>
                                <w:rPr>
                                  <w:rFonts w:ascii="Times New Roman" w:hAnsi="Times New Roman" w:cs="Times New Roman"/>
                                  <w:sz w:val="20"/>
                                  <w:szCs w:val="20"/>
                                </w:rPr>
                              </w:pPr>
                            </w:p>
                            <w:p w:rsidR="002A31C8" w:rsidRPr="00B46B45" w:rsidRDefault="002A31C8" w:rsidP="007940DF">
                              <w:pPr>
                                <w:pStyle w:val="Prrafode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El recurso presupuestal previsto se ejerció en su totalidad en los tiempos establecidos, en pro del cumplimiento a las metas; sin embargo, en algunos casos no fue suficiente para la cobertura total de las solicitudes.</w:t>
                              </w:r>
                            </w:p>
                          </w:txbxContent>
                        </v:textbox>
                      </v:roundrect>
                    </v:group>
                  </v:group>
                </v:group>
                <v:roundrect id="_x0000_s1242" style="position:absolute;left:47372;top:2203;width:40542;height:267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bpcMA&#10;AADbAAAADwAAAGRycy9kb3ducmV2LnhtbESPQYvCMBSE7wv+h/AEL4umqyBLNYoIsosHxW71/Gye&#10;bbF5KU3W1n9vBMHjMDPfMPNlZypxo8aVlhV8jSIQxJnVJecK0r/N8BuE88gaK8uk4E4Olovexxxj&#10;bVs+0C3xuQgQdjEqKLyvYyldVpBBN7I1cfAutjHog2xyqRtsA9xUchxFU2mw5LBQYE3rgrJr8m8U&#10;nFbnsU68/Ol26c4do+2lvX/ulRr0u9UMhKfOv8Ov9q9WMJ3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SbpcMAAADbAAAADwAAAAAAAAAAAAAAAACYAgAAZHJzL2Rv&#10;d25yZXYueG1sUEsFBgAAAAAEAAQA9QAAAIgDAAAAAA==&#10;" fillcolor="#d8d8d8 [2732]" strokecolor="#d8d8d8 [2732]" strokeweight="2pt">
                  <v:textbox inset="0,,0">
                    <w:txbxContent>
                      <w:p w:rsidR="002A31C8" w:rsidRDefault="002A31C8" w:rsidP="007940DF">
                        <w:pPr>
                          <w:spacing w:after="0"/>
                          <w:jc w:val="center"/>
                          <w:rPr>
                            <w:rFonts w:ascii="Times New Roman" w:hAnsi="Times New Roman" w:cs="Times New Roman"/>
                            <w:b/>
                            <w:sz w:val="20"/>
                            <w:szCs w:val="20"/>
                            <w:lang w:val="es-ES"/>
                          </w:rPr>
                        </w:pPr>
                        <w:r w:rsidRPr="00D90E2A">
                          <w:rPr>
                            <w:rFonts w:ascii="Times New Roman" w:hAnsi="Times New Roman" w:cs="Times New Roman"/>
                            <w:b/>
                            <w:sz w:val="20"/>
                            <w:szCs w:val="20"/>
                            <w:lang w:val="es-ES"/>
                          </w:rPr>
                          <w:t>Debilidades</w:t>
                        </w:r>
                      </w:p>
                      <w:p w:rsidR="002A31C8" w:rsidRDefault="002A31C8" w:rsidP="007940DF">
                        <w:pPr>
                          <w:rPr>
                            <w:rFonts w:ascii="Times New Roman" w:hAnsi="Times New Roman" w:cs="Times New Roman"/>
                            <w:b/>
                            <w:sz w:val="20"/>
                            <w:szCs w:val="20"/>
                            <w:lang w:val="es-ES"/>
                          </w:rPr>
                        </w:pPr>
                      </w:p>
                      <w:p w:rsidR="002A31C8" w:rsidRPr="00B46B45" w:rsidRDefault="002A31C8" w:rsidP="007940DF">
                        <w:pPr>
                          <w:pStyle w:val="Prrafodelista"/>
                          <w:numPr>
                            <w:ilvl w:val="0"/>
                            <w:numId w:val="15"/>
                          </w:numPr>
                          <w:jc w:val="both"/>
                          <w:rPr>
                            <w:rFonts w:ascii="Times New Roman" w:hAnsi="Times New Roman" w:cs="Times New Roman"/>
                            <w:sz w:val="20"/>
                            <w:szCs w:val="20"/>
                            <w:lang w:val="es-ES"/>
                          </w:rPr>
                        </w:pPr>
                        <w:r w:rsidRPr="00B46B45">
                          <w:rPr>
                            <w:rFonts w:ascii="Times New Roman" w:hAnsi="Times New Roman" w:cs="Times New Roman"/>
                            <w:sz w:val="20"/>
                            <w:szCs w:val="20"/>
                            <w:lang w:val="es-ES"/>
                          </w:rPr>
                          <w:t xml:space="preserve">La </w:t>
                        </w:r>
                        <w:r w:rsidRPr="00B46B45">
                          <w:rPr>
                            <w:rFonts w:ascii="Times New Roman" w:hAnsi="Times New Roman" w:cs="Times New Roman"/>
                            <w:sz w:val="20"/>
                            <w:szCs w:val="20"/>
                          </w:rPr>
                          <w:t xml:space="preserve">principal vía por la cual se entró la población beneficiaria sobre el programa social fue en las oficinas de la SEDEREC, lo que indica que el resto de los medios de comunicación requieren mayor atención y conviene actualizarlos con la información relevante. </w:t>
                        </w:r>
                      </w:p>
                      <w:p w:rsidR="002A31C8" w:rsidRPr="009D2C1A" w:rsidRDefault="002A31C8" w:rsidP="007940DF">
                        <w:pPr>
                          <w:spacing w:after="0"/>
                          <w:jc w:val="both"/>
                          <w:rPr>
                            <w:rFonts w:ascii="Times New Roman" w:hAnsi="Times New Roman" w:cs="Times New Roman"/>
                            <w:sz w:val="20"/>
                            <w:szCs w:val="20"/>
                            <w:lang w:val="es-ES"/>
                          </w:rPr>
                        </w:pPr>
                      </w:p>
                    </w:txbxContent>
                  </v:textbox>
                </v:roundrect>
              </v:group>
            </w:pict>
          </mc:Fallback>
        </mc:AlternateContent>
      </w: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jc w:val="both"/>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Pr="008D7026" w:rsidRDefault="007940DF" w:rsidP="007940DF">
      <w:pPr>
        <w:rPr>
          <w:rFonts w:ascii="Times New Roman" w:hAnsi="Times New Roman" w:cs="Times New Roman"/>
          <w:sz w:val="20"/>
          <w:szCs w:val="20"/>
        </w:rPr>
      </w:pPr>
    </w:p>
    <w:p w:rsidR="007940DF" w:rsidRDefault="007940DF" w:rsidP="007940DF">
      <w:pPr>
        <w:rPr>
          <w:rFonts w:ascii="Times New Roman" w:hAnsi="Times New Roman" w:cs="Times New Roman"/>
          <w:sz w:val="20"/>
          <w:szCs w:val="20"/>
        </w:rPr>
      </w:pPr>
    </w:p>
    <w:p w:rsidR="000A1020" w:rsidRDefault="000A1020" w:rsidP="007940DF">
      <w:pPr>
        <w:rPr>
          <w:rFonts w:ascii="Times New Roman" w:hAnsi="Times New Roman" w:cs="Times New Roman"/>
          <w:sz w:val="20"/>
          <w:szCs w:val="20"/>
        </w:rPr>
      </w:pPr>
    </w:p>
    <w:p w:rsidR="000A1020" w:rsidRPr="008D7026" w:rsidRDefault="000A1020" w:rsidP="007940DF">
      <w:pPr>
        <w:rPr>
          <w:rFonts w:ascii="Times New Roman" w:hAnsi="Times New Roman" w:cs="Times New Roman"/>
          <w:sz w:val="20"/>
          <w:szCs w:val="20"/>
        </w:rPr>
      </w:pPr>
      <w:r>
        <w:rPr>
          <w:noProof/>
          <w:lang w:eastAsia="es-MX"/>
        </w:rPr>
        <mc:AlternateContent>
          <mc:Choice Requires="wps">
            <w:drawing>
              <wp:anchor distT="0" distB="0" distL="114300" distR="114300" simplePos="0" relativeHeight="251896832" behindDoc="0" locked="0" layoutInCell="1" allowOverlap="1" wp14:anchorId="6A6B9CD0" wp14:editId="3D6BCAA7">
                <wp:simplePos x="0" y="0"/>
                <wp:positionH relativeFrom="column">
                  <wp:posOffset>23907</wp:posOffset>
                </wp:positionH>
                <wp:positionV relativeFrom="paragraph">
                  <wp:posOffset>186690</wp:posOffset>
                </wp:positionV>
                <wp:extent cx="8967470" cy="635"/>
                <wp:effectExtent l="0" t="0" r="5080" b="0"/>
                <wp:wrapNone/>
                <wp:docPr id="489" name="489 Cuadro de texto"/>
                <wp:cNvGraphicFramePr/>
                <a:graphic xmlns:a="http://schemas.openxmlformats.org/drawingml/2006/main">
                  <a:graphicData uri="http://schemas.microsoft.com/office/word/2010/wordprocessingShape">
                    <wps:wsp>
                      <wps:cNvSpPr txBox="1"/>
                      <wps:spPr>
                        <a:xfrm>
                          <a:off x="0" y="0"/>
                          <a:ext cx="8967470" cy="635"/>
                        </a:xfrm>
                        <a:prstGeom prst="rect">
                          <a:avLst/>
                        </a:prstGeom>
                        <a:solidFill>
                          <a:prstClr val="white"/>
                        </a:solidFill>
                        <a:ln>
                          <a:noFill/>
                        </a:ln>
                        <a:effectLst/>
                      </wps:spPr>
                      <wps:txbx>
                        <w:txbxContent>
                          <w:p w:rsidR="004F5CBD" w:rsidRPr="00945E21" w:rsidRDefault="004F5CBD" w:rsidP="00945E21">
                            <w:pPr>
                              <w:pStyle w:val="Epgrafe"/>
                            </w:pPr>
                            <w:bookmarkStart w:id="151" w:name="_Toc517554531"/>
                            <w:r w:rsidRPr="00945E21">
                              <w:t xml:space="preserve">Figura </w:t>
                            </w:r>
                            <w:fldSimple w:instr=" SEQ Ilustración \* ARABIC ">
                              <w:r>
                                <w:rPr>
                                  <w:noProof/>
                                </w:rPr>
                                <w:t>11</w:t>
                              </w:r>
                            </w:fldSimple>
                            <w:r w:rsidRPr="00945E21">
                              <w:t>. Matriz FODA del Apartado de Satisfacción y Resultados del Programa Social</w:t>
                            </w:r>
                            <w:bookmarkEnd w:id="15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89 Cuadro de texto" o:spid="_x0000_s1243" type="#_x0000_t202" style="position:absolute;margin-left:1.9pt;margin-top:14.7pt;width:706.1pt;height:.0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GtPAIAAH8EAAAOAAAAZHJzL2Uyb0RvYy54bWysVFFv2jAQfp+0/2D5fQRYR2lEqBgV0yTU&#10;VqJTn43jkEiOzzsbEvbrd3YS2Lo9TXsx57vzd7nvvmNx39aanRS6CkzGJ6MxZ8pIyCtzyPi3l82H&#10;OWfOC5MLDUZl/Kwcv1++f7dobKqmUILOFTICMS5tbMZL722aJE6WqhZuBFYZChaAtfB0xUOSo2gI&#10;vdbJdDyeJQ1gbhGkco68D12QLyN+USjpn4rCKc90xunbfDwxnvtwJsuFSA8obFnJ/jPEP3xFLSpD&#10;RS9QD8ILdsTqD6i6kggOCj+SUCdQFJVUsQfqZjJ+082uFFbFXogcZy80uf8HKx9Pz8iqPOM38zvO&#10;jKhpSGSy9VHkCCxXzKvWQyCqsS6l/J2lF779DC0NfPA7cob+2wLr8EudMYoT5ecLzYTDJDnnd7Pb&#10;m1sKSYrNPn4KGMn1qUXnvyioWTAyjjTDSK04bZ3vUoeUUMmBrvJNpXW4hMBaIzsJmndTVl714L9l&#10;aRNyDYRXHWDnUVEwfZXQbddVsHy7byNNk2kUTfDtIT8TFQidqpyVm4rqb4XzzwJJRtQirYZ/oqPQ&#10;0GQceouzEvDH3/whn6ZLUc4akmXG3fejQMWZ/mpo7kHDg4GDsR8Mc6zXQJ1PaOmsjCY9QK8Hs0Co&#10;X2ljVqEKhYSRVCvjfjDXvlsO2jipVquYREq1wm/NzsoAPfD80r4KtP2UgkgeYRCsSN8Mq8uN47Kr&#10;oyfm4ySvLJICwoVUHrXQb2RYo1/vMev6v7H8CQAA//8DAFBLAwQUAAYACAAAACEAe+xMqd8AAAAI&#10;AQAADwAAAGRycy9kb3ducmV2LnhtbEyPwU7DMBBE70j8g7VIXBB12oaohDhVVcEBLhWhl97ceBsH&#10;4nVkO234e5xTOc7OauZNsR5Nx87ofGtJwHyWAEOqrWqpEbD/entcAfNBkpKdJRTwix7W5e1NIXNl&#10;L/SJ5yo0LIaQz6UAHUKfc+5rjUb6me2RoneyzsgQpWu4cvISw03HF0mScSNbig1a9rjVWP9UgxGw&#10;Sw87/TCcXj826dK974dt9t1UQtzfjZsXYAHHcH2GCT+iQxmZjnYg5VknYBnBg4DFcwpsstN5Frcd&#10;p8sT8LLg/weUfwAAAP//AwBQSwECLQAUAAYACAAAACEAtoM4kv4AAADhAQAAEwAAAAAAAAAAAAAA&#10;AAAAAAAAW0NvbnRlbnRfVHlwZXNdLnhtbFBLAQItABQABgAIAAAAIQA4/SH/1gAAAJQBAAALAAAA&#10;AAAAAAAAAAAAAC8BAABfcmVscy8ucmVsc1BLAQItABQABgAIAAAAIQDS3AGtPAIAAH8EAAAOAAAA&#10;AAAAAAAAAAAAAC4CAABkcnMvZTJvRG9jLnhtbFBLAQItABQABgAIAAAAIQB77Eyp3wAAAAgBAAAP&#10;AAAAAAAAAAAAAAAAAJYEAABkcnMvZG93bnJldi54bWxQSwUGAAAAAAQABADzAAAAogUAAAAA&#10;" stroked="f">
                <v:textbox style="mso-fit-shape-to-text:t" inset="0,0,0,0">
                  <w:txbxContent>
                    <w:p w:rsidR="004F5CBD" w:rsidRPr="00945E21" w:rsidRDefault="004F5CBD" w:rsidP="00945E21">
                      <w:pPr>
                        <w:pStyle w:val="Epgrafe"/>
                      </w:pPr>
                      <w:bookmarkStart w:id="152" w:name="_Toc517554531"/>
                      <w:r w:rsidRPr="00945E21">
                        <w:t xml:space="preserve">Figura </w:t>
                      </w:r>
                      <w:fldSimple w:instr=" SEQ Ilustración \* ARABIC ">
                        <w:r>
                          <w:rPr>
                            <w:noProof/>
                          </w:rPr>
                          <w:t>11</w:t>
                        </w:r>
                      </w:fldSimple>
                      <w:r w:rsidRPr="00945E21">
                        <w:t>. Matriz FODA del Apartado de Satisfacción y Resultados del Programa Social</w:t>
                      </w:r>
                      <w:bookmarkEnd w:id="152"/>
                    </w:p>
                  </w:txbxContent>
                </v:textbox>
              </v:shape>
            </w:pict>
          </mc:Fallback>
        </mc:AlternateContent>
      </w:r>
    </w:p>
    <w:p w:rsidR="007940DF" w:rsidRPr="008D7026" w:rsidRDefault="007940DF" w:rsidP="007940DF">
      <w:pPr>
        <w:jc w:val="both"/>
        <w:rPr>
          <w:rFonts w:ascii="Times New Roman" w:hAnsi="Times New Roman" w:cs="Times New Roman"/>
          <w:b/>
          <w:sz w:val="20"/>
          <w:szCs w:val="20"/>
        </w:rPr>
        <w:sectPr w:rsidR="007940DF" w:rsidRPr="008D7026" w:rsidSect="007940DF">
          <w:footerReference w:type="first" r:id="rId54"/>
          <w:pgSz w:w="15840" w:h="12240" w:orient="landscape" w:code="1"/>
          <w:pgMar w:top="1134" w:right="1701" w:bottom="1134" w:left="1134" w:header="709" w:footer="709" w:gutter="0"/>
          <w:cols w:space="708"/>
          <w:titlePg/>
          <w:docGrid w:linePitch="360"/>
        </w:sectPr>
      </w:pPr>
    </w:p>
    <w:p w:rsidR="007940DF" w:rsidRPr="001E539F" w:rsidRDefault="007940DF" w:rsidP="001E539F">
      <w:pPr>
        <w:pStyle w:val="Ttulo2"/>
      </w:pPr>
      <w:bookmarkStart w:id="153" w:name="_Toc517960773"/>
      <w:r w:rsidRPr="001E539F">
        <w:lastRenderedPageBreak/>
        <w:t>VIII.2. Estrategias de Mejora</w:t>
      </w:r>
      <w:bookmarkEnd w:id="153"/>
      <w:r w:rsidRPr="001E539F">
        <w:t xml:space="preserve"> </w:t>
      </w:r>
    </w:p>
    <w:p w:rsidR="0070196A" w:rsidRDefault="0070196A" w:rsidP="0070196A">
      <w:pPr>
        <w:pStyle w:val="Ttulo3"/>
      </w:pPr>
      <w:bookmarkStart w:id="154" w:name="_Toc517960774"/>
      <w:r w:rsidRPr="0070196A">
        <w:t>VIII.2.1. Seguimiento de las Estrategias de Mejora de las Evaluaciones Internas Anteriores</w:t>
      </w:r>
      <w:bookmarkEnd w:id="154"/>
    </w:p>
    <w:p w:rsidR="007940DF" w:rsidRPr="008D7026" w:rsidRDefault="007940DF" w:rsidP="007940DF">
      <w:pPr>
        <w:jc w:val="both"/>
        <w:rPr>
          <w:rFonts w:ascii="Times New Roman" w:hAnsi="Times New Roman" w:cs="Times New Roman"/>
          <w:bCs/>
          <w:sz w:val="20"/>
          <w:szCs w:val="20"/>
        </w:rPr>
      </w:pPr>
      <w:r w:rsidRPr="008D7026">
        <w:rPr>
          <w:rFonts w:ascii="Times New Roman" w:hAnsi="Times New Roman" w:cs="Times New Roman"/>
          <w:bCs/>
          <w:sz w:val="20"/>
          <w:szCs w:val="20"/>
        </w:rPr>
        <w:t>Dado que el Programa Social de Cultura Alimentaria, Artesanal, Vinculación Comercial y Fomento de la Interculturalidad y Ruralidad,</w:t>
      </w:r>
      <w:r w:rsidR="00945E21">
        <w:rPr>
          <w:rFonts w:ascii="Times New Roman" w:hAnsi="Times New Roman" w:cs="Times New Roman"/>
          <w:bCs/>
          <w:sz w:val="20"/>
          <w:szCs w:val="20"/>
        </w:rPr>
        <w:t xml:space="preserve"> 2017; </w:t>
      </w:r>
      <w:r w:rsidRPr="008D7026">
        <w:rPr>
          <w:rFonts w:ascii="Times New Roman" w:hAnsi="Times New Roman" w:cs="Times New Roman"/>
          <w:bCs/>
          <w:sz w:val="20"/>
          <w:szCs w:val="20"/>
        </w:rPr>
        <w:t xml:space="preserve">es de nueva creación no aplica este apartado. </w:t>
      </w:r>
    </w:p>
    <w:p w:rsidR="001C7396" w:rsidRPr="001E539F" w:rsidRDefault="001C7396" w:rsidP="001E539F">
      <w:pPr>
        <w:pStyle w:val="Ttulo3"/>
      </w:pPr>
      <w:bookmarkStart w:id="155" w:name="_Toc517960775"/>
      <w:bookmarkStart w:id="156" w:name="_Hlk516900972"/>
      <w:r w:rsidRPr="001E539F">
        <w:t>VIII.2.2. Estrategias de Mejora derivadas de la Evaluación 2018</w:t>
      </w:r>
      <w:r w:rsidR="001E539F">
        <w:t>.</w:t>
      </w:r>
      <w:bookmarkEnd w:id="155"/>
      <w:r w:rsidRPr="001E539F">
        <w:t xml:space="preserve"> </w:t>
      </w:r>
    </w:p>
    <w:bookmarkEnd w:id="156"/>
    <w:p w:rsidR="001C7396" w:rsidRPr="008D7026" w:rsidRDefault="00945E21" w:rsidP="001C7396">
      <w:pPr>
        <w:jc w:val="both"/>
        <w:rPr>
          <w:rFonts w:ascii="Times New Roman" w:hAnsi="Times New Roman" w:cs="Times New Roman"/>
          <w:sz w:val="20"/>
          <w:szCs w:val="20"/>
        </w:rPr>
      </w:pPr>
      <w:r>
        <w:rPr>
          <w:rFonts w:ascii="Times New Roman" w:hAnsi="Times New Roman" w:cs="Times New Roman"/>
          <w:sz w:val="20"/>
          <w:szCs w:val="20"/>
        </w:rPr>
        <w:t>Se</w:t>
      </w:r>
      <w:r w:rsidR="001C7396" w:rsidRPr="008D7026">
        <w:rPr>
          <w:rFonts w:ascii="Times New Roman" w:hAnsi="Times New Roman" w:cs="Times New Roman"/>
          <w:sz w:val="20"/>
          <w:szCs w:val="20"/>
        </w:rPr>
        <w:t xml:space="preserve"> presenta un análisis estratégico en el que se exponen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mientras que las limitaciones serán la asociación entre las debilidades y las amenazas. Los análisis se hicieron tomando en consideración el objetivo central definido y se esquematizan en el siguiente cuadro. </w:t>
      </w:r>
    </w:p>
    <w:p w:rsidR="00D01794" w:rsidRPr="00945E21" w:rsidRDefault="00D01794" w:rsidP="00945E21">
      <w:pPr>
        <w:pStyle w:val="Epgrafe"/>
      </w:pPr>
      <w:bookmarkStart w:id="157" w:name="_Toc516785312"/>
      <w:bookmarkStart w:id="158" w:name="_Toc517554513"/>
      <w:r w:rsidRPr="00945E21">
        <w:t xml:space="preserve">Cuadro </w:t>
      </w:r>
      <w:fldSimple w:instr=" SEQ Tabla \* ARABIC ">
        <w:r w:rsidR="004F5CBD">
          <w:rPr>
            <w:noProof/>
          </w:rPr>
          <w:t>39</w:t>
        </w:r>
      </w:fldSimple>
      <w:r w:rsidRPr="00945E21">
        <w:t>. Análisis Estratégico de la Evaluación Interna 2018</w:t>
      </w:r>
      <w:bookmarkEnd w:id="157"/>
      <w:bookmarkEnd w:id="158"/>
    </w:p>
    <w:tbl>
      <w:tblPr>
        <w:tblStyle w:val="Tablaconcuadrcula"/>
        <w:tblW w:w="0" w:type="auto"/>
        <w:tblLook w:val="04A0" w:firstRow="1" w:lastRow="0" w:firstColumn="1" w:lastColumn="0" w:noHBand="0" w:noVBand="1"/>
      </w:tblPr>
      <w:tblGrid>
        <w:gridCol w:w="3370"/>
        <w:gridCol w:w="3371"/>
        <w:gridCol w:w="3371"/>
      </w:tblGrid>
      <w:tr w:rsidR="008D7026" w:rsidRPr="008D7026" w:rsidTr="00615859">
        <w:tc>
          <w:tcPr>
            <w:tcW w:w="3370" w:type="dxa"/>
          </w:tcPr>
          <w:p w:rsidR="001C7396" w:rsidRPr="00D01794" w:rsidRDefault="001C7396" w:rsidP="00615859">
            <w:pPr>
              <w:jc w:val="center"/>
              <w:rPr>
                <w:rFonts w:ascii="Times New Roman" w:hAnsi="Times New Roman" w:cs="Times New Roman"/>
                <w:b/>
                <w:sz w:val="20"/>
                <w:szCs w:val="20"/>
              </w:rPr>
            </w:pPr>
            <w:r w:rsidRPr="00D01794">
              <w:rPr>
                <w:rFonts w:ascii="Times New Roman" w:hAnsi="Times New Roman" w:cs="Times New Roman"/>
                <w:b/>
                <w:sz w:val="20"/>
                <w:szCs w:val="20"/>
              </w:rPr>
              <w:t>Objetivo central del proyecto</w:t>
            </w:r>
          </w:p>
          <w:p w:rsidR="001C7396" w:rsidRPr="008D7026" w:rsidRDefault="001C7396" w:rsidP="00615859">
            <w:pPr>
              <w:jc w:val="center"/>
              <w:rPr>
                <w:rFonts w:ascii="Times New Roman" w:hAnsi="Times New Roman" w:cs="Times New Roman"/>
                <w:sz w:val="20"/>
                <w:szCs w:val="20"/>
              </w:rPr>
            </w:pPr>
          </w:p>
          <w:p w:rsidR="001C7396" w:rsidRPr="008D7026" w:rsidRDefault="001C7396" w:rsidP="00615859">
            <w:pPr>
              <w:jc w:val="both"/>
              <w:rPr>
                <w:rFonts w:ascii="Times New Roman" w:hAnsi="Times New Roman" w:cs="Times New Roman"/>
                <w:b/>
                <w:sz w:val="20"/>
                <w:szCs w:val="20"/>
                <w:u w:val="single"/>
              </w:rPr>
            </w:pPr>
            <w:r w:rsidRPr="008D7026">
              <w:rPr>
                <w:rFonts w:ascii="Times New Roman" w:hAnsi="Times New Roman" w:cs="Times New Roman"/>
                <w:sz w:val="20"/>
                <w:szCs w:val="20"/>
              </w:rPr>
              <w:t xml:space="preserve">Contribuir al ejercicio del derecho a la alimentación a través de coadyuvar en los procedimientos de comercialización de los productores y artesanos de la zona rural y establecer espacios de impulso agroalimentario que favorezcan esquemas de comercialización directa al consumidor, </w:t>
            </w:r>
            <w:r w:rsidR="005066CD">
              <w:rPr>
                <w:rFonts w:ascii="Times New Roman" w:hAnsi="Times New Roman" w:cs="Times New Roman"/>
                <w:sz w:val="20"/>
                <w:szCs w:val="20"/>
              </w:rPr>
              <w:t xml:space="preserve">para </w:t>
            </w:r>
            <w:r w:rsidRPr="008D7026">
              <w:rPr>
                <w:rFonts w:ascii="Times New Roman" w:hAnsi="Times New Roman" w:cs="Times New Roman"/>
                <w:sz w:val="20"/>
                <w:szCs w:val="20"/>
              </w:rPr>
              <w:t>que pueda adquirir productos agroalimentarios de calidad en la Ciudad de México.</w:t>
            </w:r>
          </w:p>
          <w:p w:rsidR="001C7396" w:rsidRPr="008D7026" w:rsidRDefault="001C7396" w:rsidP="00615859">
            <w:pPr>
              <w:jc w:val="center"/>
              <w:rPr>
                <w:rFonts w:ascii="Times New Roman" w:hAnsi="Times New Roman" w:cs="Times New Roman"/>
                <w:sz w:val="20"/>
                <w:szCs w:val="20"/>
              </w:rPr>
            </w:pPr>
          </w:p>
          <w:p w:rsidR="001C7396" w:rsidRPr="008D7026" w:rsidRDefault="001C7396" w:rsidP="00615859">
            <w:pPr>
              <w:jc w:val="center"/>
              <w:rPr>
                <w:rFonts w:ascii="Times New Roman" w:hAnsi="Times New Roman" w:cs="Times New Roman"/>
                <w:sz w:val="20"/>
                <w:szCs w:val="20"/>
              </w:rPr>
            </w:pPr>
          </w:p>
          <w:p w:rsidR="001C7396" w:rsidRPr="008D7026" w:rsidRDefault="001C7396" w:rsidP="00615859">
            <w:pPr>
              <w:jc w:val="center"/>
              <w:rPr>
                <w:rFonts w:ascii="Times New Roman" w:hAnsi="Times New Roman" w:cs="Times New Roman"/>
                <w:sz w:val="20"/>
                <w:szCs w:val="20"/>
              </w:rPr>
            </w:pPr>
          </w:p>
          <w:p w:rsidR="001C7396" w:rsidRPr="008D7026" w:rsidRDefault="001C7396" w:rsidP="00615859">
            <w:pPr>
              <w:jc w:val="center"/>
              <w:rPr>
                <w:rFonts w:ascii="Times New Roman" w:hAnsi="Times New Roman" w:cs="Times New Roman"/>
                <w:sz w:val="20"/>
                <w:szCs w:val="20"/>
              </w:rPr>
            </w:pPr>
          </w:p>
          <w:p w:rsidR="001C7396" w:rsidRPr="008D7026" w:rsidRDefault="001C7396" w:rsidP="00615859">
            <w:pPr>
              <w:jc w:val="center"/>
              <w:rPr>
                <w:rFonts w:ascii="Times New Roman" w:hAnsi="Times New Roman" w:cs="Times New Roman"/>
                <w:sz w:val="20"/>
                <w:szCs w:val="20"/>
              </w:rPr>
            </w:pPr>
          </w:p>
        </w:tc>
        <w:tc>
          <w:tcPr>
            <w:tcW w:w="3371" w:type="dxa"/>
          </w:tcPr>
          <w:p w:rsidR="001C7396" w:rsidRPr="00D01794" w:rsidRDefault="001C7396" w:rsidP="00615859">
            <w:pPr>
              <w:jc w:val="center"/>
              <w:rPr>
                <w:rFonts w:ascii="Times New Roman" w:hAnsi="Times New Roman" w:cs="Times New Roman"/>
                <w:b/>
                <w:sz w:val="20"/>
                <w:szCs w:val="20"/>
              </w:rPr>
            </w:pPr>
            <w:r w:rsidRPr="00D01794">
              <w:rPr>
                <w:rFonts w:ascii="Times New Roman" w:hAnsi="Times New Roman" w:cs="Times New Roman"/>
                <w:b/>
                <w:sz w:val="20"/>
                <w:szCs w:val="20"/>
              </w:rPr>
              <w:t>Fortalezas (Internas)</w:t>
            </w:r>
          </w:p>
          <w:p w:rsidR="001C7396" w:rsidRPr="008D7026" w:rsidRDefault="001C7396" w:rsidP="00615859">
            <w:pPr>
              <w:jc w:val="center"/>
              <w:rPr>
                <w:rFonts w:ascii="Times New Roman" w:hAnsi="Times New Roman" w:cs="Times New Roman"/>
                <w:sz w:val="20"/>
                <w:szCs w:val="20"/>
              </w:rPr>
            </w:pPr>
          </w:p>
          <w:p w:rsidR="001C7396" w:rsidRPr="008D7026" w:rsidRDefault="001C7396" w:rsidP="001C7396">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 xml:space="preserve">El diseño del programa social tiene lógica, congruencia y vinculación con la planeación </w:t>
            </w:r>
            <w:r w:rsidR="00F84EE5" w:rsidRPr="008D7026">
              <w:rPr>
                <w:rFonts w:ascii="Times New Roman" w:hAnsi="Times New Roman" w:cs="Times New Roman"/>
                <w:sz w:val="20"/>
                <w:szCs w:val="20"/>
              </w:rPr>
              <w:t>sectorial y</w:t>
            </w:r>
            <w:r w:rsidRPr="008D7026">
              <w:rPr>
                <w:rFonts w:ascii="Times New Roman" w:hAnsi="Times New Roman" w:cs="Times New Roman"/>
                <w:sz w:val="20"/>
                <w:szCs w:val="20"/>
              </w:rPr>
              <w:t xml:space="preserve"> estatal. </w:t>
            </w:r>
            <w:r w:rsidR="00F84EE5" w:rsidRPr="008D7026">
              <w:rPr>
                <w:rFonts w:ascii="Times New Roman" w:hAnsi="Times New Roman" w:cs="Times New Roman"/>
                <w:sz w:val="20"/>
                <w:szCs w:val="20"/>
              </w:rPr>
              <w:t>Además, es</w:t>
            </w:r>
            <w:r w:rsidRPr="008D7026">
              <w:rPr>
                <w:rFonts w:ascii="Times New Roman" w:hAnsi="Times New Roman" w:cs="Times New Roman"/>
                <w:sz w:val="20"/>
                <w:szCs w:val="20"/>
              </w:rPr>
              <w:t xml:space="preserve"> consistente el diseño del programa y la normatividad aplicable. </w:t>
            </w:r>
          </w:p>
          <w:p w:rsidR="001C7396" w:rsidRPr="008D7026" w:rsidRDefault="001C7396" w:rsidP="001C7396">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 xml:space="preserve">Las </w:t>
            </w:r>
            <w:r w:rsidR="00F84EE5" w:rsidRPr="008D7026">
              <w:rPr>
                <w:rFonts w:ascii="Times New Roman" w:hAnsi="Times New Roman" w:cs="Times New Roman"/>
                <w:sz w:val="20"/>
                <w:szCs w:val="20"/>
              </w:rPr>
              <w:t>acciones del</w:t>
            </w:r>
            <w:r w:rsidRPr="008D7026">
              <w:rPr>
                <w:rFonts w:ascii="Times New Roman" w:hAnsi="Times New Roman" w:cs="Times New Roman"/>
                <w:sz w:val="20"/>
                <w:szCs w:val="20"/>
              </w:rPr>
              <w:t xml:space="preserve"> programa se complementan con las de otros programas que opera la dependencia. </w:t>
            </w:r>
          </w:p>
          <w:p w:rsidR="001C7396" w:rsidRPr="008D7026" w:rsidRDefault="001C7396" w:rsidP="001C7396">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La operación del programa se ha realizado conforme a sus Reglas de Operación.</w:t>
            </w:r>
          </w:p>
          <w:p w:rsidR="001C7396" w:rsidRPr="008D7026" w:rsidRDefault="001C7396" w:rsidP="001C7396">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La población está satisfecha con el trato que ha recibido por parte del personal, además, considera que los servicios y bienes que entrega el programa son adecuados para atender sus necesidades.</w:t>
            </w:r>
          </w:p>
          <w:p w:rsidR="001C7396" w:rsidRPr="008D7026" w:rsidRDefault="001C7396" w:rsidP="001C7396">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 xml:space="preserve">Las personas beneficiarias incrementaron su producción y su ingreso, lo </w:t>
            </w:r>
            <w:r w:rsidR="00F84EE5" w:rsidRPr="008D7026">
              <w:rPr>
                <w:rFonts w:ascii="Times New Roman" w:hAnsi="Times New Roman" w:cs="Times New Roman"/>
                <w:sz w:val="20"/>
                <w:szCs w:val="20"/>
              </w:rPr>
              <w:t>cual ha</w:t>
            </w:r>
            <w:r w:rsidRPr="008D7026">
              <w:rPr>
                <w:rFonts w:ascii="Times New Roman" w:hAnsi="Times New Roman" w:cs="Times New Roman"/>
                <w:sz w:val="20"/>
                <w:szCs w:val="20"/>
              </w:rPr>
              <w:t xml:space="preserve"> motivado para seguir realizando sus actividades productivas. </w:t>
            </w:r>
          </w:p>
          <w:p w:rsidR="001C7396" w:rsidRPr="008D7026" w:rsidRDefault="001C7396" w:rsidP="00692FEB">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El resultado en el indicador de Fin mide el grado de cobertura de ayudas ingresadas, éste muestra un resultado positivo, lo que indica que ha tenido un buen desempeño el programa</w:t>
            </w:r>
            <w:r w:rsidR="00692FEB" w:rsidRPr="008D7026">
              <w:rPr>
                <w:rFonts w:ascii="Times New Roman" w:hAnsi="Times New Roman" w:cs="Times New Roman"/>
                <w:sz w:val="20"/>
                <w:szCs w:val="20"/>
              </w:rPr>
              <w:t>.</w:t>
            </w:r>
          </w:p>
        </w:tc>
        <w:tc>
          <w:tcPr>
            <w:tcW w:w="3371" w:type="dxa"/>
          </w:tcPr>
          <w:p w:rsidR="001C7396" w:rsidRPr="00D01794" w:rsidRDefault="001C7396" w:rsidP="00615859">
            <w:pPr>
              <w:jc w:val="center"/>
              <w:rPr>
                <w:rFonts w:ascii="Times New Roman" w:hAnsi="Times New Roman" w:cs="Times New Roman"/>
                <w:b/>
                <w:sz w:val="20"/>
                <w:szCs w:val="20"/>
              </w:rPr>
            </w:pPr>
            <w:r w:rsidRPr="00D01794">
              <w:rPr>
                <w:rFonts w:ascii="Times New Roman" w:hAnsi="Times New Roman" w:cs="Times New Roman"/>
                <w:b/>
                <w:sz w:val="20"/>
                <w:szCs w:val="20"/>
              </w:rPr>
              <w:t>Debilidades (Internas)</w:t>
            </w:r>
          </w:p>
          <w:p w:rsidR="001C7396" w:rsidRPr="008D7026" w:rsidRDefault="001C7396" w:rsidP="00615859">
            <w:pPr>
              <w:jc w:val="center"/>
              <w:rPr>
                <w:rFonts w:ascii="Times New Roman" w:hAnsi="Times New Roman" w:cs="Times New Roman"/>
                <w:sz w:val="20"/>
                <w:szCs w:val="20"/>
              </w:rPr>
            </w:pPr>
          </w:p>
          <w:p w:rsidR="001C7396" w:rsidRPr="008D7026" w:rsidRDefault="001C7396" w:rsidP="001C7396">
            <w:pPr>
              <w:pStyle w:val="Prrafodelista"/>
              <w:numPr>
                <w:ilvl w:val="0"/>
                <w:numId w:val="11"/>
              </w:numPr>
              <w:jc w:val="both"/>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La Unidad Responsable no cuenta con un Plan de Trabajo que contribuya en la gestión y ejecución del programa social. </w:t>
            </w:r>
          </w:p>
          <w:p w:rsidR="001C7396" w:rsidRPr="008D7026" w:rsidRDefault="001C7396" w:rsidP="001C7396">
            <w:pPr>
              <w:pStyle w:val="Prrafodelista"/>
              <w:numPr>
                <w:ilvl w:val="0"/>
                <w:numId w:val="11"/>
              </w:numPr>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La difusión del programa es insuficiente. </w:t>
            </w:r>
          </w:p>
          <w:p w:rsidR="001C7396" w:rsidRPr="008D7026" w:rsidRDefault="001C7396" w:rsidP="001C7396">
            <w:pPr>
              <w:pStyle w:val="Prrafodelista"/>
              <w:numPr>
                <w:ilvl w:val="0"/>
                <w:numId w:val="11"/>
              </w:numPr>
              <w:jc w:val="both"/>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No se dispone de un manual de procedimientos específico para el </w:t>
            </w:r>
            <w:r w:rsidR="00F84EE5" w:rsidRPr="008D7026">
              <w:rPr>
                <w:rFonts w:ascii="Times New Roman" w:hAnsi="Times New Roman" w:cs="Times New Roman"/>
                <w:sz w:val="20"/>
                <w:szCs w:val="20"/>
                <w:lang w:val="es-ES"/>
              </w:rPr>
              <w:t>programa que</w:t>
            </w:r>
            <w:r w:rsidRPr="008D7026">
              <w:rPr>
                <w:rFonts w:ascii="Times New Roman" w:hAnsi="Times New Roman" w:cs="Times New Roman"/>
                <w:sz w:val="20"/>
                <w:szCs w:val="20"/>
                <w:lang w:val="es-ES"/>
              </w:rPr>
              <w:t xml:space="preserve"> permita garantizar la operación y buen funcionamiento. </w:t>
            </w:r>
          </w:p>
          <w:p w:rsidR="001C7396" w:rsidRPr="008D7026" w:rsidRDefault="001C7396" w:rsidP="001C7396">
            <w:pPr>
              <w:pStyle w:val="Prrafodelista"/>
              <w:numPr>
                <w:ilvl w:val="0"/>
                <w:numId w:val="11"/>
              </w:numPr>
              <w:jc w:val="both"/>
              <w:rPr>
                <w:rFonts w:ascii="Times New Roman" w:hAnsi="Times New Roman" w:cs="Times New Roman"/>
                <w:sz w:val="20"/>
                <w:szCs w:val="20"/>
              </w:rPr>
            </w:pPr>
            <w:r w:rsidRPr="008D7026">
              <w:rPr>
                <w:rFonts w:ascii="Times New Roman" w:hAnsi="Times New Roman" w:cs="Times New Roman"/>
                <w:sz w:val="20"/>
                <w:szCs w:val="20"/>
              </w:rPr>
              <w:t xml:space="preserve">Existe una participación limitada por parte de la academia, organizaciones sociales civiles y el consejo rural en las diferentes etapas y acciones del programa social. </w:t>
            </w:r>
          </w:p>
          <w:p w:rsidR="001C7396" w:rsidRPr="008D7026" w:rsidRDefault="001C7396" w:rsidP="001C7396">
            <w:pPr>
              <w:pStyle w:val="Prrafodelista"/>
              <w:numPr>
                <w:ilvl w:val="0"/>
                <w:numId w:val="11"/>
              </w:numPr>
              <w:jc w:val="both"/>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La </w:t>
            </w:r>
            <w:r w:rsidRPr="008D7026">
              <w:rPr>
                <w:rFonts w:ascii="Times New Roman" w:hAnsi="Times New Roman" w:cs="Times New Roman"/>
                <w:sz w:val="20"/>
                <w:szCs w:val="20"/>
              </w:rPr>
              <w:t xml:space="preserve">principal vía por la cual se enteró la población beneficiaria sobre el programa social fue en las oficinas de la SEDEREC, lo que indica que el resto de los medios de comunicación requieren mayor atención y conviene actualizarlos con la información relevante. </w:t>
            </w:r>
          </w:p>
          <w:p w:rsidR="001C7396" w:rsidRPr="008D7026" w:rsidRDefault="001C7396" w:rsidP="00615859">
            <w:pPr>
              <w:jc w:val="both"/>
              <w:rPr>
                <w:rFonts w:ascii="Times New Roman" w:hAnsi="Times New Roman" w:cs="Times New Roman"/>
                <w:sz w:val="20"/>
                <w:szCs w:val="20"/>
                <w:lang w:val="es-ES"/>
              </w:rPr>
            </w:pPr>
          </w:p>
          <w:p w:rsidR="001C7396" w:rsidRPr="008D7026" w:rsidRDefault="001C7396" w:rsidP="00615859">
            <w:pPr>
              <w:jc w:val="both"/>
              <w:rPr>
                <w:rFonts w:ascii="Times New Roman" w:hAnsi="Times New Roman" w:cs="Times New Roman"/>
                <w:sz w:val="20"/>
                <w:szCs w:val="20"/>
                <w:lang w:val="es-ES"/>
              </w:rPr>
            </w:pPr>
          </w:p>
          <w:p w:rsidR="001C7396" w:rsidRPr="008D7026" w:rsidRDefault="001C7396" w:rsidP="00615859">
            <w:pPr>
              <w:jc w:val="both"/>
              <w:rPr>
                <w:rFonts w:ascii="Times New Roman" w:hAnsi="Times New Roman" w:cs="Times New Roman"/>
                <w:sz w:val="20"/>
                <w:szCs w:val="20"/>
                <w:lang w:val="es-ES"/>
              </w:rPr>
            </w:pPr>
          </w:p>
          <w:p w:rsidR="001C7396" w:rsidRPr="008D7026" w:rsidRDefault="001C7396" w:rsidP="00615859">
            <w:pPr>
              <w:jc w:val="both"/>
              <w:rPr>
                <w:rFonts w:ascii="Times New Roman" w:hAnsi="Times New Roman" w:cs="Times New Roman"/>
                <w:sz w:val="20"/>
                <w:szCs w:val="20"/>
                <w:lang w:val="es-ES"/>
              </w:rPr>
            </w:pPr>
          </w:p>
          <w:p w:rsidR="001C7396" w:rsidRPr="008D7026" w:rsidRDefault="001C7396" w:rsidP="00615859">
            <w:pPr>
              <w:jc w:val="both"/>
              <w:rPr>
                <w:rFonts w:ascii="Times New Roman" w:hAnsi="Times New Roman" w:cs="Times New Roman"/>
                <w:sz w:val="20"/>
                <w:szCs w:val="20"/>
                <w:lang w:val="es-ES"/>
              </w:rPr>
            </w:pPr>
          </w:p>
          <w:p w:rsidR="00D01794" w:rsidRPr="008D7026" w:rsidRDefault="00D01794" w:rsidP="00615859">
            <w:pPr>
              <w:jc w:val="center"/>
              <w:rPr>
                <w:rFonts w:ascii="Times New Roman" w:hAnsi="Times New Roman" w:cs="Times New Roman"/>
                <w:sz w:val="20"/>
                <w:szCs w:val="20"/>
                <w:lang w:val="es-ES"/>
              </w:rPr>
            </w:pPr>
          </w:p>
        </w:tc>
      </w:tr>
      <w:tr w:rsidR="001C7396" w:rsidRPr="008D7026" w:rsidTr="00615859">
        <w:tc>
          <w:tcPr>
            <w:tcW w:w="3370" w:type="dxa"/>
          </w:tcPr>
          <w:p w:rsidR="001C7396" w:rsidRPr="00D01794" w:rsidRDefault="001C7396" w:rsidP="00615859">
            <w:pPr>
              <w:jc w:val="center"/>
              <w:rPr>
                <w:rFonts w:ascii="Times New Roman" w:hAnsi="Times New Roman" w:cs="Times New Roman"/>
                <w:b/>
                <w:sz w:val="20"/>
                <w:szCs w:val="20"/>
              </w:rPr>
            </w:pPr>
            <w:r w:rsidRPr="00D01794">
              <w:rPr>
                <w:rFonts w:ascii="Times New Roman" w:hAnsi="Times New Roman" w:cs="Times New Roman"/>
                <w:b/>
                <w:sz w:val="20"/>
                <w:szCs w:val="20"/>
              </w:rPr>
              <w:lastRenderedPageBreak/>
              <w:t>Oportunidades (Externas)</w:t>
            </w:r>
          </w:p>
          <w:p w:rsidR="001C7396" w:rsidRPr="008D7026" w:rsidRDefault="001C7396" w:rsidP="00615859">
            <w:pPr>
              <w:rPr>
                <w:rFonts w:ascii="Times New Roman" w:hAnsi="Times New Roman" w:cs="Times New Roman"/>
                <w:sz w:val="20"/>
                <w:szCs w:val="20"/>
              </w:rPr>
            </w:pPr>
          </w:p>
          <w:p w:rsidR="001C7396" w:rsidRPr="008D7026" w:rsidRDefault="001C7396" w:rsidP="001C7396">
            <w:pPr>
              <w:pStyle w:val="Prrafodelista"/>
              <w:numPr>
                <w:ilvl w:val="0"/>
                <w:numId w:val="12"/>
              </w:numPr>
              <w:jc w:val="both"/>
              <w:rPr>
                <w:rFonts w:ascii="Times New Roman" w:hAnsi="Times New Roman" w:cs="Times New Roman"/>
                <w:sz w:val="20"/>
                <w:szCs w:val="20"/>
              </w:rPr>
            </w:pPr>
            <w:r w:rsidRPr="008D7026">
              <w:rPr>
                <w:rFonts w:ascii="Times New Roman" w:hAnsi="Times New Roman" w:cs="Times New Roman"/>
                <w:sz w:val="20"/>
                <w:szCs w:val="20"/>
              </w:rPr>
              <w:t>El trabajo coordinado que se establece entre distintas dependencias del gobierno en pro de la reducción de escases por alimentos, fomentando el derecho a la alimentación.</w:t>
            </w:r>
          </w:p>
          <w:p w:rsidR="001C7396" w:rsidRPr="008D7026" w:rsidRDefault="00F84EE5" w:rsidP="001C7396">
            <w:pPr>
              <w:pStyle w:val="Prrafodelista"/>
              <w:numPr>
                <w:ilvl w:val="0"/>
                <w:numId w:val="12"/>
              </w:numPr>
              <w:jc w:val="both"/>
              <w:rPr>
                <w:rFonts w:ascii="Times New Roman" w:hAnsi="Times New Roman" w:cs="Times New Roman"/>
                <w:sz w:val="20"/>
                <w:szCs w:val="20"/>
              </w:rPr>
            </w:pPr>
            <w:r w:rsidRPr="008D7026">
              <w:rPr>
                <w:rFonts w:ascii="Times New Roman" w:hAnsi="Times New Roman" w:cs="Times New Roman"/>
                <w:sz w:val="20"/>
                <w:szCs w:val="20"/>
              </w:rPr>
              <w:t>Existe interés</w:t>
            </w:r>
            <w:r w:rsidR="001C7396" w:rsidRPr="008D7026">
              <w:rPr>
                <w:rFonts w:ascii="Times New Roman" w:hAnsi="Times New Roman" w:cs="Times New Roman"/>
                <w:sz w:val="20"/>
                <w:szCs w:val="20"/>
              </w:rPr>
              <w:t xml:space="preserve"> de la población rural en participar y acceder a los apoyos que otorga el programa social. </w:t>
            </w:r>
          </w:p>
          <w:p w:rsidR="001C7396" w:rsidRPr="008D7026" w:rsidRDefault="001C7396" w:rsidP="001C7396">
            <w:pPr>
              <w:pStyle w:val="Prrafodelista"/>
              <w:numPr>
                <w:ilvl w:val="0"/>
                <w:numId w:val="12"/>
              </w:numPr>
              <w:jc w:val="both"/>
              <w:rPr>
                <w:rFonts w:ascii="Times New Roman" w:hAnsi="Times New Roman" w:cs="Times New Roman"/>
                <w:sz w:val="20"/>
                <w:szCs w:val="20"/>
              </w:rPr>
            </w:pPr>
            <w:r w:rsidRPr="008D7026">
              <w:rPr>
                <w:rFonts w:ascii="Times New Roman" w:hAnsi="Times New Roman" w:cs="Times New Roman"/>
                <w:sz w:val="20"/>
                <w:szCs w:val="20"/>
              </w:rPr>
              <w:t>Con el apoyo brindado por parte del programa las personas productoras han podido acceder al mercado de productos agropecuarios para comercializar sus productos, y de esta manera fortalecer el vínculo directo entre productores y consumidores.</w:t>
            </w:r>
          </w:p>
          <w:p w:rsidR="001C7396" w:rsidRPr="008D7026" w:rsidRDefault="001C7396" w:rsidP="001C7396">
            <w:pPr>
              <w:pStyle w:val="Prrafodelista"/>
              <w:numPr>
                <w:ilvl w:val="0"/>
                <w:numId w:val="12"/>
              </w:numPr>
              <w:jc w:val="both"/>
              <w:rPr>
                <w:rFonts w:ascii="Times New Roman" w:hAnsi="Times New Roman" w:cs="Times New Roman"/>
                <w:b/>
                <w:sz w:val="20"/>
                <w:szCs w:val="20"/>
              </w:rPr>
            </w:pPr>
            <w:r w:rsidRPr="008D7026">
              <w:rPr>
                <w:rFonts w:ascii="Times New Roman" w:hAnsi="Times New Roman" w:cs="Times New Roman"/>
                <w:sz w:val="20"/>
                <w:szCs w:val="20"/>
              </w:rPr>
              <w:t>La población beneficiaria muestra un claro compromiso en el papel que desempeña como productor y reconoce su importancia para fomentar la cultura agroalimentaria en la Ciudad de México.</w:t>
            </w:r>
          </w:p>
          <w:p w:rsidR="001C7396" w:rsidRPr="008D7026" w:rsidRDefault="001C7396" w:rsidP="00615859">
            <w:pPr>
              <w:jc w:val="center"/>
              <w:rPr>
                <w:rFonts w:ascii="Times New Roman" w:hAnsi="Times New Roman" w:cs="Times New Roman"/>
                <w:sz w:val="20"/>
                <w:szCs w:val="20"/>
              </w:rPr>
            </w:pPr>
          </w:p>
          <w:p w:rsidR="001C7396" w:rsidRPr="008D7026" w:rsidRDefault="001C7396" w:rsidP="00615859">
            <w:pPr>
              <w:rPr>
                <w:rFonts w:ascii="Times New Roman" w:hAnsi="Times New Roman" w:cs="Times New Roman"/>
                <w:sz w:val="20"/>
                <w:szCs w:val="20"/>
              </w:rPr>
            </w:pPr>
          </w:p>
        </w:tc>
        <w:tc>
          <w:tcPr>
            <w:tcW w:w="3371" w:type="dxa"/>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Potencialidades</w:t>
            </w:r>
          </w:p>
          <w:p w:rsidR="001C7396" w:rsidRPr="008D7026" w:rsidRDefault="001C7396" w:rsidP="00615859">
            <w:pPr>
              <w:jc w:val="center"/>
              <w:rPr>
                <w:rFonts w:ascii="Times New Roman" w:hAnsi="Times New Roman" w:cs="Times New Roman"/>
                <w:b/>
                <w:sz w:val="20"/>
                <w:szCs w:val="20"/>
              </w:rPr>
            </w:pPr>
          </w:p>
          <w:p w:rsidR="001C7396" w:rsidRPr="008D7026" w:rsidRDefault="001C7396" w:rsidP="001C7396">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El trabajo coordinado que se realiza entre las distintas dependencias gubernamentales y los programas complementarios implementados contribuyen al logro del objetivo “acceso y ejercicio del derecho a la alimentación”.</w:t>
            </w:r>
          </w:p>
          <w:p w:rsidR="001C7396" w:rsidRPr="008D7026" w:rsidRDefault="001C7396" w:rsidP="00615859">
            <w:pPr>
              <w:pStyle w:val="Prrafodelista"/>
              <w:jc w:val="both"/>
              <w:rPr>
                <w:rFonts w:ascii="Times New Roman" w:hAnsi="Times New Roman" w:cs="Times New Roman"/>
                <w:sz w:val="20"/>
                <w:szCs w:val="20"/>
              </w:rPr>
            </w:pPr>
          </w:p>
          <w:p w:rsidR="001C7396" w:rsidRPr="008D7026" w:rsidRDefault="001C7396" w:rsidP="001C7396">
            <w:pPr>
              <w:pStyle w:val="Prrafodelista"/>
              <w:numPr>
                <w:ilvl w:val="0"/>
                <w:numId w:val="10"/>
              </w:numPr>
              <w:jc w:val="both"/>
              <w:rPr>
                <w:rFonts w:ascii="Times New Roman" w:hAnsi="Times New Roman" w:cs="Times New Roman"/>
                <w:sz w:val="20"/>
                <w:szCs w:val="20"/>
              </w:rPr>
            </w:pPr>
            <w:r w:rsidRPr="008D7026">
              <w:rPr>
                <w:rFonts w:ascii="Times New Roman" w:hAnsi="Times New Roman" w:cs="Times New Roman"/>
                <w:sz w:val="20"/>
                <w:szCs w:val="20"/>
              </w:rPr>
              <w:t>El interés mostrado por parte de la población, la calidad en la atención y los bienes y /o servicios que entrega el programa influyen en el éxito, permanencia e incluso en la ampliación del programa.</w:t>
            </w:r>
          </w:p>
          <w:p w:rsidR="001C7396" w:rsidRPr="008D7026" w:rsidRDefault="001C7396" w:rsidP="00615859">
            <w:pPr>
              <w:pStyle w:val="Prrafodelista"/>
              <w:rPr>
                <w:rFonts w:ascii="Times New Roman" w:hAnsi="Times New Roman" w:cs="Times New Roman"/>
                <w:sz w:val="20"/>
                <w:szCs w:val="20"/>
              </w:rPr>
            </w:pPr>
          </w:p>
          <w:p w:rsidR="001C7396" w:rsidRPr="00A11313" w:rsidRDefault="001C7396" w:rsidP="00615859">
            <w:pPr>
              <w:pStyle w:val="Prrafodelista"/>
              <w:numPr>
                <w:ilvl w:val="0"/>
                <w:numId w:val="10"/>
              </w:numPr>
              <w:jc w:val="both"/>
              <w:rPr>
                <w:rFonts w:ascii="Times New Roman" w:hAnsi="Times New Roman" w:cs="Times New Roman"/>
                <w:b/>
                <w:sz w:val="20"/>
                <w:szCs w:val="20"/>
              </w:rPr>
            </w:pPr>
            <w:r w:rsidRPr="008D7026">
              <w:rPr>
                <w:rFonts w:ascii="Times New Roman" w:hAnsi="Times New Roman" w:cs="Times New Roman"/>
                <w:sz w:val="20"/>
                <w:szCs w:val="20"/>
              </w:rPr>
              <w:t>La p</w:t>
            </w:r>
            <w:r w:rsidR="005066CD">
              <w:rPr>
                <w:rFonts w:ascii="Times New Roman" w:hAnsi="Times New Roman" w:cs="Times New Roman"/>
                <w:sz w:val="20"/>
                <w:szCs w:val="20"/>
              </w:rPr>
              <w:t>oblación beneficiaria reconoce la importancia de</w:t>
            </w:r>
            <w:r w:rsidRPr="008D7026">
              <w:rPr>
                <w:rFonts w:ascii="Times New Roman" w:hAnsi="Times New Roman" w:cs="Times New Roman"/>
                <w:sz w:val="20"/>
                <w:szCs w:val="20"/>
              </w:rPr>
              <w:t xml:space="preserve"> fome</w:t>
            </w:r>
            <w:r w:rsidR="005066CD">
              <w:rPr>
                <w:rFonts w:ascii="Times New Roman" w:hAnsi="Times New Roman" w:cs="Times New Roman"/>
                <w:sz w:val="20"/>
                <w:szCs w:val="20"/>
              </w:rPr>
              <w:t>ntar la cultura agroalimentaria;</w:t>
            </w:r>
            <w:r w:rsidRPr="008D7026">
              <w:rPr>
                <w:rFonts w:ascii="Times New Roman" w:hAnsi="Times New Roman" w:cs="Times New Roman"/>
                <w:sz w:val="20"/>
                <w:szCs w:val="20"/>
              </w:rPr>
              <w:t xml:space="preserve"> por ello, y considerando el beneficio que ha recibido del programa, se siente motivada para continuar realizando actividades productivas para coadyuvar en la construcción de una cultura alimentaria. </w:t>
            </w:r>
          </w:p>
        </w:tc>
        <w:tc>
          <w:tcPr>
            <w:tcW w:w="3371" w:type="dxa"/>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Desafíos</w:t>
            </w:r>
          </w:p>
          <w:p w:rsidR="001C7396" w:rsidRPr="008D7026" w:rsidRDefault="001C7396" w:rsidP="001C7396">
            <w:pPr>
              <w:pStyle w:val="Prrafodelista"/>
              <w:numPr>
                <w:ilvl w:val="0"/>
                <w:numId w:val="11"/>
              </w:numPr>
              <w:jc w:val="both"/>
              <w:rPr>
                <w:rFonts w:ascii="Times New Roman" w:hAnsi="Times New Roman" w:cs="Times New Roman"/>
                <w:sz w:val="20"/>
                <w:szCs w:val="20"/>
              </w:rPr>
            </w:pPr>
            <w:r w:rsidRPr="008D7026">
              <w:rPr>
                <w:rFonts w:ascii="Times New Roman" w:hAnsi="Times New Roman" w:cs="Times New Roman"/>
                <w:sz w:val="20"/>
                <w:szCs w:val="20"/>
              </w:rPr>
              <w:t>Involucrar a la academia, organizaciones sociales civiles y al Consejo Rural en las etapas de seguimiento, implementación y evaluación del programa social, para favorecer su correcta operación.</w:t>
            </w:r>
          </w:p>
          <w:p w:rsidR="001C7396" w:rsidRPr="008D7026" w:rsidRDefault="001C7396" w:rsidP="00615859">
            <w:pPr>
              <w:pStyle w:val="Prrafodelista"/>
              <w:jc w:val="both"/>
              <w:rPr>
                <w:rFonts w:ascii="Times New Roman" w:hAnsi="Times New Roman" w:cs="Times New Roman"/>
                <w:sz w:val="20"/>
                <w:szCs w:val="20"/>
              </w:rPr>
            </w:pPr>
            <w:r w:rsidRPr="008D7026">
              <w:rPr>
                <w:rFonts w:ascii="Times New Roman" w:hAnsi="Times New Roman" w:cs="Times New Roman"/>
                <w:sz w:val="20"/>
                <w:szCs w:val="20"/>
              </w:rPr>
              <w:t xml:space="preserve"> </w:t>
            </w:r>
          </w:p>
          <w:p w:rsidR="001C7396" w:rsidRPr="008D7026" w:rsidRDefault="001C7396" w:rsidP="001C7396">
            <w:pPr>
              <w:pStyle w:val="Prrafodelista"/>
              <w:numPr>
                <w:ilvl w:val="0"/>
                <w:numId w:val="11"/>
              </w:numPr>
              <w:jc w:val="both"/>
              <w:rPr>
                <w:rFonts w:ascii="Times New Roman" w:hAnsi="Times New Roman" w:cs="Times New Roman"/>
                <w:sz w:val="20"/>
                <w:szCs w:val="20"/>
                <w:lang w:val="es-ES"/>
              </w:rPr>
            </w:pPr>
            <w:r w:rsidRPr="008D7026">
              <w:rPr>
                <w:rFonts w:ascii="Times New Roman" w:hAnsi="Times New Roman" w:cs="Times New Roman"/>
                <w:sz w:val="20"/>
                <w:szCs w:val="20"/>
              </w:rPr>
              <w:t xml:space="preserve">Implementar </w:t>
            </w:r>
            <w:r w:rsidRPr="008D7026">
              <w:rPr>
                <w:rFonts w:ascii="Times New Roman" w:hAnsi="Times New Roman" w:cs="Times New Roman"/>
                <w:sz w:val="20"/>
                <w:szCs w:val="20"/>
                <w:lang w:val="es-ES"/>
              </w:rPr>
              <w:t xml:space="preserve">un Plan de Trabajo que describa las metas y procesos clave para entregar los bienes y servicios que ofrece el programa, </w:t>
            </w:r>
            <w:r w:rsidR="00F84EE5" w:rsidRPr="008D7026">
              <w:rPr>
                <w:rFonts w:ascii="Times New Roman" w:hAnsi="Times New Roman" w:cs="Times New Roman"/>
                <w:sz w:val="20"/>
                <w:szCs w:val="20"/>
                <w:lang w:val="es-ES"/>
              </w:rPr>
              <w:t>y de</w:t>
            </w:r>
            <w:r w:rsidRPr="008D7026">
              <w:rPr>
                <w:rFonts w:ascii="Times New Roman" w:hAnsi="Times New Roman" w:cs="Times New Roman"/>
                <w:sz w:val="20"/>
                <w:szCs w:val="20"/>
                <w:lang w:val="es-ES"/>
              </w:rPr>
              <w:t xml:space="preserve"> esta forma ejecutar eficientemente los recursos humanos, financieros, materiales y tecnológicos disponibles. </w:t>
            </w:r>
          </w:p>
          <w:p w:rsidR="001C7396" w:rsidRPr="008D7026" w:rsidRDefault="001C7396" w:rsidP="001C7396">
            <w:pPr>
              <w:pStyle w:val="Prrafodelista"/>
              <w:numPr>
                <w:ilvl w:val="0"/>
                <w:numId w:val="11"/>
              </w:numPr>
              <w:jc w:val="both"/>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Actualizar los medios de comunicación con información relevante del programa, de tal forma que se tenga una difusión oportuna y objetiva.  </w:t>
            </w:r>
          </w:p>
        </w:tc>
      </w:tr>
      <w:tr w:rsidR="008D7026" w:rsidRPr="008D7026" w:rsidTr="00615859">
        <w:tc>
          <w:tcPr>
            <w:tcW w:w="3370" w:type="dxa"/>
          </w:tcPr>
          <w:p w:rsidR="001C7396" w:rsidRPr="00D01794" w:rsidRDefault="001C7396" w:rsidP="00615859">
            <w:pPr>
              <w:jc w:val="center"/>
              <w:rPr>
                <w:rFonts w:ascii="Times New Roman" w:hAnsi="Times New Roman" w:cs="Times New Roman"/>
                <w:b/>
                <w:sz w:val="20"/>
                <w:szCs w:val="20"/>
              </w:rPr>
            </w:pPr>
            <w:r w:rsidRPr="00D01794">
              <w:rPr>
                <w:rFonts w:ascii="Times New Roman" w:hAnsi="Times New Roman" w:cs="Times New Roman"/>
                <w:b/>
                <w:sz w:val="20"/>
                <w:szCs w:val="20"/>
              </w:rPr>
              <w:t>Amenazas (Externas)</w:t>
            </w:r>
          </w:p>
          <w:p w:rsidR="001C7396" w:rsidRPr="008D7026" w:rsidRDefault="00A11313" w:rsidP="001C7396">
            <w:pPr>
              <w:pStyle w:val="Prrafodelista"/>
              <w:numPr>
                <w:ilvl w:val="0"/>
                <w:numId w:val="9"/>
              </w:numPr>
              <w:jc w:val="both"/>
              <w:rPr>
                <w:rFonts w:ascii="Times New Roman" w:hAnsi="Times New Roman" w:cs="Times New Roman"/>
                <w:sz w:val="20"/>
                <w:szCs w:val="20"/>
              </w:rPr>
            </w:pPr>
            <w:r>
              <w:rPr>
                <w:rFonts w:ascii="Times New Roman" w:hAnsi="Times New Roman" w:cs="Times New Roman"/>
                <w:sz w:val="20"/>
                <w:szCs w:val="20"/>
              </w:rPr>
              <w:t>A pesar de aumentar</w:t>
            </w:r>
            <w:r w:rsidR="001C7396" w:rsidRPr="008D7026">
              <w:rPr>
                <w:rFonts w:ascii="Times New Roman" w:hAnsi="Times New Roman" w:cs="Times New Roman"/>
                <w:sz w:val="20"/>
                <w:szCs w:val="20"/>
              </w:rPr>
              <w:t xml:space="preserve"> el número de apoyos otorgados, no se incrementa la cobertura de la población, debido al limitado presupuesto.</w:t>
            </w:r>
          </w:p>
          <w:p w:rsidR="001C7396" w:rsidRPr="008D7026" w:rsidRDefault="001C7396" w:rsidP="001C7396">
            <w:pPr>
              <w:pStyle w:val="Prrafodelista"/>
              <w:numPr>
                <w:ilvl w:val="0"/>
                <w:numId w:val="9"/>
              </w:numPr>
              <w:jc w:val="both"/>
              <w:rPr>
                <w:rFonts w:ascii="Times New Roman" w:hAnsi="Times New Roman" w:cs="Times New Roman"/>
                <w:sz w:val="20"/>
                <w:szCs w:val="20"/>
              </w:rPr>
            </w:pPr>
            <w:r w:rsidRPr="008D7026">
              <w:rPr>
                <w:rFonts w:ascii="Times New Roman" w:hAnsi="Times New Roman" w:cs="Times New Roman"/>
                <w:sz w:val="20"/>
                <w:szCs w:val="20"/>
              </w:rPr>
              <w:t>Cambios en el personal operativo</w:t>
            </w:r>
          </w:p>
          <w:p w:rsidR="001C7396" w:rsidRPr="008D7026" w:rsidRDefault="001C7396" w:rsidP="001C7396">
            <w:pPr>
              <w:pStyle w:val="Prrafodelista"/>
              <w:numPr>
                <w:ilvl w:val="0"/>
                <w:numId w:val="9"/>
              </w:numPr>
              <w:jc w:val="both"/>
              <w:rPr>
                <w:rFonts w:ascii="Times New Roman" w:hAnsi="Times New Roman" w:cs="Times New Roman"/>
                <w:sz w:val="20"/>
                <w:szCs w:val="20"/>
              </w:rPr>
            </w:pPr>
            <w:r w:rsidRPr="008D7026">
              <w:rPr>
                <w:rFonts w:ascii="Times New Roman" w:hAnsi="Times New Roman" w:cs="Times New Roman"/>
                <w:sz w:val="20"/>
                <w:szCs w:val="20"/>
              </w:rPr>
              <w:t>Reducción del presupuesto.</w:t>
            </w:r>
          </w:p>
          <w:p w:rsidR="001C7396" w:rsidRPr="008D7026" w:rsidRDefault="001C7396" w:rsidP="001C7396">
            <w:pPr>
              <w:pStyle w:val="Prrafodelista"/>
              <w:numPr>
                <w:ilvl w:val="0"/>
                <w:numId w:val="9"/>
              </w:numPr>
              <w:jc w:val="both"/>
              <w:rPr>
                <w:rFonts w:ascii="Times New Roman" w:hAnsi="Times New Roman" w:cs="Times New Roman"/>
                <w:sz w:val="20"/>
                <w:szCs w:val="20"/>
              </w:rPr>
            </w:pPr>
            <w:r w:rsidRPr="008D7026">
              <w:rPr>
                <w:rFonts w:ascii="Times New Roman" w:hAnsi="Times New Roman" w:cs="Times New Roman"/>
                <w:sz w:val="20"/>
                <w:szCs w:val="20"/>
              </w:rPr>
              <w:t>La entrega oportuna de los apoyos y/o servicios depende de áreas ajenas a la unidad responsable.</w:t>
            </w:r>
          </w:p>
          <w:p w:rsidR="001C7396" w:rsidRPr="00A11313" w:rsidRDefault="001C7396" w:rsidP="00615859">
            <w:pPr>
              <w:pStyle w:val="Prrafodelista"/>
              <w:numPr>
                <w:ilvl w:val="0"/>
                <w:numId w:val="9"/>
              </w:numPr>
              <w:jc w:val="both"/>
              <w:rPr>
                <w:rFonts w:ascii="Times New Roman" w:hAnsi="Times New Roman" w:cs="Times New Roman"/>
                <w:sz w:val="20"/>
                <w:szCs w:val="20"/>
              </w:rPr>
            </w:pPr>
            <w:r w:rsidRPr="008D7026">
              <w:rPr>
                <w:rFonts w:ascii="Times New Roman" w:hAnsi="Times New Roman" w:cs="Times New Roman"/>
                <w:sz w:val="20"/>
                <w:szCs w:val="20"/>
              </w:rPr>
              <w:t>El recurso presupuestal previsto se ejerció en su totalidad en los tiempos establecidos, en pro del cumplimiento a las metas; sin embargo, en algunos casos no fue suficiente para la cobertura total de las solicitudes.</w:t>
            </w:r>
          </w:p>
        </w:tc>
        <w:tc>
          <w:tcPr>
            <w:tcW w:w="3371" w:type="dxa"/>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Riesgos</w:t>
            </w:r>
          </w:p>
          <w:p w:rsidR="001C7396" w:rsidRPr="008D7026" w:rsidRDefault="00F84EE5" w:rsidP="001C7396">
            <w:pPr>
              <w:pStyle w:val="Prrafodelista"/>
              <w:numPr>
                <w:ilvl w:val="0"/>
                <w:numId w:val="21"/>
              </w:numPr>
              <w:jc w:val="both"/>
              <w:rPr>
                <w:rFonts w:ascii="Times New Roman" w:hAnsi="Times New Roman" w:cs="Times New Roman"/>
                <w:sz w:val="20"/>
                <w:szCs w:val="20"/>
              </w:rPr>
            </w:pPr>
            <w:r w:rsidRPr="008D7026">
              <w:rPr>
                <w:rFonts w:ascii="Times New Roman" w:hAnsi="Times New Roman" w:cs="Times New Roman"/>
                <w:sz w:val="20"/>
                <w:szCs w:val="20"/>
              </w:rPr>
              <w:t>Los cambios en el personal operativo ponen</w:t>
            </w:r>
            <w:r w:rsidR="001C7396" w:rsidRPr="008D7026">
              <w:rPr>
                <w:rFonts w:ascii="Times New Roman" w:hAnsi="Times New Roman" w:cs="Times New Roman"/>
                <w:sz w:val="20"/>
                <w:szCs w:val="20"/>
              </w:rPr>
              <w:t xml:space="preserve"> en riesgo la correcta operación del programa. </w:t>
            </w:r>
          </w:p>
          <w:p w:rsidR="001C7396" w:rsidRPr="008D7026" w:rsidRDefault="001C7396" w:rsidP="00615859">
            <w:pPr>
              <w:jc w:val="both"/>
              <w:rPr>
                <w:rFonts w:ascii="Times New Roman" w:hAnsi="Times New Roman" w:cs="Times New Roman"/>
                <w:sz w:val="20"/>
                <w:szCs w:val="20"/>
              </w:rPr>
            </w:pPr>
          </w:p>
          <w:p w:rsidR="001C7396" w:rsidRPr="008D7026" w:rsidRDefault="001C7396" w:rsidP="001C7396">
            <w:pPr>
              <w:pStyle w:val="Prrafodelista"/>
              <w:numPr>
                <w:ilvl w:val="0"/>
                <w:numId w:val="9"/>
              </w:numPr>
              <w:jc w:val="both"/>
              <w:rPr>
                <w:rFonts w:ascii="Times New Roman" w:hAnsi="Times New Roman" w:cs="Times New Roman"/>
                <w:sz w:val="20"/>
                <w:szCs w:val="20"/>
              </w:rPr>
            </w:pPr>
            <w:r w:rsidRPr="008D7026">
              <w:rPr>
                <w:rFonts w:ascii="Times New Roman" w:hAnsi="Times New Roman" w:cs="Times New Roman"/>
                <w:sz w:val="20"/>
                <w:szCs w:val="20"/>
              </w:rPr>
              <w:t>La cobertura de ayudas ingresadas puede verse afectada por la reducción del presupuesto, situación que afecta el desempeño del programa.</w:t>
            </w:r>
          </w:p>
          <w:p w:rsidR="001C7396" w:rsidRPr="008D7026" w:rsidRDefault="001C7396" w:rsidP="00615859">
            <w:pPr>
              <w:jc w:val="both"/>
              <w:rPr>
                <w:rFonts w:ascii="Times New Roman" w:hAnsi="Times New Roman" w:cs="Times New Roman"/>
                <w:sz w:val="20"/>
                <w:szCs w:val="20"/>
              </w:rPr>
            </w:pPr>
          </w:p>
          <w:p w:rsidR="001C7396" w:rsidRPr="008D7026" w:rsidRDefault="001C7396" w:rsidP="00615859">
            <w:pPr>
              <w:jc w:val="both"/>
              <w:rPr>
                <w:rFonts w:ascii="Times New Roman" w:hAnsi="Times New Roman" w:cs="Times New Roman"/>
                <w:sz w:val="20"/>
                <w:szCs w:val="20"/>
              </w:rPr>
            </w:pPr>
          </w:p>
          <w:p w:rsidR="001C7396" w:rsidRPr="008D7026" w:rsidRDefault="001C7396" w:rsidP="00615859">
            <w:pPr>
              <w:jc w:val="both"/>
              <w:rPr>
                <w:rFonts w:ascii="Times New Roman" w:hAnsi="Times New Roman" w:cs="Times New Roman"/>
                <w:sz w:val="20"/>
                <w:szCs w:val="20"/>
              </w:rPr>
            </w:pPr>
          </w:p>
        </w:tc>
        <w:tc>
          <w:tcPr>
            <w:tcW w:w="3371" w:type="dxa"/>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Limitaciones</w:t>
            </w:r>
          </w:p>
          <w:p w:rsidR="001C7396" w:rsidRPr="008D7026" w:rsidRDefault="001C7396" w:rsidP="001C7396">
            <w:pPr>
              <w:pStyle w:val="Prrafodelista"/>
              <w:numPr>
                <w:ilvl w:val="0"/>
                <w:numId w:val="11"/>
              </w:numPr>
              <w:jc w:val="both"/>
              <w:rPr>
                <w:rFonts w:ascii="Times New Roman" w:hAnsi="Times New Roman" w:cs="Times New Roman"/>
                <w:sz w:val="20"/>
                <w:szCs w:val="20"/>
                <w:lang w:val="es-ES"/>
              </w:rPr>
            </w:pPr>
            <w:r w:rsidRPr="008D7026">
              <w:rPr>
                <w:rFonts w:ascii="Times New Roman" w:hAnsi="Times New Roman" w:cs="Times New Roman"/>
                <w:sz w:val="20"/>
                <w:szCs w:val="20"/>
              </w:rPr>
              <w:t xml:space="preserve">La implementación de un </w:t>
            </w:r>
            <w:r w:rsidRPr="008D7026">
              <w:rPr>
                <w:rFonts w:ascii="Times New Roman" w:hAnsi="Times New Roman" w:cs="Times New Roman"/>
                <w:sz w:val="20"/>
                <w:szCs w:val="20"/>
                <w:lang w:val="es-ES"/>
              </w:rPr>
              <w:t xml:space="preserve">Plan de Trabajo y el diseño de un manual de procedimientos específico para el </w:t>
            </w:r>
            <w:r w:rsidR="00F84EE5" w:rsidRPr="008D7026">
              <w:rPr>
                <w:rFonts w:ascii="Times New Roman" w:hAnsi="Times New Roman" w:cs="Times New Roman"/>
                <w:sz w:val="20"/>
                <w:szCs w:val="20"/>
                <w:lang w:val="es-ES"/>
              </w:rPr>
              <w:t>programa permite</w:t>
            </w:r>
            <w:r w:rsidRPr="008D7026">
              <w:rPr>
                <w:rFonts w:ascii="Times New Roman" w:hAnsi="Times New Roman" w:cs="Times New Roman"/>
                <w:sz w:val="20"/>
                <w:szCs w:val="20"/>
                <w:lang w:val="es-ES"/>
              </w:rPr>
              <w:t xml:space="preserve"> garantizar la operación y buen funcionamiento del mismo, independientemente de los cambios en el </w:t>
            </w:r>
            <w:r w:rsidRPr="008D7026">
              <w:rPr>
                <w:rFonts w:ascii="Times New Roman" w:hAnsi="Times New Roman" w:cs="Times New Roman"/>
                <w:sz w:val="20"/>
                <w:szCs w:val="20"/>
              </w:rPr>
              <w:t>personal operativo.</w:t>
            </w:r>
          </w:p>
          <w:p w:rsidR="001C7396" w:rsidRPr="008D7026" w:rsidRDefault="001C7396" w:rsidP="001C7396">
            <w:pPr>
              <w:pStyle w:val="Prrafodelista"/>
              <w:numPr>
                <w:ilvl w:val="0"/>
                <w:numId w:val="9"/>
              </w:numPr>
              <w:jc w:val="both"/>
              <w:rPr>
                <w:rFonts w:ascii="Times New Roman" w:hAnsi="Times New Roman" w:cs="Times New Roman"/>
                <w:sz w:val="20"/>
                <w:szCs w:val="20"/>
              </w:rPr>
            </w:pPr>
            <w:r w:rsidRPr="008D7026">
              <w:rPr>
                <w:rFonts w:ascii="Times New Roman" w:hAnsi="Times New Roman" w:cs="Times New Roman"/>
                <w:sz w:val="20"/>
                <w:szCs w:val="20"/>
              </w:rPr>
              <w:t xml:space="preserve">La entrega oportuna de los apoyos y/o servicios depende de áreas ajenas a la unidad responsable y de la disponibilidad de recursos presupuestales. </w:t>
            </w:r>
          </w:p>
          <w:p w:rsidR="001C7396" w:rsidRPr="008D7026" w:rsidRDefault="001C7396" w:rsidP="00615859">
            <w:pPr>
              <w:pStyle w:val="Prrafodelista"/>
              <w:jc w:val="both"/>
              <w:rPr>
                <w:rFonts w:ascii="Times New Roman" w:hAnsi="Times New Roman" w:cs="Times New Roman"/>
                <w:sz w:val="20"/>
                <w:szCs w:val="20"/>
              </w:rPr>
            </w:pPr>
          </w:p>
        </w:tc>
      </w:tr>
    </w:tbl>
    <w:p w:rsidR="001C7396" w:rsidRPr="008D7026" w:rsidRDefault="001C7396" w:rsidP="001C7396">
      <w:pPr>
        <w:jc w:val="both"/>
        <w:rPr>
          <w:rFonts w:ascii="Times New Roman" w:hAnsi="Times New Roman" w:cs="Times New Roman"/>
          <w:sz w:val="20"/>
          <w:szCs w:val="20"/>
        </w:rPr>
      </w:pPr>
    </w:p>
    <w:p w:rsidR="001C7396" w:rsidRPr="008D7026" w:rsidRDefault="00B76491" w:rsidP="001C7396">
      <w:pPr>
        <w:jc w:val="both"/>
        <w:rPr>
          <w:rFonts w:ascii="Times New Roman" w:hAnsi="Times New Roman" w:cs="Times New Roman"/>
          <w:sz w:val="20"/>
          <w:szCs w:val="20"/>
        </w:rPr>
      </w:pPr>
      <w:r>
        <w:rPr>
          <w:rFonts w:ascii="Times New Roman" w:hAnsi="Times New Roman" w:cs="Times New Roman"/>
          <w:sz w:val="20"/>
          <w:szCs w:val="20"/>
        </w:rPr>
        <w:lastRenderedPageBreak/>
        <w:t>En el siguiente c</w:t>
      </w:r>
      <w:r w:rsidR="001C7396" w:rsidRPr="008D7026">
        <w:rPr>
          <w:rFonts w:ascii="Times New Roman" w:hAnsi="Times New Roman" w:cs="Times New Roman"/>
          <w:sz w:val="20"/>
          <w:szCs w:val="20"/>
        </w:rPr>
        <w:t>uadro se presenta la formulación estratégica, en donde se transforma el análisis en propuestas definidas. Se utiliza la misma estructura de matriz que se aplica para el análisis estratégico y la transformación se hace en relación a cada análisis desarrollado previament</w:t>
      </w:r>
      <w:r>
        <w:rPr>
          <w:rFonts w:ascii="Times New Roman" w:hAnsi="Times New Roman" w:cs="Times New Roman"/>
          <w:sz w:val="20"/>
          <w:szCs w:val="20"/>
        </w:rPr>
        <w:t>e. Las estrategias se formulan procurando</w:t>
      </w:r>
      <w:r w:rsidR="001C7396" w:rsidRPr="008D7026">
        <w:rPr>
          <w:rFonts w:ascii="Times New Roman" w:hAnsi="Times New Roman" w:cs="Times New Roman"/>
          <w:sz w:val="20"/>
          <w:szCs w:val="20"/>
        </w:rPr>
        <w:t xml:space="preserve"> que:  </w:t>
      </w:r>
    </w:p>
    <w:p w:rsidR="001C7396" w:rsidRPr="008D7026" w:rsidRDefault="001C7396" w:rsidP="001C7396">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 Las potencialidades requieren considerar el cómo enfrentar las oportunidades aprovechando las fortalezas. </w:t>
      </w:r>
    </w:p>
    <w:p w:rsidR="001C7396" w:rsidRPr="008D7026" w:rsidRDefault="001C7396" w:rsidP="001C7396">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 Los desafíos se enfrentan buscando el cómo superar las debilidades aprovechando las oportunidades. </w:t>
      </w:r>
    </w:p>
    <w:p w:rsidR="001C7396" w:rsidRPr="008D7026" w:rsidRDefault="001C7396" w:rsidP="001C7396">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 Para el caso de los riesgos se debe considerar el cómo se superan las amenazas aprovechando las fortalezas. </w:t>
      </w:r>
    </w:p>
    <w:p w:rsidR="001C7396" w:rsidRPr="008D7026" w:rsidRDefault="001C7396" w:rsidP="001C7396">
      <w:pPr>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 En relación con las limitaciones la consideración será el cómo neutralizar las amenazas a pesar de las debilidades. </w:t>
      </w:r>
    </w:p>
    <w:p w:rsidR="001C7396" w:rsidRPr="008D7026" w:rsidRDefault="001C7396" w:rsidP="001C7396">
      <w:pPr>
        <w:spacing w:after="0" w:line="240" w:lineRule="auto"/>
        <w:jc w:val="both"/>
        <w:rPr>
          <w:rFonts w:ascii="Times New Roman" w:hAnsi="Times New Roman" w:cs="Times New Roman"/>
          <w:sz w:val="20"/>
          <w:szCs w:val="20"/>
          <w:highlight w:val="yellow"/>
        </w:rPr>
      </w:pPr>
    </w:p>
    <w:p w:rsidR="00D01794" w:rsidRPr="00B76491" w:rsidRDefault="00D01794" w:rsidP="00B76491">
      <w:pPr>
        <w:pStyle w:val="Epgrafe"/>
      </w:pPr>
      <w:bookmarkStart w:id="159" w:name="_Toc516785313"/>
      <w:bookmarkStart w:id="160" w:name="_Toc517554514"/>
      <w:r w:rsidRPr="00B76491">
        <w:t xml:space="preserve">Cuadro </w:t>
      </w:r>
      <w:fldSimple w:instr=" SEQ Tabla \* ARABIC ">
        <w:r w:rsidR="004F5CBD">
          <w:rPr>
            <w:noProof/>
          </w:rPr>
          <w:t>40</w:t>
        </w:r>
      </w:fldSimple>
      <w:r w:rsidRPr="00B76491">
        <w:t>. Estrategias de mejora del programa social, basadas en las conclusiones de la Evaluación Interna</w:t>
      </w:r>
      <w:bookmarkEnd w:id="159"/>
      <w:bookmarkEnd w:id="160"/>
    </w:p>
    <w:tbl>
      <w:tblPr>
        <w:tblStyle w:val="Tablaconcuadrcula"/>
        <w:tblW w:w="0" w:type="auto"/>
        <w:tblLook w:val="04A0" w:firstRow="1" w:lastRow="0" w:firstColumn="1" w:lastColumn="0" w:noHBand="0" w:noVBand="1"/>
      </w:tblPr>
      <w:tblGrid>
        <w:gridCol w:w="2660"/>
        <w:gridCol w:w="2396"/>
        <w:gridCol w:w="2528"/>
        <w:gridCol w:w="2528"/>
      </w:tblGrid>
      <w:tr w:rsidR="008D7026" w:rsidRPr="008D7026" w:rsidTr="00615859">
        <w:tc>
          <w:tcPr>
            <w:tcW w:w="2660" w:type="dxa"/>
            <w:vAlign w:val="center"/>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Elementos de la Matriz FODA retomados</w:t>
            </w:r>
          </w:p>
        </w:tc>
        <w:tc>
          <w:tcPr>
            <w:tcW w:w="2396" w:type="dxa"/>
            <w:vAlign w:val="center"/>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Estrategia de mejora propuesta</w:t>
            </w:r>
          </w:p>
        </w:tc>
        <w:tc>
          <w:tcPr>
            <w:tcW w:w="2528" w:type="dxa"/>
            <w:vAlign w:val="center"/>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Etapa de implementación dentro del programa social</w:t>
            </w:r>
          </w:p>
        </w:tc>
        <w:tc>
          <w:tcPr>
            <w:tcW w:w="2528" w:type="dxa"/>
            <w:vAlign w:val="center"/>
          </w:tcPr>
          <w:p w:rsidR="001C7396" w:rsidRPr="008D7026" w:rsidRDefault="001C7396" w:rsidP="00615859">
            <w:pPr>
              <w:jc w:val="center"/>
              <w:rPr>
                <w:rFonts w:ascii="Times New Roman" w:hAnsi="Times New Roman" w:cs="Times New Roman"/>
                <w:b/>
                <w:sz w:val="20"/>
                <w:szCs w:val="20"/>
              </w:rPr>
            </w:pPr>
            <w:r w:rsidRPr="008D7026">
              <w:rPr>
                <w:rFonts w:ascii="Times New Roman" w:hAnsi="Times New Roman" w:cs="Times New Roman"/>
                <w:b/>
                <w:sz w:val="20"/>
                <w:szCs w:val="20"/>
              </w:rPr>
              <w:t>Efecto esperado</w:t>
            </w:r>
          </w:p>
        </w:tc>
      </w:tr>
      <w:tr w:rsidR="001C7396" w:rsidRPr="008D7026" w:rsidTr="00B76491">
        <w:tc>
          <w:tcPr>
            <w:tcW w:w="2660" w:type="dxa"/>
            <w:vAlign w:val="center"/>
          </w:tcPr>
          <w:p w:rsidR="001C7396" w:rsidRPr="008D7026" w:rsidRDefault="00B76491" w:rsidP="00B76491">
            <w:pPr>
              <w:jc w:val="both"/>
              <w:rPr>
                <w:rFonts w:ascii="Times New Roman" w:hAnsi="Times New Roman" w:cs="Times New Roman"/>
                <w:sz w:val="20"/>
                <w:szCs w:val="20"/>
              </w:rPr>
            </w:pPr>
            <w:r>
              <w:rPr>
                <w:rFonts w:ascii="Times New Roman" w:hAnsi="Times New Roman" w:cs="Times New Roman"/>
                <w:sz w:val="20"/>
                <w:szCs w:val="20"/>
              </w:rPr>
              <w:t>A pesar de aumentar</w:t>
            </w:r>
            <w:r w:rsidR="001C7396" w:rsidRPr="008D7026">
              <w:rPr>
                <w:rFonts w:ascii="Times New Roman" w:hAnsi="Times New Roman" w:cs="Times New Roman"/>
                <w:sz w:val="20"/>
                <w:szCs w:val="20"/>
              </w:rPr>
              <w:t xml:space="preserve"> el número de apoyos otorgados, no se incrementa la cobertura de la población, </w:t>
            </w:r>
            <w:r>
              <w:rPr>
                <w:rFonts w:ascii="Times New Roman" w:hAnsi="Times New Roman" w:cs="Times New Roman"/>
                <w:sz w:val="20"/>
                <w:szCs w:val="20"/>
              </w:rPr>
              <w:t>debido a las limitantes del presupuesto.</w:t>
            </w:r>
          </w:p>
        </w:tc>
        <w:tc>
          <w:tcPr>
            <w:tcW w:w="2396" w:type="dxa"/>
          </w:tcPr>
          <w:p w:rsidR="001C7396" w:rsidRPr="008D7026" w:rsidRDefault="001C7396" w:rsidP="00615859">
            <w:pPr>
              <w:jc w:val="both"/>
              <w:rPr>
                <w:rFonts w:ascii="Times New Roman" w:hAnsi="Times New Roman" w:cs="Times New Roman"/>
                <w:sz w:val="20"/>
                <w:szCs w:val="20"/>
              </w:rPr>
            </w:pPr>
            <w:r w:rsidRPr="008D7026">
              <w:rPr>
                <w:rFonts w:ascii="Times New Roman" w:hAnsi="Times New Roman" w:cs="Times New Roman"/>
                <w:sz w:val="20"/>
                <w:szCs w:val="20"/>
              </w:rPr>
              <w:t>Impulsar el incremento del presupuesto para el programa social por acció</w:t>
            </w:r>
            <w:r w:rsidR="00B76491">
              <w:rPr>
                <w:rFonts w:ascii="Times New Roman" w:hAnsi="Times New Roman" w:cs="Times New Roman"/>
                <w:sz w:val="20"/>
                <w:szCs w:val="20"/>
              </w:rPr>
              <w:t>n directa del Poder Legislativo;</w:t>
            </w:r>
            <w:r w:rsidRPr="008D7026">
              <w:rPr>
                <w:rFonts w:ascii="Times New Roman" w:hAnsi="Times New Roman" w:cs="Times New Roman"/>
                <w:sz w:val="20"/>
                <w:szCs w:val="20"/>
              </w:rPr>
              <w:t xml:space="preserve"> o</w:t>
            </w:r>
            <w:r w:rsidR="00B76491">
              <w:rPr>
                <w:rFonts w:ascii="Times New Roman" w:hAnsi="Times New Roman" w:cs="Times New Roman"/>
                <w:sz w:val="20"/>
                <w:szCs w:val="20"/>
              </w:rPr>
              <w:t xml:space="preserve"> bien</w:t>
            </w:r>
            <w:r w:rsidRPr="008D7026">
              <w:rPr>
                <w:rFonts w:ascii="Times New Roman" w:hAnsi="Times New Roman" w:cs="Times New Roman"/>
                <w:sz w:val="20"/>
                <w:szCs w:val="20"/>
              </w:rPr>
              <w:t xml:space="preserve">, trabajar de manera conjunta con otras instancias de la Ciudad de México, a fin de ampliar la cobertura del programa. </w:t>
            </w:r>
          </w:p>
        </w:tc>
        <w:tc>
          <w:tcPr>
            <w:tcW w:w="2528" w:type="dxa"/>
            <w:vAlign w:val="center"/>
          </w:tcPr>
          <w:p w:rsidR="001C7396" w:rsidRPr="008D7026" w:rsidRDefault="001C7396" w:rsidP="00B76491">
            <w:pPr>
              <w:jc w:val="center"/>
              <w:rPr>
                <w:rFonts w:ascii="Times New Roman" w:hAnsi="Times New Roman" w:cs="Times New Roman"/>
                <w:sz w:val="20"/>
                <w:szCs w:val="20"/>
              </w:rPr>
            </w:pPr>
            <w:r w:rsidRPr="008D7026">
              <w:rPr>
                <w:rFonts w:ascii="Times New Roman" w:hAnsi="Times New Roman" w:cs="Times New Roman"/>
                <w:sz w:val="20"/>
                <w:szCs w:val="20"/>
              </w:rPr>
              <w:t>Planeación</w:t>
            </w:r>
          </w:p>
        </w:tc>
        <w:tc>
          <w:tcPr>
            <w:tcW w:w="2528" w:type="dxa"/>
            <w:vAlign w:val="center"/>
          </w:tcPr>
          <w:p w:rsidR="001C7396" w:rsidRPr="008D7026" w:rsidRDefault="001C7396" w:rsidP="00B76491">
            <w:pPr>
              <w:jc w:val="both"/>
              <w:rPr>
                <w:rFonts w:ascii="Times New Roman" w:hAnsi="Times New Roman" w:cs="Times New Roman"/>
                <w:sz w:val="20"/>
                <w:szCs w:val="20"/>
              </w:rPr>
            </w:pPr>
            <w:r w:rsidRPr="008D7026">
              <w:rPr>
                <w:rFonts w:ascii="Times New Roman" w:hAnsi="Times New Roman" w:cs="Times New Roman"/>
                <w:sz w:val="20"/>
                <w:szCs w:val="20"/>
              </w:rPr>
              <w:t>Incremento de la cobertura del programa social.</w:t>
            </w:r>
          </w:p>
        </w:tc>
      </w:tr>
      <w:tr w:rsidR="001C7396" w:rsidRPr="008D7026" w:rsidTr="00B76491">
        <w:trPr>
          <w:trHeight w:val="2378"/>
        </w:trPr>
        <w:tc>
          <w:tcPr>
            <w:tcW w:w="2660" w:type="dxa"/>
          </w:tcPr>
          <w:p w:rsidR="001C7396" w:rsidRPr="008D7026" w:rsidRDefault="001C7396" w:rsidP="00615859">
            <w:pPr>
              <w:jc w:val="both"/>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La Unidad Responsable no cuenta con un Plan de Trabajo que contribuya en la gestión y ejecución del programa social. </w:t>
            </w:r>
          </w:p>
          <w:p w:rsidR="001C7396" w:rsidRPr="008D7026" w:rsidRDefault="001C7396" w:rsidP="00615859">
            <w:pPr>
              <w:jc w:val="both"/>
              <w:rPr>
                <w:rFonts w:ascii="Times New Roman" w:hAnsi="Times New Roman" w:cs="Times New Roman"/>
                <w:sz w:val="20"/>
                <w:szCs w:val="20"/>
                <w:lang w:val="es-ES"/>
              </w:rPr>
            </w:pPr>
          </w:p>
          <w:p w:rsidR="001C7396" w:rsidRPr="008D7026" w:rsidRDefault="001C7396" w:rsidP="00615859">
            <w:pPr>
              <w:jc w:val="both"/>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No se dispone de un manual de procedimientos específico para el </w:t>
            </w:r>
            <w:r w:rsidR="00F84EE5" w:rsidRPr="008D7026">
              <w:rPr>
                <w:rFonts w:ascii="Times New Roman" w:hAnsi="Times New Roman" w:cs="Times New Roman"/>
                <w:sz w:val="20"/>
                <w:szCs w:val="20"/>
                <w:lang w:val="es-ES"/>
              </w:rPr>
              <w:t>programa que</w:t>
            </w:r>
            <w:r w:rsidRPr="008D7026">
              <w:rPr>
                <w:rFonts w:ascii="Times New Roman" w:hAnsi="Times New Roman" w:cs="Times New Roman"/>
                <w:sz w:val="20"/>
                <w:szCs w:val="20"/>
                <w:lang w:val="es-ES"/>
              </w:rPr>
              <w:t xml:space="preserve"> permita garantizar la op</w:t>
            </w:r>
            <w:r w:rsidR="00B76491">
              <w:rPr>
                <w:rFonts w:ascii="Times New Roman" w:hAnsi="Times New Roman" w:cs="Times New Roman"/>
                <w:sz w:val="20"/>
                <w:szCs w:val="20"/>
                <w:lang w:val="es-ES"/>
              </w:rPr>
              <w:t>eración y buen funcionamiento.</w:t>
            </w:r>
          </w:p>
        </w:tc>
        <w:tc>
          <w:tcPr>
            <w:tcW w:w="2396" w:type="dxa"/>
            <w:vAlign w:val="center"/>
          </w:tcPr>
          <w:p w:rsidR="001C7396" w:rsidRPr="008D7026" w:rsidRDefault="001C7396" w:rsidP="00B76491">
            <w:pPr>
              <w:jc w:val="both"/>
              <w:rPr>
                <w:rFonts w:ascii="Times New Roman" w:hAnsi="Times New Roman" w:cs="Times New Roman"/>
                <w:sz w:val="20"/>
                <w:szCs w:val="20"/>
                <w:lang w:val="es-ES"/>
              </w:rPr>
            </w:pPr>
            <w:r w:rsidRPr="008D7026">
              <w:rPr>
                <w:rFonts w:ascii="Times New Roman" w:hAnsi="Times New Roman" w:cs="Times New Roman"/>
                <w:sz w:val="20"/>
                <w:szCs w:val="20"/>
              </w:rPr>
              <w:t xml:space="preserve">Implementar un </w:t>
            </w:r>
            <w:r w:rsidR="00742CF5">
              <w:rPr>
                <w:rFonts w:ascii="Times New Roman" w:hAnsi="Times New Roman" w:cs="Times New Roman"/>
                <w:sz w:val="20"/>
                <w:szCs w:val="20"/>
                <w:lang w:val="es-ES"/>
              </w:rPr>
              <w:t>plan de t</w:t>
            </w:r>
            <w:r w:rsidRPr="008D7026">
              <w:rPr>
                <w:rFonts w:ascii="Times New Roman" w:hAnsi="Times New Roman" w:cs="Times New Roman"/>
                <w:sz w:val="20"/>
                <w:szCs w:val="20"/>
                <w:lang w:val="es-ES"/>
              </w:rPr>
              <w:t xml:space="preserve">rabajo </w:t>
            </w:r>
            <w:r w:rsidR="00742CF5">
              <w:rPr>
                <w:rFonts w:ascii="Times New Roman" w:hAnsi="Times New Roman" w:cs="Times New Roman"/>
                <w:sz w:val="20"/>
                <w:szCs w:val="20"/>
                <w:lang w:val="es-ES"/>
              </w:rPr>
              <w:t xml:space="preserve">para la Unidad Responsable </w:t>
            </w:r>
            <w:r w:rsidRPr="008D7026">
              <w:rPr>
                <w:rFonts w:ascii="Times New Roman" w:hAnsi="Times New Roman" w:cs="Times New Roman"/>
                <w:sz w:val="20"/>
                <w:szCs w:val="20"/>
                <w:lang w:val="es-ES"/>
              </w:rPr>
              <w:t xml:space="preserve">y diseñar un manual de procedimientos específico para el </w:t>
            </w:r>
            <w:r w:rsidR="00F84EE5" w:rsidRPr="008D7026">
              <w:rPr>
                <w:rFonts w:ascii="Times New Roman" w:hAnsi="Times New Roman" w:cs="Times New Roman"/>
                <w:sz w:val="20"/>
                <w:szCs w:val="20"/>
                <w:lang w:val="es-ES"/>
              </w:rPr>
              <w:t xml:space="preserve">programa </w:t>
            </w:r>
            <w:r w:rsidRPr="008D7026">
              <w:rPr>
                <w:rFonts w:ascii="Times New Roman" w:hAnsi="Times New Roman" w:cs="Times New Roman"/>
                <w:sz w:val="20"/>
                <w:szCs w:val="20"/>
                <w:lang w:val="es-ES"/>
              </w:rPr>
              <w:t xml:space="preserve">que </w:t>
            </w:r>
            <w:r w:rsidR="00C24680">
              <w:rPr>
                <w:rFonts w:ascii="Times New Roman" w:hAnsi="Times New Roman" w:cs="Times New Roman"/>
                <w:sz w:val="20"/>
                <w:szCs w:val="20"/>
                <w:lang w:val="es-ES"/>
              </w:rPr>
              <w:t>contribuya en su</w:t>
            </w:r>
            <w:r w:rsidRPr="008D7026">
              <w:rPr>
                <w:rFonts w:ascii="Times New Roman" w:hAnsi="Times New Roman" w:cs="Times New Roman"/>
                <w:sz w:val="20"/>
                <w:szCs w:val="20"/>
                <w:lang w:val="es-ES"/>
              </w:rPr>
              <w:t xml:space="preserve"> gestión y operación.</w:t>
            </w:r>
          </w:p>
        </w:tc>
        <w:tc>
          <w:tcPr>
            <w:tcW w:w="2528" w:type="dxa"/>
            <w:vAlign w:val="center"/>
          </w:tcPr>
          <w:p w:rsidR="001C7396" w:rsidRPr="008D7026" w:rsidRDefault="001C7396" w:rsidP="00B76491">
            <w:pPr>
              <w:jc w:val="center"/>
              <w:rPr>
                <w:rFonts w:ascii="Times New Roman" w:hAnsi="Times New Roman" w:cs="Times New Roman"/>
                <w:sz w:val="20"/>
                <w:szCs w:val="20"/>
              </w:rPr>
            </w:pPr>
            <w:r w:rsidRPr="008D7026">
              <w:rPr>
                <w:rFonts w:ascii="Times New Roman" w:hAnsi="Times New Roman" w:cs="Times New Roman"/>
                <w:sz w:val="20"/>
                <w:szCs w:val="20"/>
              </w:rPr>
              <w:t>Operación</w:t>
            </w:r>
          </w:p>
        </w:tc>
        <w:tc>
          <w:tcPr>
            <w:tcW w:w="2528" w:type="dxa"/>
          </w:tcPr>
          <w:p w:rsidR="001C7396" w:rsidRPr="008D7026" w:rsidRDefault="001C7396" w:rsidP="00615859">
            <w:pPr>
              <w:jc w:val="both"/>
              <w:rPr>
                <w:rFonts w:ascii="Times New Roman" w:hAnsi="Times New Roman" w:cs="Times New Roman"/>
                <w:sz w:val="20"/>
                <w:szCs w:val="20"/>
              </w:rPr>
            </w:pPr>
            <w:r w:rsidRPr="008D7026">
              <w:rPr>
                <w:rFonts w:ascii="Times New Roman" w:hAnsi="Times New Roman" w:cs="Times New Roman"/>
                <w:sz w:val="20"/>
                <w:szCs w:val="20"/>
              </w:rPr>
              <w:t xml:space="preserve">La implementación de un </w:t>
            </w:r>
            <w:r w:rsidRPr="008D7026">
              <w:rPr>
                <w:rFonts w:ascii="Times New Roman" w:hAnsi="Times New Roman" w:cs="Times New Roman"/>
                <w:sz w:val="20"/>
                <w:szCs w:val="20"/>
                <w:lang w:val="es-ES"/>
              </w:rPr>
              <w:t xml:space="preserve">Plan de Trabajo y el diseño de un manual de procedimientos específico para el </w:t>
            </w:r>
            <w:r w:rsidR="00F84EE5" w:rsidRPr="008D7026">
              <w:rPr>
                <w:rFonts w:ascii="Times New Roman" w:hAnsi="Times New Roman" w:cs="Times New Roman"/>
                <w:sz w:val="20"/>
                <w:szCs w:val="20"/>
                <w:lang w:val="es-ES"/>
              </w:rPr>
              <w:t>programa permite</w:t>
            </w:r>
            <w:r w:rsidRPr="008D7026">
              <w:rPr>
                <w:rFonts w:ascii="Times New Roman" w:hAnsi="Times New Roman" w:cs="Times New Roman"/>
                <w:sz w:val="20"/>
                <w:szCs w:val="20"/>
                <w:lang w:val="es-ES"/>
              </w:rPr>
              <w:t xml:space="preserve"> garantizar la operación y buen funcionamiento del mismo, independientemente de los cambios en el </w:t>
            </w:r>
            <w:r w:rsidRPr="008D7026">
              <w:rPr>
                <w:rFonts w:ascii="Times New Roman" w:hAnsi="Times New Roman" w:cs="Times New Roman"/>
                <w:sz w:val="20"/>
                <w:szCs w:val="20"/>
              </w:rPr>
              <w:t>personal operativo</w:t>
            </w:r>
            <w:r w:rsidR="00B76491">
              <w:rPr>
                <w:rFonts w:ascii="Times New Roman" w:hAnsi="Times New Roman" w:cs="Times New Roman"/>
                <w:sz w:val="20"/>
                <w:szCs w:val="20"/>
              </w:rPr>
              <w:t>.</w:t>
            </w:r>
          </w:p>
        </w:tc>
      </w:tr>
      <w:tr w:rsidR="00515C5E" w:rsidRPr="008D7026" w:rsidTr="00B76491">
        <w:trPr>
          <w:trHeight w:val="690"/>
        </w:trPr>
        <w:tc>
          <w:tcPr>
            <w:tcW w:w="2660" w:type="dxa"/>
          </w:tcPr>
          <w:p w:rsidR="001C7396" w:rsidRPr="008D7026" w:rsidRDefault="001C7396" w:rsidP="00DD5B96">
            <w:pPr>
              <w:jc w:val="both"/>
              <w:rPr>
                <w:rFonts w:ascii="Times New Roman" w:hAnsi="Times New Roman" w:cs="Times New Roman"/>
                <w:sz w:val="20"/>
                <w:szCs w:val="20"/>
                <w:lang w:val="es-ES"/>
              </w:rPr>
            </w:pPr>
            <w:r w:rsidRPr="008D7026">
              <w:rPr>
                <w:rFonts w:ascii="Times New Roman" w:hAnsi="Times New Roman" w:cs="Times New Roman"/>
                <w:sz w:val="20"/>
                <w:szCs w:val="20"/>
                <w:lang w:val="es-ES"/>
              </w:rPr>
              <w:t xml:space="preserve">La principal vía por la cual se enteró la población beneficiaria sobre el programa social fue en las oficinas de la SEDEREC; sin </w:t>
            </w:r>
            <w:r w:rsidR="00F84EE5" w:rsidRPr="008D7026">
              <w:rPr>
                <w:rFonts w:ascii="Times New Roman" w:hAnsi="Times New Roman" w:cs="Times New Roman"/>
                <w:sz w:val="20"/>
                <w:szCs w:val="20"/>
                <w:lang w:val="es-ES"/>
              </w:rPr>
              <w:t>embargo,</w:t>
            </w:r>
            <w:r w:rsidRPr="008D7026">
              <w:rPr>
                <w:rFonts w:ascii="Times New Roman" w:hAnsi="Times New Roman" w:cs="Times New Roman"/>
                <w:sz w:val="20"/>
                <w:szCs w:val="20"/>
                <w:lang w:val="es-ES"/>
              </w:rPr>
              <w:t xml:space="preserve"> la difusión ha sido insuficiente.</w:t>
            </w:r>
            <w:r w:rsidRPr="008D7026">
              <w:rPr>
                <w:rFonts w:ascii="Times New Roman" w:hAnsi="Times New Roman" w:cs="Times New Roman"/>
                <w:sz w:val="20"/>
                <w:szCs w:val="20"/>
              </w:rPr>
              <w:t xml:space="preserve"> </w:t>
            </w:r>
          </w:p>
        </w:tc>
        <w:tc>
          <w:tcPr>
            <w:tcW w:w="2396" w:type="dxa"/>
            <w:vAlign w:val="center"/>
          </w:tcPr>
          <w:p w:rsidR="001C7396" w:rsidRPr="008D7026" w:rsidRDefault="001C7396" w:rsidP="00B76491">
            <w:pPr>
              <w:jc w:val="both"/>
              <w:rPr>
                <w:rFonts w:ascii="Times New Roman" w:hAnsi="Times New Roman" w:cs="Times New Roman"/>
                <w:sz w:val="20"/>
                <w:szCs w:val="20"/>
              </w:rPr>
            </w:pPr>
            <w:r w:rsidRPr="008D7026">
              <w:rPr>
                <w:rFonts w:ascii="Times New Roman" w:hAnsi="Times New Roman" w:cs="Times New Roman"/>
                <w:sz w:val="20"/>
                <w:szCs w:val="20"/>
                <w:lang w:val="es-ES"/>
              </w:rPr>
              <w:t xml:space="preserve">Actualizar los medios de comunicación con información relevante </w:t>
            </w:r>
            <w:r w:rsidR="00DC3DBC">
              <w:rPr>
                <w:rFonts w:ascii="Times New Roman" w:hAnsi="Times New Roman" w:cs="Times New Roman"/>
                <w:sz w:val="20"/>
                <w:szCs w:val="20"/>
                <w:lang w:val="es-ES"/>
              </w:rPr>
              <w:t xml:space="preserve">y atractiva </w:t>
            </w:r>
            <w:r w:rsidRPr="008D7026">
              <w:rPr>
                <w:rFonts w:ascii="Times New Roman" w:hAnsi="Times New Roman" w:cs="Times New Roman"/>
                <w:sz w:val="20"/>
                <w:szCs w:val="20"/>
                <w:lang w:val="es-ES"/>
              </w:rPr>
              <w:t>del programa.</w:t>
            </w:r>
          </w:p>
        </w:tc>
        <w:tc>
          <w:tcPr>
            <w:tcW w:w="2528" w:type="dxa"/>
            <w:vAlign w:val="center"/>
          </w:tcPr>
          <w:p w:rsidR="001C7396" w:rsidRPr="008D7026" w:rsidRDefault="001C7396" w:rsidP="00B76491">
            <w:pPr>
              <w:jc w:val="center"/>
              <w:rPr>
                <w:rFonts w:ascii="Times New Roman" w:hAnsi="Times New Roman" w:cs="Times New Roman"/>
                <w:sz w:val="20"/>
                <w:szCs w:val="20"/>
              </w:rPr>
            </w:pPr>
            <w:r w:rsidRPr="008D7026">
              <w:rPr>
                <w:rFonts w:ascii="Times New Roman" w:hAnsi="Times New Roman" w:cs="Times New Roman"/>
                <w:sz w:val="20"/>
                <w:szCs w:val="20"/>
              </w:rPr>
              <w:t>Difusión</w:t>
            </w:r>
          </w:p>
        </w:tc>
        <w:tc>
          <w:tcPr>
            <w:tcW w:w="2528" w:type="dxa"/>
          </w:tcPr>
          <w:p w:rsidR="001C7396" w:rsidRPr="008D7026" w:rsidRDefault="001C7396" w:rsidP="00615859">
            <w:pPr>
              <w:jc w:val="both"/>
              <w:rPr>
                <w:rFonts w:ascii="Times New Roman" w:hAnsi="Times New Roman" w:cs="Times New Roman"/>
                <w:sz w:val="20"/>
                <w:szCs w:val="20"/>
              </w:rPr>
            </w:pPr>
            <w:r w:rsidRPr="008D7026">
              <w:rPr>
                <w:rFonts w:ascii="Times New Roman" w:hAnsi="Times New Roman" w:cs="Times New Roman"/>
                <w:sz w:val="20"/>
                <w:szCs w:val="20"/>
              </w:rPr>
              <w:t>D</w:t>
            </w:r>
            <w:proofErr w:type="spellStart"/>
            <w:r w:rsidR="00F84EE5" w:rsidRPr="008D7026">
              <w:rPr>
                <w:rFonts w:ascii="Times New Roman" w:hAnsi="Times New Roman" w:cs="Times New Roman"/>
                <w:sz w:val="20"/>
                <w:szCs w:val="20"/>
                <w:lang w:val="es-ES"/>
              </w:rPr>
              <w:t>ifusión</w:t>
            </w:r>
            <w:proofErr w:type="spellEnd"/>
            <w:r w:rsidR="00742CF5">
              <w:rPr>
                <w:rFonts w:ascii="Times New Roman" w:hAnsi="Times New Roman" w:cs="Times New Roman"/>
                <w:sz w:val="20"/>
                <w:szCs w:val="20"/>
                <w:lang w:val="es-ES"/>
              </w:rPr>
              <w:t xml:space="preserve"> oportuna y objetiva para </w:t>
            </w:r>
            <w:r w:rsidRPr="008D7026">
              <w:rPr>
                <w:rFonts w:ascii="Times New Roman" w:hAnsi="Times New Roman" w:cs="Times New Roman"/>
                <w:sz w:val="20"/>
                <w:szCs w:val="20"/>
                <w:lang w:val="es-ES"/>
              </w:rPr>
              <w:t>lograr un grado de penetración en l</w:t>
            </w:r>
            <w:r w:rsidR="00CB6C11" w:rsidRPr="008D7026">
              <w:rPr>
                <w:rFonts w:ascii="Times New Roman" w:hAnsi="Times New Roman" w:cs="Times New Roman"/>
                <w:sz w:val="20"/>
                <w:szCs w:val="20"/>
                <w:lang w:val="es-ES"/>
              </w:rPr>
              <w:t xml:space="preserve">a población </w:t>
            </w:r>
            <w:r w:rsidRPr="008D7026">
              <w:rPr>
                <w:rFonts w:ascii="Times New Roman" w:hAnsi="Times New Roman" w:cs="Times New Roman"/>
                <w:sz w:val="20"/>
                <w:szCs w:val="20"/>
                <w:lang w:val="es-ES"/>
              </w:rPr>
              <w:t>que derive en la participación</w:t>
            </w:r>
            <w:r w:rsidR="00CB6C11" w:rsidRPr="008D7026">
              <w:rPr>
                <w:rFonts w:ascii="Times New Roman" w:hAnsi="Times New Roman" w:cs="Times New Roman"/>
                <w:sz w:val="20"/>
                <w:szCs w:val="20"/>
                <w:lang w:val="es-ES"/>
              </w:rPr>
              <w:t xml:space="preserve"> de la misma. </w:t>
            </w:r>
          </w:p>
        </w:tc>
      </w:tr>
    </w:tbl>
    <w:p w:rsidR="00CB6C11" w:rsidRPr="00C015F7" w:rsidRDefault="00CB6C11" w:rsidP="001C7396">
      <w:pPr>
        <w:jc w:val="both"/>
        <w:rPr>
          <w:rFonts w:ascii="Times New Roman" w:hAnsi="Times New Roman" w:cs="Times New Roman"/>
          <w:b/>
          <w:sz w:val="20"/>
          <w:szCs w:val="20"/>
        </w:rPr>
      </w:pPr>
    </w:p>
    <w:p w:rsidR="001C7396" w:rsidRPr="00286A06" w:rsidRDefault="001C7396" w:rsidP="00286A06">
      <w:pPr>
        <w:pStyle w:val="Ttulo2"/>
      </w:pPr>
      <w:bookmarkStart w:id="161" w:name="_Toc517960776"/>
      <w:bookmarkStart w:id="162" w:name="_Hlk516901008"/>
      <w:r w:rsidRPr="00286A06">
        <w:t>VIII.3. Comentarios Finales</w:t>
      </w:r>
      <w:bookmarkEnd w:id="161"/>
      <w:r w:rsidRPr="00286A06">
        <w:t xml:space="preserve"> </w:t>
      </w:r>
    </w:p>
    <w:bookmarkEnd w:id="162"/>
    <w:p w:rsidR="001C7396" w:rsidRPr="008D7026" w:rsidRDefault="001C7396" w:rsidP="001C7396">
      <w:pPr>
        <w:jc w:val="both"/>
        <w:rPr>
          <w:rFonts w:ascii="Times New Roman" w:hAnsi="Times New Roman" w:cs="Times New Roman"/>
          <w:sz w:val="20"/>
          <w:szCs w:val="20"/>
        </w:rPr>
      </w:pPr>
      <w:r w:rsidRPr="008D7026">
        <w:rPr>
          <w:rFonts w:ascii="Times New Roman" w:hAnsi="Times New Roman" w:cs="Times New Roman"/>
          <w:sz w:val="20"/>
          <w:szCs w:val="20"/>
        </w:rPr>
        <w:t>De manera resumida, la evaluación interna fue un proceso que permitió conocer los avances en las distintas etapas de operación del programa social. Al respecto y considerando los aspectos ya evaluados, se enuncia que, el desem</w:t>
      </w:r>
      <w:r w:rsidR="00943B94">
        <w:rPr>
          <w:rFonts w:ascii="Times New Roman" w:hAnsi="Times New Roman" w:cs="Times New Roman"/>
          <w:sz w:val="20"/>
          <w:szCs w:val="20"/>
        </w:rPr>
        <w:t>peño del programa ha sido bueno y</w:t>
      </w:r>
      <w:r w:rsidRPr="008D7026">
        <w:rPr>
          <w:rFonts w:ascii="Times New Roman" w:hAnsi="Times New Roman" w:cs="Times New Roman"/>
          <w:sz w:val="20"/>
          <w:szCs w:val="20"/>
        </w:rPr>
        <w:t xml:space="preserve"> puede ser mejorable. El calificativo de </w:t>
      </w:r>
      <w:r w:rsidR="00F84EE5" w:rsidRPr="008D7026">
        <w:rPr>
          <w:rFonts w:ascii="Times New Roman" w:hAnsi="Times New Roman" w:cs="Times New Roman"/>
          <w:sz w:val="20"/>
          <w:szCs w:val="20"/>
        </w:rPr>
        <w:t>bueno</w:t>
      </w:r>
      <w:r w:rsidRPr="008D7026">
        <w:rPr>
          <w:rFonts w:ascii="Times New Roman" w:hAnsi="Times New Roman" w:cs="Times New Roman"/>
          <w:sz w:val="20"/>
          <w:szCs w:val="20"/>
        </w:rPr>
        <w:t xml:space="preserve"> se refiere, a dos aspectos:</w:t>
      </w:r>
    </w:p>
    <w:p w:rsidR="001C7396" w:rsidRPr="008D7026" w:rsidRDefault="001C7396" w:rsidP="001C7396">
      <w:pPr>
        <w:jc w:val="both"/>
        <w:rPr>
          <w:rFonts w:ascii="Times New Roman" w:hAnsi="Times New Roman" w:cs="Times New Roman"/>
          <w:sz w:val="20"/>
          <w:szCs w:val="20"/>
        </w:rPr>
      </w:pPr>
      <w:r w:rsidRPr="008D7026">
        <w:rPr>
          <w:rFonts w:ascii="Times New Roman" w:hAnsi="Times New Roman" w:cs="Times New Roman"/>
          <w:sz w:val="20"/>
          <w:szCs w:val="20"/>
        </w:rPr>
        <w:t xml:space="preserve">1) Cumple con </w:t>
      </w:r>
      <w:r w:rsidR="00F84EE5" w:rsidRPr="008D7026">
        <w:rPr>
          <w:rFonts w:ascii="Times New Roman" w:hAnsi="Times New Roman" w:cs="Times New Roman"/>
          <w:sz w:val="20"/>
          <w:szCs w:val="20"/>
        </w:rPr>
        <w:t>la normatividad</w:t>
      </w:r>
      <w:r w:rsidRPr="008D7026">
        <w:rPr>
          <w:rFonts w:ascii="Times New Roman" w:hAnsi="Times New Roman" w:cs="Times New Roman"/>
          <w:sz w:val="20"/>
          <w:szCs w:val="20"/>
        </w:rPr>
        <w:t xml:space="preserve"> en cuanto al diseño y congruencia con instrumentos programáticos, así como la lógica vertical y horizontal del instrumento para la medición de result</w:t>
      </w:r>
      <w:r w:rsidR="00943B94">
        <w:rPr>
          <w:rFonts w:ascii="Times New Roman" w:hAnsi="Times New Roman" w:cs="Times New Roman"/>
          <w:sz w:val="20"/>
          <w:szCs w:val="20"/>
        </w:rPr>
        <w:t>ados (Matriz de Indicadores de</w:t>
      </w:r>
      <w:r w:rsidRPr="008D7026">
        <w:rPr>
          <w:rFonts w:ascii="Times New Roman" w:hAnsi="Times New Roman" w:cs="Times New Roman"/>
          <w:sz w:val="20"/>
          <w:szCs w:val="20"/>
        </w:rPr>
        <w:t xml:space="preserve"> Resultados); sin embargo, estos pueden ser mejorables. </w:t>
      </w:r>
    </w:p>
    <w:p w:rsidR="001C7396" w:rsidRPr="008D7026" w:rsidRDefault="001C7396" w:rsidP="001C7396">
      <w:pPr>
        <w:jc w:val="both"/>
        <w:rPr>
          <w:rFonts w:ascii="Times New Roman" w:hAnsi="Times New Roman" w:cs="Times New Roman"/>
          <w:sz w:val="20"/>
          <w:szCs w:val="20"/>
        </w:rPr>
      </w:pPr>
      <w:r w:rsidRPr="008D7026">
        <w:rPr>
          <w:rFonts w:ascii="Times New Roman" w:hAnsi="Times New Roman" w:cs="Times New Roman"/>
          <w:sz w:val="20"/>
          <w:szCs w:val="20"/>
        </w:rPr>
        <w:t>2) En el aspecto operativo se constató que, los procesos se realizan en apego a lo establecido en las Reglas de Operación del Programa Social 2017.</w:t>
      </w:r>
    </w:p>
    <w:p w:rsidR="001C7396" w:rsidRPr="008D7026" w:rsidRDefault="001C7396" w:rsidP="001C7396">
      <w:pPr>
        <w:jc w:val="both"/>
        <w:rPr>
          <w:rFonts w:ascii="Times New Roman" w:hAnsi="Times New Roman" w:cs="Times New Roman"/>
          <w:sz w:val="20"/>
          <w:szCs w:val="20"/>
        </w:rPr>
      </w:pPr>
      <w:r w:rsidRPr="008D7026">
        <w:rPr>
          <w:rFonts w:ascii="Times New Roman" w:hAnsi="Times New Roman" w:cs="Times New Roman"/>
          <w:sz w:val="20"/>
          <w:szCs w:val="20"/>
        </w:rPr>
        <w:lastRenderedPageBreak/>
        <w:t>Por otra parte, en cuanto a la cobertura se tiene un porcentaje de apenas el 53.6</w:t>
      </w:r>
      <w:r w:rsidR="00F84EE5" w:rsidRPr="008D7026">
        <w:rPr>
          <w:rFonts w:ascii="Times New Roman" w:hAnsi="Times New Roman" w:cs="Times New Roman"/>
          <w:sz w:val="20"/>
          <w:szCs w:val="20"/>
        </w:rPr>
        <w:t>%, cifra</w:t>
      </w:r>
      <w:r w:rsidRPr="008D7026">
        <w:rPr>
          <w:rFonts w:ascii="Times New Roman" w:hAnsi="Times New Roman" w:cs="Times New Roman"/>
          <w:sz w:val="20"/>
          <w:szCs w:val="20"/>
        </w:rPr>
        <w:t xml:space="preserve"> que indica que el resultado es positivo, pero conviene gestionar e impulsar el incremento del presupuesto para el programa, a fin de incrementar el número de apoyos y beneficiarios del programa de Cultura Alimentaria, Artesanal, Vinculación Comercial y Fomento de la Interculturalidad y Ruralidad. </w:t>
      </w:r>
    </w:p>
    <w:p w:rsidR="001C7396" w:rsidRPr="008D7026" w:rsidRDefault="001C7396" w:rsidP="007005A9">
      <w:pPr>
        <w:pStyle w:val="Ttulo1"/>
        <w:rPr>
          <w:rFonts w:cs="Times New Roman"/>
          <w:szCs w:val="20"/>
        </w:rPr>
      </w:pPr>
      <w:bookmarkStart w:id="163" w:name="_Toc517960777"/>
      <w:bookmarkStart w:id="164" w:name="_Hlk516901017"/>
      <w:r w:rsidRPr="008D7026">
        <w:rPr>
          <w:rFonts w:cs="Times New Roman"/>
          <w:szCs w:val="20"/>
        </w:rPr>
        <w:t>IX. REFERENCIAS DOCUMENTALES</w:t>
      </w:r>
      <w:bookmarkEnd w:id="163"/>
      <w:r w:rsidRPr="008D7026">
        <w:rPr>
          <w:rFonts w:cs="Times New Roman"/>
          <w:szCs w:val="20"/>
        </w:rPr>
        <w:t xml:space="preserve"> </w:t>
      </w:r>
    </w:p>
    <w:bookmarkEnd w:id="164"/>
    <w:p w:rsidR="00880B91" w:rsidRDefault="00880B91" w:rsidP="00880B91">
      <w:pPr>
        <w:pStyle w:val="Prrafodelista"/>
        <w:jc w:val="both"/>
        <w:rPr>
          <w:rFonts w:ascii="Times New Roman" w:hAnsi="Times New Roman" w:cs="Times New Roman"/>
          <w:sz w:val="20"/>
          <w:szCs w:val="20"/>
        </w:rPr>
      </w:pPr>
    </w:p>
    <w:p w:rsidR="001C7396" w:rsidRPr="008D7026" w:rsidRDefault="001C7396" w:rsidP="001C7396">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Asamblea Legislativa del Distrito Federal. I Legislatura. 2000.  Ley de Desarrollo Social para el Distrito Federal publicada en la Gaceta Oficial del Distrito Federal el 23 de mayo de 2000. Disponible en </w:t>
      </w:r>
      <w:hyperlink r:id="rId55" w:history="1">
        <w:r w:rsidRPr="008D7026">
          <w:rPr>
            <w:rStyle w:val="Hipervnculo"/>
            <w:rFonts w:ascii="Times New Roman" w:hAnsi="Times New Roman" w:cs="Times New Roman"/>
            <w:color w:val="auto"/>
            <w:sz w:val="20"/>
            <w:szCs w:val="20"/>
          </w:rPr>
          <w:t>http://cgservicios.df.gob.mx/prontuario/vigente/d1875.pdf</w:t>
        </w:r>
      </w:hyperlink>
      <w:r w:rsidRPr="008D7026">
        <w:rPr>
          <w:rFonts w:ascii="Times New Roman" w:hAnsi="Times New Roman" w:cs="Times New Roman"/>
          <w:sz w:val="20"/>
          <w:szCs w:val="20"/>
        </w:rPr>
        <w:t xml:space="preserve"> </w:t>
      </w:r>
    </w:p>
    <w:p w:rsidR="001C7396" w:rsidRPr="008D7026" w:rsidRDefault="001C7396" w:rsidP="001C7396">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Asamblea Legislativa del Distrito Federal. VI Legislatura. 2014. Ley de Presupuesto y Gasto Eficiente del Distrito Federal. Publicada en la Gaceta Oficial del Distrito Federal el 31 de diciembre de 2009. Última reforma publicada en la Gaceta Oficial del Distrito Federal el 8 de mayo de 2014. Disponible en </w:t>
      </w:r>
      <w:hyperlink r:id="rId56" w:history="1">
        <w:r w:rsidRPr="008D7026">
          <w:rPr>
            <w:rStyle w:val="Hipervnculo"/>
            <w:rFonts w:ascii="Times New Roman" w:hAnsi="Times New Roman" w:cs="Times New Roman"/>
            <w:color w:val="auto"/>
            <w:sz w:val="20"/>
            <w:szCs w:val="20"/>
          </w:rPr>
          <w:t>http://www.aldf.gob.mx/archivo-86f3cf69f9436e545a7fdb2b38edfc93.pdf</w:t>
        </w:r>
      </w:hyperlink>
      <w:r w:rsidRPr="008D7026">
        <w:rPr>
          <w:rFonts w:ascii="Times New Roman" w:hAnsi="Times New Roman" w:cs="Times New Roman"/>
          <w:sz w:val="20"/>
          <w:szCs w:val="20"/>
        </w:rPr>
        <w:t xml:space="preserve"> </w:t>
      </w:r>
    </w:p>
    <w:p w:rsidR="001C7396" w:rsidRPr="008D7026" w:rsidRDefault="001C7396" w:rsidP="001C7396">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Asamblea Legislativa del Distrito Federal. V Legislatura. 2011. Ley de Desarrollo Agropecuario, Rural y Sustentable del Distrito Federal. Publicada en la Gaceta Oficial del Distrito Federal el 08 de diciembre de 2011. Última reforma publicada en la Gaceta Oficial del Distrito Federal el 9 de abril de 2014. Disponible en </w:t>
      </w:r>
      <w:hyperlink r:id="rId57" w:history="1">
        <w:r w:rsidRPr="008D7026">
          <w:rPr>
            <w:rStyle w:val="Hipervnculo"/>
            <w:rFonts w:ascii="Times New Roman" w:hAnsi="Times New Roman" w:cs="Times New Roman"/>
            <w:color w:val="auto"/>
            <w:sz w:val="20"/>
            <w:szCs w:val="20"/>
          </w:rPr>
          <w:t>http://www.sederec.cdmx.gob.mx/storage/app/uploads/public/577/ea5/159/577ea51590539372185482.pdf</w:t>
        </w:r>
      </w:hyperlink>
    </w:p>
    <w:p w:rsidR="001C7396" w:rsidRPr="008D7026" w:rsidRDefault="001C7396" w:rsidP="001C7396">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sz w:val="20"/>
          <w:szCs w:val="20"/>
        </w:rPr>
        <w:t xml:space="preserve">Administración Pública Del Distrito Federal. Jefatura de Gobierno. 2012. Reglamento de la Ley de Desarrollo Agropecuario, Rural y Sustentable del Distrito Federal. Publicado en la Gaceta Oficial del Distrito Federal el 26 de Septiembre de 2012. Disponible en </w:t>
      </w:r>
      <w:hyperlink r:id="rId58" w:history="1">
        <w:r w:rsidRPr="008D7026">
          <w:rPr>
            <w:rStyle w:val="Hipervnculo"/>
            <w:rFonts w:ascii="Times New Roman" w:hAnsi="Times New Roman" w:cs="Times New Roman"/>
            <w:color w:val="auto"/>
            <w:sz w:val="20"/>
            <w:szCs w:val="20"/>
          </w:rPr>
          <w:t>http://www.sedema.cdmx.gob.mx/storage/app/uploads/public/577/2a9/9e3/5772a99e37cf1889953144.pdf</w:t>
        </w:r>
      </w:hyperlink>
      <w:r w:rsidRPr="008D7026">
        <w:rPr>
          <w:rFonts w:ascii="Times New Roman" w:hAnsi="Times New Roman" w:cs="Times New Roman"/>
          <w:sz w:val="20"/>
          <w:szCs w:val="20"/>
        </w:rPr>
        <w:t xml:space="preserve"> </w:t>
      </w:r>
    </w:p>
    <w:p w:rsidR="001C7396" w:rsidRPr="008D7026" w:rsidRDefault="001C7396" w:rsidP="001C7396">
      <w:pPr>
        <w:pStyle w:val="Prrafodelista"/>
        <w:numPr>
          <w:ilvl w:val="0"/>
          <w:numId w:val="19"/>
        </w:numPr>
        <w:jc w:val="both"/>
        <w:rPr>
          <w:rFonts w:ascii="Times New Roman" w:hAnsi="Times New Roman" w:cs="Times New Roman"/>
          <w:sz w:val="20"/>
          <w:szCs w:val="20"/>
        </w:rPr>
      </w:pPr>
      <w:r w:rsidRPr="008D7026">
        <w:rPr>
          <w:rFonts w:ascii="Times New Roman" w:hAnsi="Times New Roman" w:cs="Times New Roman"/>
          <w:bCs/>
          <w:sz w:val="20"/>
          <w:szCs w:val="20"/>
        </w:rPr>
        <w:t xml:space="preserve">Secretaría de </w:t>
      </w:r>
      <w:r w:rsidRPr="008D7026">
        <w:rPr>
          <w:rFonts w:ascii="Times New Roman" w:hAnsi="Times New Roman" w:cs="Times New Roman"/>
          <w:sz w:val="20"/>
          <w:szCs w:val="20"/>
        </w:rPr>
        <w:t>Desarrollo Rural y Equidad para las Comunidades</w:t>
      </w:r>
      <w:r w:rsidRPr="008D7026">
        <w:rPr>
          <w:rFonts w:ascii="Times New Roman" w:hAnsi="Times New Roman" w:cs="Times New Roman"/>
          <w:bCs/>
          <w:sz w:val="20"/>
          <w:szCs w:val="20"/>
        </w:rPr>
        <w:t xml:space="preserve">. 2017. Aviso por el que se dan a conocer las Reglas de Operación del Programa de Cultura Alimentaria, Artesanal, Vinculación Comercial y Fomento de la Interculturalidad y Ruralidad, 2017. Gaceta Oficial de la Ciudad de México. Fecha de Publicación </w:t>
      </w:r>
      <w:r w:rsidRPr="008D7026">
        <w:rPr>
          <w:rFonts w:ascii="Times New Roman" w:hAnsi="Times New Roman" w:cs="Times New Roman"/>
          <w:sz w:val="20"/>
          <w:szCs w:val="20"/>
        </w:rPr>
        <w:t xml:space="preserve">31 de Enero de 2017. Disponible en </w:t>
      </w:r>
      <w:hyperlink r:id="rId59" w:history="1">
        <w:r w:rsidRPr="008D7026">
          <w:rPr>
            <w:rStyle w:val="Hipervnculo"/>
            <w:rFonts w:ascii="Times New Roman" w:hAnsi="Times New Roman" w:cs="Times New Roman"/>
            <w:color w:val="auto"/>
            <w:sz w:val="20"/>
            <w:szCs w:val="20"/>
          </w:rPr>
          <w:t>http://www.sederec.cdmx.gob.mx/storage/app/media/REGLAS_DE_OPERACION/ReglasdeOp%202017.pdf</w:t>
        </w:r>
      </w:hyperlink>
      <w:r w:rsidRPr="008D7026">
        <w:rPr>
          <w:rFonts w:ascii="Times New Roman" w:hAnsi="Times New Roman" w:cs="Times New Roman"/>
          <w:sz w:val="20"/>
          <w:szCs w:val="20"/>
        </w:rPr>
        <w:t xml:space="preserve"> </w:t>
      </w:r>
    </w:p>
    <w:p w:rsidR="001C7396" w:rsidRPr="008D7026" w:rsidRDefault="001C7396" w:rsidP="001C7396">
      <w:pPr>
        <w:pStyle w:val="Default"/>
        <w:numPr>
          <w:ilvl w:val="0"/>
          <w:numId w:val="19"/>
        </w:numPr>
        <w:jc w:val="both"/>
        <w:rPr>
          <w:color w:val="auto"/>
          <w:sz w:val="20"/>
          <w:szCs w:val="20"/>
        </w:rPr>
      </w:pPr>
      <w:r w:rsidRPr="008D7026">
        <w:rPr>
          <w:bCs/>
          <w:color w:val="auto"/>
          <w:sz w:val="20"/>
          <w:szCs w:val="20"/>
        </w:rPr>
        <w:t xml:space="preserve">Secretaría de </w:t>
      </w:r>
      <w:r w:rsidRPr="008D7026">
        <w:rPr>
          <w:color w:val="auto"/>
          <w:sz w:val="20"/>
          <w:szCs w:val="20"/>
        </w:rPr>
        <w:t>Desarrollo Rural y Equidad para las Comunidades</w:t>
      </w:r>
      <w:r w:rsidRPr="008D7026">
        <w:rPr>
          <w:bCs/>
          <w:color w:val="auto"/>
          <w:sz w:val="20"/>
          <w:szCs w:val="20"/>
        </w:rPr>
        <w:t>. 2018. Aviso por el que se da a conocer las Reglas de Operación 2018 del Programa Social de Cultura Alimentaria, Artesanal, Vinculación Comercial y Fomento de la Interculturalidad y Ruralidad, 2018 a cargo de la Dirección General de Desarrollo Rural de la Secretaría de Desarrollo Rural y Equidad para las Comunidades.</w:t>
      </w:r>
      <w:r w:rsidRPr="008D7026">
        <w:rPr>
          <w:color w:val="auto"/>
          <w:sz w:val="20"/>
          <w:szCs w:val="20"/>
        </w:rPr>
        <w:t xml:space="preserve"> Gaceta Oficial de la Ciudad de México. Fecha de Publicación 31 de Enero de 2018. Disponible en </w:t>
      </w:r>
      <w:hyperlink r:id="rId60" w:history="1">
        <w:r w:rsidRPr="008D7026">
          <w:rPr>
            <w:rStyle w:val="Hipervnculo"/>
            <w:color w:val="auto"/>
            <w:sz w:val="20"/>
            <w:szCs w:val="20"/>
          </w:rPr>
          <w:t>http://www.sederec.cdmx.gob.mx/storage/app/media/Reglas%20Sederec%202018.pdf</w:t>
        </w:r>
      </w:hyperlink>
      <w:r w:rsidRPr="008D7026">
        <w:rPr>
          <w:color w:val="auto"/>
          <w:sz w:val="20"/>
          <w:szCs w:val="20"/>
        </w:rPr>
        <w:t xml:space="preserve"> </w:t>
      </w:r>
    </w:p>
    <w:p w:rsidR="001C7396" w:rsidRPr="008D7026" w:rsidRDefault="001C7396" w:rsidP="001C7396">
      <w:pPr>
        <w:pStyle w:val="Default"/>
        <w:jc w:val="both"/>
        <w:rPr>
          <w:color w:val="auto"/>
          <w:sz w:val="20"/>
          <w:szCs w:val="20"/>
        </w:rPr>
      </w:pPr>
    </w:p>
    <w:p w:rsidR="001C7396" w:rsidRPr="008D7026" w:rsidRDefault="001C7396" w:rsidP="001C7396">
      <w:pPr>
        <w:pStyle w:val="Prrafodelista"/>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sz w:val="20"/>
          <w:szCs w:val="20"/>
        </w:rPr>
        <w:t>Consejo de Evaluación del Desarrollo Social del Distrito Federal</w:t>
      </w:r>
      <w:r w:rsidRPr="008D7026">
        <w:rPr>
          <w:rFonts w:ascii="Times New Roman" w:hAnsi="Times New Roman" w:cs="Times New Roman"/>
          <w:bCs/>
          <w:sz w:val="20"/>
          <w:szCs w:val="20"/>
        </w:rPr>
        <w:t xml:space="preserve">. 2016. Aviso por el cual se da a conocer los Lineamientos para la Evaluación Interna 2016 de los programas sociales de la Ciudad de México. Gaceta Oficial de la Ciudad de México. Fecha de </w:t>
      </w:r>
      <w:r w:rsidR="00F84EE5" w:rsidRPr="008D7026">
        <w:rPr>
          <w:rFonts w:ascii="Times New Roman" w:hAnsi="Times New Roman" w:cs="Times New Roman"/>
          <w:bCs/>
          <w:sz w:val="20"/>
          <w:szCs w:val="20"/>
        </w:rPr>
        <w:t>Publicación 18</w:t>
      </w:r>
      <w:r w:rsidRPr="008D7026">
        <w:rPr>
          <w:rFonts w:ascii="Times New Roman" w:hAnsi="Times New Roman" w:cs="Times New Roman"/>
          <w:bCs/>
          <w:sz w:val="20"/>
          <w:szCs w:val="20"/>
        </w:rPr>
        <w:t xml:space="preserve"> de Abril de 2016. Disponible en </w:t>
      </w:r>
      <w:hyperlink r:id="rId61" w:history="1">
        <w:r w:rsidRPr="008D7026">
          <w:rPr>
            <w:rStyle w:val="Hipervnculo"/>
            <w:rFonts w:ascii="Times New Roman" w:hAnsi="Times New Roman" w:cs="Times New Roman"/>
            <w:bCs/>
            <w:color w:val="auto"/>
            <w:sz w:val="20"/>
            <w:szCs w:val="20"/>
          </w:rPr>
          <w:t>http://www2.df.gob.mx/virtual/evaluadf/docs/gral/Lin_EvInt2016.pdf</w:t>
        </w:r>
      </w:hyperlink>
      <w:r w:rsidRPr="008D7026">
        <w:rPr>
          <w:rFonts w:ascii="Times New Roman" w:hAnsi="Times New Roman" w:cs="Times New Roman"/>
          <w:bCs/>
          <w:sz w:val="20"/>
          <w:szCs w:val="20"/>
        </w:rPr>
        <w:t xml:space="preserve"> </w:t>
      </w:r>
    </w:p>
    <w:p w:rsidR="001C7396" w:rsidRPr="008D7026" w:rsidRDefault="001C7396" w:rsidP="001C7396">
      <w:pPr>
        <w:autoSpaceDE w:val="0"/>
        <w:autoSpaceDN w:val="0"/>
        <w:adjustRightInd w:val="0"/>
        <w:spacing w:after="0" w:line="240" w:lineRule="auto"/>
        <w:jc w:val="both"/>
        <w:rPr>
          <w:rFonts w:ascii="Times New Roman" w:hAnsi="Times New Roman" w:cs="Times New Roman"/>
          <w:bCs/>
          <w:sz w:val="20"/>
          <w:szCs w:val="20"/>
        </w:rPr>
      </w:pPr>
    </w:p>
    <w:p w:rsidR="001C7396" w:rsidRPr="008D7026" w:rsidRDefault="001C7396" w:rsidP="001C7396">
      <w:pPr>
        <w:pStyle w:val="Prrafodelista"/>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sz w:val="20"/>
          <w:szCs w:val="20"/>
        </w:rPr>
        <w:t>Consejo de Evaluación del Desarrollo Social del Distrito Federal</w:t>
      </w:r>
      <w:r w:rsidRPr="008D7026">
        <w:rPr>
          <w:rFonts w:ascii="Times New Roman" w:hAnsi="Times New Roman" w:cs="Times New Roman"/>
          <w:bCs/>
          <w:sz w:val="20"/>
          <w:szCs w:val="20"/>
        </w:rPr>
        <w:t xml:space="preserve">. 2017. Aviso por el cual se dan a conocer los Lineamientos para la Evaluación Interna 2017 de los Programas Sociales de la Ciudad de México. Gaceta Oficial de la Ciudad de México. Fecha de Publicación  05 de abril de 2017. Disponible en </w:t>
      </w:r>
      <w:hyperlink r:id="rId62" w:history="1">
        <w:r w:rsidRPr="008D7026">
          <w:rPr>
            <w:rStyle w:val="Hipervnculo"/>
            <w:rFonts w:ascii="Times New Roman" w:hAnsi="Times New Roman" w:cs="Times New Roman"/>
            <w:bCs/>
            <w:color w:val="auto"/>
            <w:sz w:val="20"/>
            <w:szCs w:val="20"/>
          </w:rPr>
          <w:t>http://evalua.cdmx.gob.mx/storage/app/media/Archivos/linevaint2017.pdf</w:t>
        </w:r>
      </w:hyperlink>
      <w:r w:rsidRPr="008D7026">
        <w:rPr>
          <w:rFonts w:ascii="Times New Roman" w:hAnsi="Times New Roman" w:cs="Times New Roman"/>
          <w:bCs/>
          <w:sz w:val="20"/>
          <w:szCs w:val="20"/>
        </w:rPr>
        <w:t xml:space="preserve"> </w:t>
      </w:r>
    </w:p>
    <w:p w:rsidR="001C7396" w:rsidRPr="008D7026" w:rsidRDefault="001C7396" w:rsidP="001C7396">
      <w:pPr>
        <w:autoSpaceDE w:val="0"/>
        <w:autoSpaceDN w:val="0"/>
        <w:adjustRightInd w:val="0"/>
        <w:spacing w:after="0" w:line="240" w:lineRule="auto"/>
        <w:jc w:val="both"/>
        <w:rPr>
          <w:rFonts w:ascii="Times New Roman" w:hAnsi="Times New Roman" w:cs="Times New Roman"/>
          <w:bCs/>
          <w:sz w:val="20"/>
          <w:szCs w:val="20"/>
        </w:rPr>
      </w:pPr>
    </w:p>
    <w:p w:rsidR="001C7396" w:rsidRPr="008D7026" w:rsidRDefault="001C7396" w:rsidP="001C7396">
      <w:pPr>
        <w:pStyle w:val="Prrafodelista"/>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8D7026">
        <w:rPr>
          <w:rFonts w:ascii="Times New Roman" w:hAnsi="Times New Roman" w:cs="Times New Roman"/>
          <w:sz w:val="20"/>
          <w:szCs w:val="20"/>
        </w:rPr>
        <w:t xml:space="preserve">Consejo de Evaluación del Desarrollo Social del Distrito Federal. 2018. </w:t>
      </w:r>
      <w:r w:rsidRPr="008D7026">
        <w:rPr>
          <w:rFonts w:ascii="Times New Roman" w:hAnsi="Times New Roman" w:cs="Times New Roman"/>
          <w:bCs/>
          <w:sz w:val="20"/>
          <w:szCs w:val="20"/>
        </w:rPr>
        <w:t xml:space="preserve">Aviso por el cual se dan a conocer los Lineamientos para la Evaluación Interna 2018 de los Programas Sociales de la Ciudad de México. Fecha de Publicación  23 de abril de 2018. Disponible en  </w:t>
      </w:r>
      <w:hyperlink r:id="rId63" w:history="1">
        <w:r w:rsidRPr="008D7026">
          <w:rPr>
            <w:rStyle w:val="Hipervnculo"/>
            <w:rFonts w:ascii="Times New Roman" w:hAnsi="Times New Roman" w:cs="Times New Roman"/>
            <w:bCs/>
            <w:color w:val="auto"/>
            <w:sz w:val="20"/>
            <w:szCs w:val="20"/>
          </w:rPr>
          <w:t>http://evalua.cdmx.gob.mx/storage/app/media/uploaded-files/files/Estudios/lineamientos/e-internas/gaceta-306-23-abril-2018-l-ei.pdf</w:t>
        </w:r>
      </w:hyperlink>
      <w:r w:rsidRPr="008D7026">
        <w:rPr>
          <w:rFonts w:ascii="Times New Roman" w:hAnsi="Times New Roman" w:cs="Times New Roman"/>
          <w:bCs/>
          <w:sz w:val="20"/>
          <w:szCs w:val="20"/>
        </w:rPr>
        <w:t xml:space="preserve"> </w:t>
      </w:r>
    </w:p>
    <w:p w:rsidR="001C7396" w:rsidRPr="008D7026" w:rsidRDefault="001C7396" w:rsidP="001C7396">
      <w:pPr>
        <w:autoSpaceDE w:val="0"/>
        <w:autoSpaceDN w:val="0"/>
        <w:adjustRightInd w:val="0"/>
        <w:spacing w:after="0" w:line="240" w:lineRule="auto"/>
        <w:jc w:val="both"/>
        <w:rPr>
          <w:rFonts w:ascii="Times New Roman" w:hAnsi="Times New Roman" w:cs="Times New Roman"/>
          <w:bCs/>
          <w:sz w:val="20"/>
          <w:szCs w:val="20"/>
        </w:rPr>
      </w:pPr>
    </w:p>
    <w:p w:rsidR="001C7396" w:rsidRPr="008D7026" w:rsidRDefault="001C7396" w:rsidP="001C7396">
      <w:pPr>
        <w:pStyle w:val="Prrafodelista"/>
        <w:numPr>
          <w:ilvl w:val="0"/>
          <w:numId w:val="19"/>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lastRenderedPageBreak/>
        <w:t xml:space="preserve">Consejo de Evaluación del Desarrollo Social de la Ciudad de México. 2016. Lineamientos para la Elaboración de las Reglas de Operación de los Programas Sociales para el Ejercicio 2017. Publicado el 31 de Octubre de 2016. Disponible en </w:t>
      </w:r>
      <w:hyperlink r:id="rId64" w:history="1">
        <w:r w:rsidRPr="008D7026">
          <w:rPr>
            <w:rStyle w:val="Hipervnculo"/>
            <w:rFonts w:ascii="Times New Roman" w:hAnsi="Times New Roman" w:cs="Times New Roman"/>
            <w:color w:val="auto"/>
            <w:sz w:val="20"/>
            <w:szCs w:val="20"/>
          </w:rPr>
          <w:t>http://evalua.cdmx.gob.mx/storage/app/media/uploaded-files/files/Estudios/lineamientos/reglas-op/lineamientos-elaboracion-ro-2018.pdf</w:t>
        </w:r>
      </w:hyperlink>
      <w:r w:rsidRPr="008D7026">
        <w:rPr>
          <w:rFonts w:ascii="Times New Roman" w:hAnsi="Times New Roman" w:cs="Times New Roman"/>
          <w:sz w:val="20"/>
          <w:szCs w:val="20"/>
        </w:rPr>
        <w:t xml:space="preserve"> </w:t>
      </w:r>
    </w:p>
    <w:p w:rsidR="001C7396" w:rsidRPr="008D7026" w:rsidRDefault="001C7396" w:rsidP="001C7396">
      <w:pPr>
        <w:pStyle w:val="Default"/>
        <w:jc w:val="both"/>
        <w:rPr>
          <w:color w:val="auto"/>
          <w:sz w:val="20"/>
          <w:szCs w:val="20"/>
        </w:rPr>
      </w:pPr>
    </w:p>
    <w:p w:rsidR="001C7396" w:rsidRPr="008D7026" w:rsidRDefault="001C7396" w:rsidP="001C7396">
      <w:pPr>
        <w:pStyle w:val="Default"/>
        <w:numPr>
          <w:ilvl w:val="0"/>
          <w:numId w:val="20"/>
        </w:numPr>
        <w:jc w:val="both"/>
        <w:rPr>
          <w:color w:val="auto"/>
          <w:sz w:val="20"/>
          <w:szCs w:val="20"/>
        </w:rPr>
      </w:pPr>
      <w:r w:rsidRPr="008D7026">
        <w:rPr>
          <w:color w:val="auto"/>
          <w:sz w:val="20"/>
          <w:szCs w:val="20"/>
        </w:rPr>
        <w:t xml:space="preserve">Administración Pública del Gobierno del Distrito Federal. 2013. Acuerdo por el que se aprueba el Programa General de Desarrollo del Distrito Federal 2013-2018. Gaceta Oficial del Distrito Federal. Publicado el 11 de septiembre de 2013. Disponible en </w:t>
      </w:r>
      <w:hyperlink r:id="rId65" w:history="1">
        <w:r w:rsidRPr="008D7026">
          <w:rPr>
            <w:rStyle w:val="Hipervnculo"/>
            <w:color w:val="auto"/>
            <w:sz w:val="20"/>
            <w:szCs w:val="20"/>
          </w:rPr>
          <w:t>http://centro.paot.org.mx/centro/programas_a/2013/GODF_11_09_2013.pdf?b=ce</w:t>
        </w:r>
      </w:hyperlink>
      <w:r w:rsidRPr="008D7026">
        <w:rPr>
          <w:color w:val="auto"/>
          <w:sz w:val="20"/>
          <w:szCs w:val="20"/>
        </w:rPr>
        <w:t xml:space="preserve"> </w:t>
      </w:r>
    </w:p>
    <w:p w:rsidR="001C7396" w:rsidRPr="008D7026" w:rsidRDefault="001C7396" w:rsidP="001C7396">
      <w:pPr>
        <w:pStyle w:val="Default"/>
        <w:jc w:val="both"/>
        <w:rPr>
          <w:color w:val="auto"/>
          <w:sz w:val="20"/>
          <w:szCs w:val="20"/>
        </w:rPr>
      </w:pPr>
    </w:p>
    <w:p w:rsidR="001C7396" w:rsidRPr="008D7026" w:rsidRDefault="001C7396" w:rsidP="001C7396">
      <w:pPr>
        <w:pStyle w:val="Default"/>
        <w:numPr>
          <w:ilvl w:val="0"/>
          <w:numId w:val="20"/>
        </w:numPr>
        <w:jc w:val="both"/>
        <w:rPr>
          <w:color w:val="auto"/>
          <w:sz w:val="20"/>
          <w:szCs w:val="20"/>
        </w:rPr>
      </w:pPr>
      <w:r w:rsidRPr="008D7026">
        <w:rPr>
          <w:color w:val="auto"/>
          <w:sz w:val="20"/>
          <w:szCs w:val="20"/>
        </w:rPr>
        <w:t xml:space="preserve">Administración Pública del Gobierno del Distrito Federal. 2014. Acuerdo por el que se aprueba el Programa Sectorial de Desarrollo Agropecuario y Rural Sustentable 2013-2018. Gaceta Oficial del Distrito Federal. Publicado 21 de octubre de 2014 </w:t>
      </w:r>
      <w:hyperlink r:id="rId66" w:history="1">
        <w:r w:rsidRPr="008D7026">
          <w:rPr>
            <w:rStyle w:val="Hipervnculo"/>
            <w:color w:val="auto"/>
            <w:sz w:val="20"/>
            <w:szCs w:val="20"/>
          </w:rPr>
          <w:t>http://www.sideso.cdmx.gob.mx/documentos/2017/programas_desarrollo/programas_sectoriales/XI%20PS%20DE%20DESARROLLO%20AGROPECUARIO.pdf</w:t>
        </w:r>
      </w:hyperlink>
      <w:r w:rsidRPr="008D7026">
        <w:rPr>
          <w:color w:val="auto"/>
          <w:sz w:val="20"/>
          <w:szCs w:val="20"/>
        </w:rPr>
        <w:t xml:space="preserve"> </w:t>
      </w:r>
    </w:p>
    <w:p w:rsidR="001C7396" w:rsidRPr="008D7026" w:rsidRDefault="001C7396" w:rsidP="001C7396">
      <w:pPr>
        <w:pStyle w:val="Default"/>
        <w:jc w:val="both"/>
        <w:rPr>
          <w:color w:val="auto"/>
          <w:sz w:val="20"/>
          <w:szCs w:val="20"/>
        </w:rPr>
      </w:pPr>
    </w:p>
    <w:p w:rsidR="001C7396" w:rsidRPr="008D7026" w:rsidRDefault="001C7396" w:rsidP="001C7396">
      <w:pPr>
        <w:pStyle w:val="Default"/>
        <w:numPr>
          <w:ilvl w:val="0"/>
          <w:numId w:val="20"/>
        </w:numPr>
        <w:jc w:val="both"/>
        <w:rPr>
          <w:color w:val="auto"/>
          <w:sz w:val="20"/>
          <w:szCs w:val="20"/>
        </w:rPr>
      </w:pPr>
      <w:r w:rsidRPr="008D7026">
        <w:rPr>
          <w:color w:val="auto"/>
          <w:sz w:val="20"/>
          <w:szCs w:val="20"/>
        </w:rPr>
        <w:t xml:space="preserve">Administración Pública del Gobierno del Distrito Federal. 2014. Acuerdo por el que se aprueba el Programa Sectorial de Desarrollo Social con Equidad e Inclusión 2013-2018. Gaceta Oficial del Distrito Federal. Publicado 21 de octubre de 2014. Disponible en </w:t>
      </w:r>
      <w:hyperlink r:id="rId67" w:history="1">
        <w:r w:rsidRPr="008D7026">
          <w:rPr>
            <w:rStyle w:val="Hipervnculo"/>
            <w:color w:val="auto"/>
            <w:sz w:val="20"/>
            <w:szCs w:val="20"/>
          </w:rPr>
          <w:t>http://cgservicios.df.gob.mx/prontuario/vigente/5252.pdf</w:t>
        </w:r>
      </w:hyperlink>
      <w:r w:rsidRPr="008D7026">
        <w:rPr>
          <w:color w:val="auto"/>
          <w:sz w:val="20"/>
          <w:szCs w:val="20"/>
        </w:rPr>
        <w:t xml:space="preserve"> </w:t>
      </w:r>
    </w:p>
    <w:p w:rsidR="001C7396" w:rsidRPr="008D7026" w:rsidRDefault="001C7396" w:rsidP="001C7396">
      <w:pPr>
        <w:autoSpaceDE w:val="0"/>
        <w:autoSpaceDN w:val="0"/>
        <w:adjustRightInd w:val="0"/>
        <w:spacing w:after="0" w:line="240" w:lineRule="auto"/>
        <w:jc w:val="both"/>
        <w:rPr>
          <w:rFonts w:ascii="Times New Roman" w:hAnsi="Times New Roman" w:cs="Times New Roman"/>
          <w:bCs/>
          <w:sz w:val="20"/>
          <w:szCs w:val="20"/>
        </w:rPr>
      </w:pPr>
    </w:p>
    <w:p w:rsidR="001C7396" w:rsidRPr="008D7026" w:rsidRDefault="001C7396" w:rsidP="001C7396">
      <w:pPr>
        <w:pStyle w:val="Prrafodelista"/>
        <w:numPr>
          <w:ilvl w:val="0"/>
          <w:numId w:val="16"/>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Geoffrey R. Norman y David L. </w:t>
      </w:r>
      <w:proofErr w:type="spellStart"/>
      <w:r w:rsidRPr="008D7026">
        <w:rPr>
          <w:rFonts w:ascii="Times New Roman" w:hAnsi="Times New Roman" w:cs="Times New Roman"/>
          <w:sz w:val="20"/>
          <w:szCs w:val="20"/>
        </w:rPr>
        <w:t>Streiner</w:t>
      </w:r>
      <w:proofErr w:type="spellEnd"/>
      <w:r w:rsidRPr="008D7026">
        <w:rPr>
          <w:rFonts w:ascii="Times New Roman" w:hAnsi="Times New Roman" w:cs="Times New Roman"/>
          <w:sz w:val="20"/>
          <w:szCs w:val="20"/>
        </w:rPr>
        <w:t xml:space="preserve"> Bioestadística. Madrid: </w:t>
      </w:r>
      <w:proofErr w:type="spellStart"/>
      <w:r w:rsidRPr="008D7026">
        <w:rPr>
          <w:rFonts w:ascii="Times New Roman" w:hAnsi="Times New Roman" w:cs="Times New Roman"/>
          <w:sz w:val="20"/>
          <w:szCs w:val="20"/>
        </w:rPr>
        <w:t>Harcourt</w:t>
      </w:r>
      <w:proofErr w:type="spellEnd"/>
      <w:r w:rsidRPr="008D7026">
        <w:rPr>
          <w:rFonts w:ascii="Times New Roman" w:hAnsi="Times New Roman" w:cs="Times New Roman"/>
          <w:sz w:val="20"/>
          <w:szCs w:val="20"/>
        </w:rPr>
        <w:t xml:space="preserve"> </w:t>
      </w:r>
      <w:proofErr w:type="spellStart"/>
      <w:r w:rsidRPr="008D7026">
        <w:rPr>
          <w:rFonts w:ascii="Times New Roman" w:hAnsi="Times New Roman" w:cs="Times New Roman"/>
          <w:sz w:val="20"/>
          <w:szCs w:val="20"/>
        </w:rPr>
        <w:t>Brace</w:t>
      </w:r>
      <w:proofErr w:type="spellEnd"/>
      <w:r w:rsidRPr="008D7026">
        <w:rPr>
          <w:rFonts w:ascii="Times New Roman" w:hAnsi="Times New Roman" w:cs="Times New Roman"/>
          <w:sz w:val="20"/>
          <w:szCs w:val="20"/>
        </w:rPr>
        <w:t xml:space="preserve">. 1996. 260 p. Disponible en </w:t>
      </w:r>
      <w:hyperlink r:id="rId68" w:history="1">
        <w:r w:rsidRPr="008D7026">
          <w:rPr>
            <w:rStyle w:val="Hipervnculo"/>
            <w:rFonts w:ascii="Times New Roman" w:hAnsi="Times New Roman" w:cs="Times New Roman"/>
            <w:color w:val="auto"/>
            <w:sz w:val="20"/>
            <w:szCs w:val="20"/>
          </w:rPr>
          <w:t>http://redbiblio.unne.edu.ar/pdf/0602-004471_D.pdf</w:t>
        </w:r>
      </w:hyperlink>
      <w:r w:rsidRPr="008D7026">
        <w:rPr>
          <w:rFonts w:ascii="Times New Roman" w:hAnsi="Times New Roman" w:cs="Times New Roman"/>
          <w:sz w:val="20"/>
          <w:szCs w:val="20"/>
        </w:rPr>
        <w:t xml:space="preserve"> </w:t>
      </w:r>
    </w:p>
    <w:p w:rsidR="001C7396" w:rsidRPr="008D7026" w:rsidRDefault="001C7396" w:rsidP="001C7396">
      <w:pPr>
        <w:pStyle w:val="Prrafodelista"/>
        <w:autoSpaceDE w:val="0"/>
        <w:autoSpaceDN w:val="0"/>
        <w:adjustRightInd w:val="0"/>
        <w:spacing w:after="0" w:line="240" w:lineRule="auto"/>
        <w:jc w:val="both"/>
        <w:rPr>
          <w:rFonts w:ascii="Times New Roman" w:hAnsi="Times New Roman" w:cs="Times New Roman"/>
          <w:sz w:val="20"/>
          <w:szCs w:val="20"/>
        </w:rPr>
      </w:pPr>
    </w:p>
    <w:p w:rsidR="001C7396" w:rsidRPr="008D7026" w:rsidRDefault="001C7396" w:rsidP="001C7396">
      <w:pPr>
        <w:pStyle w:val="Prrafodelista"/>
        <w:numPr>
          <w:ilvl w:val="0"/>
          <w:numId w:val="16"/>
        </w:numPr>
        <w:autoSpaceDE w:val="0"/>
        <w:autoSpaceDN w:val="0"/>
        <w:adjustRightInd w:val="0"/>
        <w:spacing w:after="0" w:line="240" w:lineRule="auto"/>
        <w:jc w:val="both"/>
        <w:rPr>
          <w:rStyle w:val="Hipervnculo"/>
          <w:rFonts w:ascii="Times New Roman" w:hAnsi="Times New Roman" w:cs="Times New Roman"/>
          <w:color w:val="auto"/>
          <w:sz w:val="20"/>
          <w:szCs w:val="20"/>
          <w:u w:val="none"/>
        </w:rPr>
      </w:pPr>
      <w:r w:rsidRPr="008D7026">
        <w:rPr>
          <w:rFonts w:ascii="Times New Roman" w:hAnsi="Times New Roman" w:cs="Times New Roman"/>
          <w:sz w:val="20"/>
          <w:szCs w:val="20"/>
        </w:rPr>
        <w:t xml:space="preserve">Consejo de Evaluación del Desarrollo Social del Distrito Federal. 2015. Aviso por medio del cual se dan a conocer los Resultados del Índice de Desarrollo Social de la Ciudad de México a Nivel Delegacional-Actualización 2015. Disponible en </w:t>
      </w:r>
      <w:hyperlink r:id="rId69" w:history="1">
        <w:r w:rsidRPr="008D7026">
          <w:rPr>
            <w:rStyle w:val="Hipervnculo"/>
            <w:rFonts w:ascii="Times New Roman" w:hAnsi="Times New Roman" w:cs="Times New Roman"/>
            <w:color w:val="auto"/>
            <w:sz w:val="20"/>
            <w:szCs w:val="20"/>
          </w:rPr>
          <w:t>http://data.evalua.cdmx.gob.mx/inicio-medicion-unidades-territoriales.php</w:t>
        </w:r>
      </w:hyperlink>
    </w:p>
    <w:p w:rsidR="001C7396" w:rsidRPr="008D7026" w:rsidRDefault="001C7396" w:rsidP="001C7396">
      <w:pPr>
        <w:autoSpaceDE w:val="0"/>
        <w:autoSpaceDN w:val="0"/>
        <w:adjustRightInd w:val="0"/>
        <w:spacing w:after="0" w:line="240" w:lineRule="auto"/>
        <w:jc w:val="both"/>
        <w:rPr>
          <w:rFonts w:ascii="Times New Roman" w:hAnsi="Times New Roman" w:cs="Times New Roman"/>
          <w:sz w:val="20"/>
          <w:szCs w:val="20"/>
        </w:rPr>
      </w:pPr>
    </w:p>
    <w:p w:rsidR="001C7396" w:rsidRPr="008D7026" w:rsidRDefault="001C7396" w:rsidP="001C7396">
      <w:pPr>
        <w:pStyle w:val="Prrafodelista"/>
        <w:numPr>
          <w:ilvl w:val="0"/>
          <w:numId w:val="16"/>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Secretaría de Hacienda y Crédito Público. Guía para el diseño de la Matriz de Indicadores para Resultados. Disponible en </w:t>
      </w:r>
      <w:hyperlink r:id="rId70" w:history="1">
        <w:r w:rsidRPr="008D7026">
          <w:rPr>
            <w:rStyle w:val="Hipervnculo"/>
            <w:rFonts w:ascii="Times New Roman" w:hAnsi="Times New Roman" w:cs="Times New Roman"/>
            <w:color w:val="auto"/>
            <w:sz w:val="20"/>
            <w:szCs w:val="20"/>
          </w:rPr>
          <w:t>http://www.shcp.gob.mx/EGRESOS/PEF/sed/Guia%20MIR.pdf</w:t>
        </w:r>
      </w:hyperlink>
    </w:p>
    <w:p w:rsidR="001C7396" w:rsidRPr="008D7026" w:rsidRDefault="001C7396" w:rsidP="001C7396">
      <w:pPr>
        <w:autoSpaceDE w:val="0"/>
        <w:autoSpaceDN w:val="0"/>
        <w:adjustRightInd w:val="0"/>
        <w:spacing w:after="0" w:line="240" w:lineRule="auto"/>
        <w:ind w:firstLine="45"/>
        <w:jc w:val="both"/>
        <w:rPr>
          <w:rFonts w:ascii="Times New Roman" w:hAnsi="Times New Roman" w:cs="Times New Roman"/>
          <w:sz w:val="20"/>
          <w:szCs w:val="20"/>
        </w:rPr>
      </w:pPr>
    </w:p>
    <w:p w:rsidR="001C7396" w:rsidRPr="008D7026" w:rsidRDefault="001C7396" w:rsidP="001C7396">
      <w:pPr>
        <w:pStyle w:val="Prrafodelista"/>
        <w:numPr>
          <w:ilvl w:val="0"/>
          <w:numId w:val="16"/>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Consejo Nacional de Evaluación de la Política de Desarrollo Social. Manual para el Diseño y Construcción de Indicadores. Disponible en </w:t>
      </w:r>
      <w:hyperlink r:id="rId71" w:history="1">
        <w:r w:rsidRPr="008D7026">
          <w:rPr>
            <w:rStyle w:val="Hipervnculo"/>
            <w:rFonts w:ascii="Times New Roman" w:hAnsi="Times New Roman" w:cs="Times New Roman"/>
            <w:color w:val="auto"/>
            <w:sz w:val="20"/>
            <w:szCs w:val="20"/>
          </w:rPr>
          <w:t>https://www.coneval.org.mx/Informes/Coordinacion/Publicaciones%20oficiales/MANUAL_PARA_EL_DISENO_Y_CONTRUCCION_DE_INDICADORES.pdf</w:t>
        </w:r>
      </w:hyperlink>
    </w:p>
    <w:p w:rsidR="001C7396" w:rsidRPr="008D7026" w:rsidRDefault="001C7396" w:rsidP="001C7396">
      <w:pPr>
        <w:autoSpaceDE w:val="0"/>
        <w:autoSpaceDN w:val="0"/>
        <w:adjustRightInd w:val="0"/>
        <w:spacing w:after="0" w:line="240" w:lineRule="auto"/>
        <w:jc w:val="both"/>
        <w:rPr>
          <w:rFonts w:ascii="Times New Roman" w:hAnsi="Times New Roman" w:cs="Times New Roman"/>
          <w:sz w:val="20"/>
          <w:szCs w:val="20"/>
        </w:rPr>
      </w:pPr>
    </w:p>
    <w:p w:rsidR="001C7396" w:rsidRPr="008D7026" w:rsidRDefault="001C7396" w:rsidP="001C7396">
      <w:pPr>
        <w:pStyle w:val="Prrafodelista"/>
        <w:numPr>
          <w:ilvl w:val="0"/>
          <w:numId w:val="17"/>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Secretaría de Desarrollo Rural y Equidad para las Comunidades. 2018. Padrón de derechohabientes y/o beneficiarios del Programa de Cultura Alimentaria, Artesanal, Vinculación Comercial y Fomento de la Interculturalidad y Ruralidad, 2017. Disponible en </w:t>
      </w:r>
      <w:hyperlink r:id="rId72" w:history="1">
        <w:r w:rsidRPr="008D7026">
          <w:rPr>
            <w:rStyle w:val="Hipervnculo"/>
            <w:rFonts w:ascii="Times New Roman" w:hAnsi="Times New Roman" w:cs="Times New Roman"/>
            <w:color w:val="auto"/>
            <w:sz w:val="20"/>
            <w:szCs w:val="20"/>
          </w:rPr>
          <w:t>http://www.sederec.cdmx.gob.mx/storage/app/media/uploaded-files/padrones-2017-capacitacionopt.pdf</w:t>
        </w:r>
      </w:hyperlink>
      <w:r w:rsidRPr="008D7026">
        <w:rPr>
          <w:rFonts w:ascii="Times New Roman" w:hAnsi="Times New Roman" w:cs="Times New Roman"/>
          <w:sz w:val="20"/>
          <w:szCs w:val="20"/>
        </w:rPr>
        <w:t xml:space="preserve"> </w:t>
      </w:r>
    </w:p>
    <w:p w:rsidR="001C7396" w:rsidRPr="008D7026" w:rsidRDefault="001C7396" w:rsidP="001C7396">
      <w:pPr>
        <w:autoSpaceDE w:val="0"/>
        <w:autoSpaceDN w:val="0"/>
        <w:adjustRightInd w:val="0"/>
        <w:spacing w:after="0" w:line="240" w:lineRule="auto"/>
        <w:jc w:val="both"/>
        <w:rPr>
          <w:rFonts w:ascii="Times New Roman" w:hAnsi="Times New Roman" w:cs="Times New Roman"/>
          <w:sz w:val="20"/>
          <w:szCs w:val="20"/>
        </w:rPr>
      </w:pPr>
    </w:p>
    <w:p w:rsidR="001C7396" w:rsidRPr="008D7026" w:rsidRDefault="001C7396" w:rsidP="001C7396">
      <w:pPr>
        <w:pStyle w:val="Prrafodelista"/>
        <w:numPr>
          <w:ilvl w:val="0"/>
          <w:numId w:val="17"/>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Secretaría de Desarrollo Rural y Equidad para las Comunidades. 2015. Manual Administrativo. Julio 2015. Disponible </w:t>
      </w:r>
      <w:hyperlink r:id="rId73" w:history="1">
        <w:r w:rsidRPr="008D7026">
          <w:rPr>
            <w:rStyle w:val="Hipervnculo"/>
            <w:rFonts w:ascii="Times New Roman" w:hAnsi="Times New Roman" w:cs="Times New Roman"/>
            <w:color w:val="auto"/>
            <w:sz w:val="20"/>
            <w:szCs w:val="20"/>
          </w:rPr>
          <w:t>http://www.sederec.cdmx.gob.mx/storage/app/uploads/public/577/ea9/a9a/577ea9a9a3cdc240350592.pdf</w:t>
        </w:r>
      </w:hyperlink>
      <w:r w:rsidRPr="008D7026">
        <w:rPr>
          <w:rFonts w:ascii="Times New Roman" w:hAnsi="Times New Roman" w:cs="Times New Roman"/>
          <w:sz w:val="20"/>
          <w:szCs w:val="20"/>
        </w:rPr>
        <w:t xml:space="preserve"> </w:t>
      </w:r>
    </w:p>
    <w:p w:rsidR="001C7396" w:rsidRPr="008D7026" w:rsidRDefault="001C7396" w:rsidP="001C7396">
      <w:pPr>
        <w:autoSpaceDE w:val="0"/>
        <w:autoSpaceDN w:val="0"/>
        <w:adjustRightInd w:val="0"/>
        <w:spacing w:after="0" w:line="240" w:lineRule="auto"/>
        <w:jc w:val="both"/>
        <w:rPr>
          <w:rFonts w:ascii="Times New Roman" w:hAnsi="Times New Roman" w:cs="Times New Roman"/>
          <w:sz w:val="20"/>
          <w:szCs w:val="20"/>
        </w:rPr>
      </w:pPr>
    </w:p>
    <w:p w:rsidR="001C7396" w:rsidRPr="008D7026" w:rsidRDefault="001C7396" w:rsidP="001C7396">
      <w:pPr>
        <w:pStyle w:val="Prrafodelista"/>
        <w:numPr>
          <w:ilvl w:val="0"/>
          <w:numId w:val="17"/>
        </w:numPr>
        <w:autoSpaceDE w:val="0"/>
        <w:autoSpaceDN w:val="0"/>
        <w:adjustRightInd w:val="0"/>
        <w:spacing w:after="0" w:line="240" w:lineRule="auto"/>
        <w:jc w:val="both"/>
        <w:rPr>
          <w:rFonts w:ascii="Times New Roman" w:hAnsi="Times New Roman" w:cs="Times New Roman"/>
          <w:sz w:val="20"/>
          <w:szCs w:val="20"/>
        </w:rPr>
      </w:pPr>
      <w:r w:rsidRPr="008D7026">
        <w:rPr>
          <w:rFonts w:ascii="Times New Roman" w:hAnsi="Times New Roman" w:cs="Times New Roman"/>
          <w:sz w:val="20"/>
          <w:szCs w:val="20"/>
        </w:rPr>
        <w:t xml:space="preserve">Coordinación General de Modernización Administrativa. 2016. Dictamen de Estructura Orgánica D-SEDEREC-18/160716 de la Dependencia denominada Secretaría de Desarrollo Rural y Equidad para las Comunidades. Julio.2016.  </w:t>
      </w:r>
    </w:p>
    <w:p w:rsidR="001C7396" w:rsidRPr="008D7026" w:rsidRDefault="001C7396" w:rsidP="001C7396">
      <w:pPr>
        <w:autoSpaceDE w:val="0"/>
        <w:autoSpaceDN w:val="0"/>
        <w:adjustRightInd w:val="0"/>
        <w:spacing w:after="0" w:line="240" w:lineRule="auto"/>
        <w:jc w:val="both"/>
        <w:rPr>
          <w:rFonts w:ascii="Times New Roman" w:hAnsi="Times New Roman" w:cs="Times New Roman"/>
          <w:sz w:val="20"/>
          <w:szCs w:val="20"/>
        </w:rPr>
      </w:pPr>
    </w:p>
    <w:p w:rsidR="001C7396" w:rsidRPr="008D7026" w:rsidRDefault="001C7396" w:rsidP="00943B94">
      <w:pPr>
        <w:pStyle w:val="Prrafodelista"/>
        <w:numPr>
          <w:ilvl w:val="0"/>
          <w:numId w:val="18"/>
        </w:numPr>
        <w:autoSpaceDE w:val="0"/>
        <w:autoSpaceDN w:val="0"/>
        <w:adjustRightInd w:val="0"/>
        <w:spacing w:after="0" w:line="240" w:lineRule="auto"/>
        <w:jc w:val="both"/>
        <w:rPr>
          <w:rFonts w:ascii="Times New Roman" w:hAnsi="Times New Roman" w:cs="Times New Roman"/>
          <w:sz w:val="20"/>
          <w:szCs w:val="20"/>
        </w:rPr>
      </w:pPr>
      <w:r w:rsidRPr="00943B94">
        <w:rPr>
          <w:rFonts w:ascii="Times New Roman" w:hAnsi="Times New Roman" w:cs="Times New Roman"/>
          <w:sz w:val="20"/>
          <w:szCs w:val="20"/>
        </w:rPr>
        <w:t xml:space="preserve">Cuestionario para conocer  la satisfacción de los beneficiarios del Programa Social a cargo de la Coordinación de Capacitación. Esquema de Instrumento General. </w:t>
      </w:r>
    </w:p>
    <w:sectPr w:rsidR="001C7396" w:rsidRPr="008D7026" w:rsidSect="00966D33">
      <w:pgSz w:w="12240" w:h="15840" w:code="1"/>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CC" w:rsidRDefault="00EA7CCC" w:rsidP="00EB31B8">
      <w:pPr>
        <w:spacing w:after="0" w:line="240" w:lineRule="auto"/>
      </w:pPr>
      <w:r>
        <w:separator/>
      </w:r>
    </w:p>
  </w:endnote>
  <w:endnote w:type="continuationSeparator" w:id="0">
    <w:p w:rsidR="00EA7CCC" w:rsidRDefault="00EA7CCC" w:rsidP="00EB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D" w:rsidRDefault="004F5CBD" w:rsidP="001C09F9">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740846"/>
      <w:docPartObj>
        <w:docPartGallery w:val="Page Numbers (Bottom of Page)"/>
        <w:docPartUnique/>
      </w:docPartObj>
    </w:sdtPr>
    <w:sdtContent>
      <w:sdt>
        <w:sdtPr>
          <w:id w:val="-1601795114"/>
          <w:docPartObj>
            <w:docPartGallery w:val="Page Numbers (Top of Page)"/>
            <w:docPartUnique/>
          </w:docPartObj>
        </w:sdtPr>
        <w:sdtContent>
          <w:p w:rsidR="004F5CBD" w:rsidRDefault="004F5CB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92</w:t>
            </w:r>
            <w:r>
              <w:rPr>
                <w:b/>
                <w:bCs/>
                <w:sz w:val="24"/>
                <w:szCs w:val="24"/>
              </w:rPr>
              <w:fldChar w:fldCharType="end"/>
            </w:r>
          </w:p>
        </w:sdtContent>
      </w:sdt>
    </w:sdtContent>
  </w:sdt>
  <w:p w:rsidR="004F5CBD" w:rsidRDefault="004F5CBD" w:rsidP="00544C5A">
    <w:pPr>
      <w:pStyle w:val="Piedepgina"/>
      <w:tabs>
        <w:tab w:val="clear" w:pos="4419"/>
        <w:tab w:val="clear" w:pos="8838"/>
        <w:tab w:val="left" w:pos="826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735922"/>
      <w:docPartObj>
        <w:docPartGallery w:val="Page Numbers (Bottom of Page)"/>
        <w:docPartUnique/>
      </w:docPartObj>
    </w:sdtPr>
    <w:sdtContent>
      <w:p w:rsidR="004F5CBD" w:rsidRDefault="004F5CBD">
        <w:pPr>
          <w:pStyle w:val="Piedepgina"/>
          <w:jc w:val="center"/>
        </w:pPr>
        <w:r>
          <w:fldChar w:fldCharType="begin"/>
        </w:r>
        <w:r>
          <w:instrText>PAGE   \* MERGEFORMAT</w:instrText>
        </w:r>
        <w:r>
          <w:fldChar w:fldCharType="separate"/>
        </w:r>
        <w:r w:rsidR="00840694" w:rsidRPr="00840694">
          <w:rPr>
            <w:noProof/>
            <w:lang w:val="es-ES"/>
          </w:rPr>
          <w:t>5</w:t>
        </w:r>
        <w:r>
          <w:fldChar w:fldCharType="end"/>
        </w:r>
      </w:p>
    </w:sdtContent>
  </w:sdt>
  <w:p w:rsidR="004F5CBD" w:rsidRDefault="004F5CBD" w:rsidP="001C09F9">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730210"/>
      <w:docPartObj>
        <w:docPartGallery w:val="Page Numbers (Bottom of Page)"/>
        <w:docPartUnique/>
      </w:docPartObj>
    </w:sdtPr>
    <w:sdtContent>
      <w:p w:rsidR="004F5CBD" w:rsidRDefault="004F5CBD">
        <w:pPr>
          <w:pStyle w:val="Piedepgina"/>
          <w:jc w:val="center"/>
        </w:pPr>
        <w:r>
          <w:fldChar w:fldCharType="begin"/>
        </w:r>
        <w:r>
          <w:instrText>PAGE   \* MERGEFORMAT</w:instrText>
        </w:r>
        <w:r>
          <w:fldChar w:fldCharType="separate"/>
        </w:r>
        <w:r w:rsidRPr="004F5CBD">
          <w:rPr>
            <w:noProof/>
            <w:lang w:val="es-ES"/>
          </w:rPr>
          <w:t>86</w:t>
        </w:r>
        <w:r>
          <w:fldChar w:fldCharType="end"/>
        </w:r>
      </w:p>
    </w:sdtContent>
  </w:sdt>
  <w:p w:rsidR="004F5CBD" w:rsidRDefault="004F5CBD">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11308"/>
      <w:docPartObj>
        <w:docPartGallery w:val="Page Numbers (Bottom of Page)"/>
        <w:docPartUnique/>
      </w:docPartObj>
    </w:sdtPr>
    <w:sdtContent>
      <w:p w:rsidR="004F5CBD" w:rsidRDefault="004F5CBD">
        <w:pPr>
          <w:pStyle w:val="Piedepgina"/>
          <w:jc w:val="center"/>
        </w:pPr>
        <w:r>
          <w:fldChar w:fldCharType="begin"/>
        </w:r>
        <w:r>
          <w:instrText>PAGE   \* MERGEFORMAT</w:instrText>
        </w:r>
        <w:r>
          <w:fldChar w:fldCharType="separate"/>
        </w:r>
        <w:r w:rsidRPr="004F5CBD">
          <w:rPr>
            <w:noProof/>
            <w:lang w:val="es-ES"/>
          </w:rPr>
          <w:t>78</w:t>
        </w:r>
        <w:r>
          <w:fldChar w:fldCharType="end"/>
        </w:r>
      </w:p>
    </w:sdtContent>
  </w:sdt>
  <w:p w:rsidR="004F5CBD" w:rsidRDefault="004F5CBD" w:rsidP="00544C5A">
    <w:pPr>
      <w:pStyle w:val="Piedepgina"/>
      <w:tabs>
        <w:tab w:val="clear" w:pos="4419"/>
        <w:tab w:val="clear" w:pos="8838"/>
        <w:tab w:val="left" w:pos="8267"/>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1398"/>
      <w:docPartObj>
        <w:docPartGallery w:val="Page Numbers (Bottom of Page)"/>
        <w:docPartUnique/>
      </w:docPartObj>
    </w:sdtPr>
    <w:sdtContent>
      <w:p w:rsidR="004F5CBD" w:rsidRDefault="004F5CBD">
        <w:pPr>
          <w:pStyle w:val="Piedepgina"/>
          <w:jc w:val="center"/>
        </w:pPr>
        <w:r>
          <w:fldChar w:fldCharType="begin"/>
        </w:r>
        <w:r>
          <w:instrText>PAGE   \* MERGEFORMAT</w:instrText>
        </w:r>
        <w:r>
          <w:fldChar w:fldCharType="separate"/>
        </w:r>
        <w:r w:rsidRPr="004F5CBD">
          <w:rPr>
            <w:noProof/>
            <w:lang w:val="es-ES"/>
          </w:rPr>
          <w:t>79</w:t>
        </w:r>
        <w:r>
          <w:fldChar w:fldCharType="end"/>
        </w:r>
      </w:p>
    </w:sdtContent>
  </w:sdt>
  <w:p w:rsidR="004F5CBD" w:rsidRDefault="004F5CBD" w:rsidP="00544C5A">
    <w:pPr>
      <w:pStyle w:val="Piedepgina"/>
      <w:tabs>
        <w:tab w:val="clear" w:pos="4419"/>
        <w:tab w:val="clear" w:pos="8838"/>
        <w:tab w:val="left" w:pos="82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CC" w:rsidRDefault="00EA7CCC" w:rsidP="00EB31B8">
      <w:pPr>
        <w:spacing w:after="0" w:line="240" w:lineRule="auto"/>
      </w:pPr>
      <w:r>
        <w:separator/>
      </w:r>
    </w:p>
  </w:footnote>
  <w:footnote w:type="continuationSeparator" w:id="0">
    <w:p w:rsidR="00EA7CCC" w:rsidRDefault="00EA7CCC" w:rsidP="00EB31B8">
      <w:pPr>
        <w:spacing w:after="0" w:line="240" w:lineRule="auto"/>
      </w:pPr>
      <w:r>
        <w:continuationSeparator/>
      </w:r>
    </w:p>
  </w:footnote>
  <w:footnote w:id="1">
    <w:p w:rsidR="004F5CBD" w:rsidRPr="003D64FF" w:rsidRDefault="004F5CBD" w:rsidP="00820F43">
      <w:pPr>
        <w:pStyle w:val="Textonotapie"/>
      </w:pPr>
      <w:r>
        <w:rPr>
          <w:rStyle w:val="Refdenotaalpie"/>
        </w:rPr>
        <w:footnoteRef/>
      </w:r>
      <w:r w:rsidRPr="00F303E3">
        <w:t xml:space="preserve"> </w:t>
      </w:r>
      <w:r>
        <w:t xml:space="preserve">Norman G, </w:t>
      </w:r>
      <w:proofErr w:type="spellStart"/>
      <w:r>
        <w:t>Streiner</w:t>
      </w:r>
      <w:proofErr w:type="spellEnd"/>
      <w:r>
        <w:t xml:space="preserve"> D. Bioestadística. Madrid: Harcourt Brace;1996</w:t>
      </w:r>
    </w:p>
  </w:footnote>
  <w:footnote w:id="2">
    <w:p w:rsidR="004F5CBD" w:rsidRPr="006B578B" w:rsidRDefault="004F5CBD">
      <w:pPr>
        <w:pStyle w:val="Textonotapie"/>
        <w:rPr>
          <w:rFonts w:ascii="Times New Roman" w:hAnsi="Times New Roman" w:cs="Times New Roman"/>
          <w:lang w:val="es-ES"/>
        </w:rPr>
      </w:pPr>
      <w:r w:rsidRPr="006B578B">
        <w:rPr>
          <w:rStyle w:val="Refdenotaalpie"/>
          <w:rFonts w:ascii="Times New Roman" w:hAnsi="Times New Roman" w:cs="Times New Roman"/>
        </w:rPr>
        <w:footnoteRef/>
      </w:r>
      <w:r w:rsidRPr="006B578B">
        <w:rPr>
          <w:rFonts w:ascii="Times New Roman" w:hAnsi="Times New Roman" w:cs="Times New Roman"/>
        </w:rPr>
        <w:t xml:space="preserve"> </w:t>
      </w:r>
      <w:r w:rsidRPr="006B578B">
        <w:rPr>
          <w:rFonts w:ascii="Times New Roman" w:hAnsi="Times New Roman" w:cs="Times New Roman"/>
          <w:lang w:val="es-ES"/>
        </w:rPr>
        <w:t xml:space="preserve">Disponible en </w:t>
      </w:r>
      <w:hyperlink r:id="rId1" w:history="1">
        <w:r w:rsidRPr="006B578B">
          <w:rPr>
            <w:rStyle w:val="Hipervnculo"/>
            <w:rFonts w:ascii="Times New Roman" w:hAnsi="Times New Roman" w:cs="Times New Roman"/>
            <w:shd w:val="clear" w:color="auto" w:fill="FFFFFF"/>
          </w:rPr>
          <w:t>http://www.evalua.cdmx.gob.mx/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D" w:rsidRDefault="004F5C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D" w:rsidRDefault="004F5C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D" w:rsidRDefault="004F5C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4CF"/>
    <w:multiLevelType w:val="hybridMultilevel"/>
    <w:tmpl w:val="176C0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B93B81"/>
    <w:multiLevelType w:val="hybridMultilevel"/>
    <w:tmpl w:val="F7703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C17AC3"/>
    <w:multiLevelType w:val="hybridMultilevel"/>
    <w:tmpl w:val="A8F8B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B22D30"/>
    <w:multiLevelType w:val="hybridMultilevel"/>
    <w:tmpl w:val="8514C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5C2ECF"/>
    <w:multiLevelType w:val="hybridMultilevel"/>
    <w:tmpl w:val="A9FA6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C567CE"/>
    <w:multiLevelType w:val="hybridMultilevel"/>
    <w:tmpl w:val="E8C2D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545AA7"/>
    <w:multiLevelType w:val="hybridMultilevel"/>
    <w:tmpl w:val="343E7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5742CC"/>
    <w:multiLevelType w:val="hybridMultilevel"/>
    <w:tmpl w:val="7BBAF6F6"/>
    <w:lvl w:ilvl="0" w:tplc="047ED4A4">
      <w:start w:val="1"/>
      <w:numFmt w:val="bullet"/>
      <w:lvlText w:val=""/>
      <w:lvlJc w:val="left"/>
      <w:pPr>
        <w:ind w:left="360" w:hanging="360"/>
      </w:pPr>
      <w:rPr>
        <w:rFonts w:ascii="Symbol" w:hAnsi="Symbol" w:hint="default"/>
        <w:color w:val="FF3399"/>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18F31DD"/>
    <w:multiLevelType w:val="hybridMultilevel"/>
    <w:tmpl w:val="5B24D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3B0C74"/>
    <w:multiLevelType w:val="hybridMultilevel"/>
    <w:tmpl w:val="053AC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317802"/>
    <w:multiLevelType w:val="hybridMultilevel"/>
    <w:tmpl w:val="6152D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030E9A"/>
    <w:multiLevelType w:val="hybridMultilevel"/>
    <w:tmpl w:val="DEE20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305E19"/>
    <w:multiLevelType w:val="hybridMultilevel"/>
    <w:tmpl w:val="0D76D4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DD690B"/>
    <w:multiLevelType w:val="hybridMultilevel"/>
    <w:tmpl w:val="2F844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876122D"/>
    <w:multiLevelType w:val="hybridMultilevel"/>
    <w:tmpl w:val="B8343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D0908F6"/>
    <w:multiLevelType w:val="hybridMultilevel"/>
    <w:tmpl w:val="FEBAE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7E0779F"/>
    <w:multiLevelType w:val="hybridMultilevel"/>
    <w:tmpl w:val="AA226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A3D11A9"/>
    <w:multiLevelType w:val="hybridMultilevel"/>
    <w:tmpl w:val="5C4410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4706601"/>
    <w:multiLevelType w:val="hybridMultilevel"/>
    <w:tmpl w:val="0F126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B091082"/>
    <w:multiLevelType w:val="hybridMultilevel"/>
    <w:tmpl w:val="E67A828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DA34E71"/>
    <w:multiLevelType w:val="hybridMultilevel"/>
    <w:tmpl w:val="1708F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2894EF0"/>
    <w:multiLevelType w:val="hybridMultilevel"/>
    <w:tmpl w:val="23F28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82A39A2"/>
    <w:multiLevelType w:val="hybridMultilevel"/>
    <w:tmpl w:val="508C5E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7E0B4023"/>
    <w:multiLevelType w:val="hybridMultilevel"/>
    <w:tmpl w:val="9D3ED1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3"/>
  </w:num>
  <w:num w:numId="3">
    <w:abstractNumId w:val="19"/>
  </w:num>
  <w:num w:numId="4">
    <w:abstractNumId w:val="17"/>
  </w:num>
  <w:num w:numId="5">
    <w:abstractNumId w:val="22"/>
  </w:num>
  <w:num w:numId="6">
    <w:abstractNumId w:val="14"/>
  </w:num>
  <w:num w:numId="7">
    <w:abstractNumId w:val="21"/>
  </w:num>
  <w:num w:numId="8">
    <w:abstractNumId w:val="2"/>
  </w:num>
  <w:num w:numId="9">
    <w:abstractNumId w:val="4"/>
  </w:num>
  <w:num w:numId="10">
    <w:abstractNumId w:val="10"/>
  </w:num>
  <w:num w:numId="11">
    <w:abstractNumId w:val="5"/>
  </w:num>
  <w:num w:numId="12">
    <w:abstractNumId w:val="15"/>
  </w:num>
  <w:num w:numId="13">
    <w:abstractNumId w:val="11"/>
  </w:num>
  <w:num w:numId="14">
    <w:abstractNumId w:val="20"/>
  </w:num>
  <w:num w:numId="15">
    <w:abstractNumId w:val="3"/>
  </w:num>
  <w:num w:numId="16">
    <w:abstractNumId w:val="1"/>
  </w:num>
  <w:num w:numId="17">
    <w:abstractNumId w:val="16"/>
  </w:num>
  <w:num w:numId="18">
    <w:abstractNumId w:val="0"/>
  </w:num>
  <w:num w:numId="19">
    <w:abstractNumId w:val="18"/>
  </w:num>
  <w:num w:numId="20">
    <w:abstractNumId w:val="9"/>
  </w:num>
  <w:num w:numId="21">
    <w:abstractNumId w:val="8"/>
  </w:num>
  <w:num w:numId="22">
    <w:abstractNumId w:val="7"/>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67"/>
    <w:rsid w:val="00000D09"/>
    <w:rsid w:val="0000453E"/>
    <w:rsid w:val="00006EF6"/>
    <w:rsid w:val="000123F7"/>
    <w:rsid w:val="00013B34"/>
    <w:rsid w:val="00013E7F"/>
    <w:rsid w:val="000153AF"/>
    <w:rsid w:val="0001555B"/>
    <w:rsid w:val="00016E40"/>
    <w:rsid w:val="00016FD7"/>
    <w:rsid w:val="0001786D"/>
    <w:rsid w:val="00020F92"/>
    <w:rsid w:val="00022817"/>
    <w:rsid w:val="00025C38"/>
    <w:rsid w:val="00026529"/>
    <w:rsid w:val="00026B20"/>
    <w:rsid w:val="00030BDD"/>
    <w:rsid w:val="000331E9"/>
    <w:rsid w:val="00033F11"/>
    <w:rsid w:val="00034059"/>
    <w:rsid w:val="00034EA3"/>
    <w:rsid w:val="00035ACF"/>
    <w:rsid w:val="000376FF"/>
    <w:rsid w:val="00041EF8"/>
    <w:rsid w:val="00050D87"/>
    <w:rsid w:val="00051F96"/>
    <w:rsid w:val="00054002"/>
    <w:rsid w:val="00054822"/>
    <w:rsid w:val="00055BD6"/>
    <w:rsid w:val="00055CD8"/>
    <w:rsid w:val="000560E4"/>
    <w:rsid w:val="0005615E"/>
    <w:rsid w:val="00056A95"/>
    <w:rsid w:val="00057577"/>
    <w:rsid w:val="000576E1"/>
    <w:rsid w:val="0005774E"/>
    <w:rsid w:val="000605CA"/>
    <w:rsid w:val="00065912"/>
    <w:rsid w:val="00065D91"/>
    <w:rsid w:val="00066DD2"/>
    <w:rsid w:val="000671B7"/>
    <w:rsid w:val="00067F27"/>
    <w:rsid w:val="000734DD"/>
    <w:rsid w:val="00076FB6"/>
    <w:rsid w:val="00077F6A"/>
    <w:rsid w:val="00080705"/>
    <w:rsid w:val="00080921"/>
    <w:rsid w:val="00081B1C"/>
    <w:rsid w:val="00083888"/>
    <w:rsid w:val="00084161"/>
    <w:rsid w:val="000844FB"/>
    <w:rsid w:val="000849F5"/>
    <w:rsid w:val="00085A47"/>
    <w:rsid w:val="00086A22"/>
    <w:rsid w:val="000934F3"/>
    <w:rsid w:val="00093AF0"/>
    <w:rsid w:val="00093D7B"/>
    <w:rsid w:val="000962E1"/>
    <w:rsid w:val="000A1020"/>
    <w:rsid w:val="000A12C9"/>
    <w:rsid w:val="000A14BD"/>
    <w:rsid w:val="000A22C7"/>
    <w:rsid w:val="000A4022"/>
    <w:rsid w:val="000B4E08"/>
    <w:rsid w:val="000B753D"/>
    <w:rsid w:val="000C1006"/>
    <w:rsid w:val="000C2ACA"/>
    <w:rsid w:val="000C31A1"/>
    <w:rsid w:val="000C37D6"/>
    <w:rsid w:val="000C3A67"/>
    <w:rsid w:val="000C60AC"/>
    <w:rsid w:val="000C6668"/>
    <w:rsid w:val="000D089E"/>
    <w:rsid w:val="000D1DAB"/>
    <w:rsid w:val="000D3308"/>
    <w:rsid w:val="000D4364"/>
    <w:rsid w:val="000E0484"/>
    <w:rsid w:val="000E19DB"/>
    <w:rsid w:val="000E285F"/>
    <w:rsid w:val="000E4A0F"/>
    <w:rsid w:val="000E69EE"/>
    <w:rsid w:val="000E7593"/>
    <w:rsid w:val="000F018B"/>
    <w:rsid w:val="000F0C30"/>
    <w:rsid w:val="000F1680"/>
    <w:rsid w:val="000F4C57"/>
    <w:rsid w:val="000F63F4"/>
    <w:rsid w:val="000F6A8F"/>
    <w:rsid w:val="000F6CD1"/>
    <w:rsid w:val="0010045B"/>
    <w:rsid w:val="00104AD8"/>
    <w:rsid w:val="00104D56"/>
    <w:rsid w:val="00112BBB"/>
    <w:rsid w:val="00113178"/>
    <w:rsid w:val="00113FB1"/>
    <w:rsid w:val="00117B0E"/>
    <w:rsid w:val="001225BE"/>
    <w:rsid w:val="00122E47"/>
    <w:rsid w:val="00124139"/>
    <w:rsid w:val="001264D3"/>
    <w:rsid w:val="0012707F"/>
    <w:rsid w:val="00127A64"/>
    <w:rsid w:val="00135F0F"/>
    <w:rsid w:val="0014003B"/>
    <w:rsid w:val="00140622"/>
    <w:rsid w:val="00140650"/>
    <w:rsid w:val="0014126D"/>
    <w:rsid w:val="001450CB"/>
    <w:rsid w:val="00146BCC"/>
    <w:rsid w:val="001508AC"/>
    <w:rsid w:val="00152508"/>
    <w:rsid w:val="001543FB"/>
    <w:rsid w:val="00155A8D"/>
    <w:rsid w:val="00155BE0"/>
    <w:rsid w:val="00157134"/>
    <w:rsid w:val="00157C33"/>
    <w:rsid w:val="00157E7E"/>
    <w:rsid w:val="00162F56"/>
    <w:rsid w:val="00165867"/>
    <w:rsid w:val="001670A9"/>
    <w:rsid w:val="001679B4"/>
    <w:rsid w:val="00171038"/>
    <w:rsid w:val="00171B49"/>
    <w:rsid w:val="001727AC"/>
    <w:rsid w:val="00173BFB"/>
    <w:rsid w:val="00174822"/>
    <w:rsid w:val="00175287"/>
    <w:rsid w:val="00180C68"/>
    <w:rsid w:val="00180CF5"/>
    <w:rsid w:val="001844EF"/>
    <w:rsid w:val="001847AC"/>
    <w:rsid w:val="00187087"/>
    <w:rsid w:val="00190384"/>
    <w:rsid w:val="0019147B"/>
    <w:rsid w:val="00195E94"/>
    <w:rsid w:val="00197011"/>
    <w:rsid w:val="001A058F"/>
    <w:rsid w:val="001A173B"/>
    <w:rsid w:val="001A1801"/>
    <w:rsid w:val="001A2084"/>
    <w:rsid w:val="001A2904"/>
    <w:rsid w:val="001A353B"/>
    <w:rsid w:val="001A5E15"/>
    <w:rsid w:val="001A5F7A"/>
    <w:rsid w:val="001A78D2"/>
    <w:rsid w:val="001B1186"/>
    <w:rsid w:val="001B1F92"/>
    <w:rsid w:val="001B60D1"/>
    <w:rsid w:val="001B69EF"/>
    <w:rsid w:val="001B7AB3"/>
    <w:rsid w:val="001C04CF"/>
    <w:rsid w:val="001C09F9"/>
    <w:rsid w:val="001C1DA4"/>
    <w:rsid w:val="001C2A05"/>
    <w:rsid w:val="001C7396"/>
    <w:rsid w:val="001D36ED"/>
    <w:rsid w:val="001D5B8D"/>
    <w:rsid w:val="001D694E"/>
    <w:rsid w:val="001D7017"/>
    <w:rsid w:val="001D77B1"/>
    <w:rsid w:val="001E0D48"/>
    <w:rsid w:val="001E1765"/>
    <w:rsid w:val="001E4CFE"/>
    <w:rsid w:val="001E4FFC"/>
    <w:rsid w:val="001E539F"/>
    <w:rsid w:val="001E78FC"/>
    <w:rsid w:val="001F0667"/>
    <w:rsid w:val="001F261B"/>
    <w:rsid w:val="001F27CE"/>
    <w:rsid w:val="001F3575"/>
    <w:rsid w:val="001F4877"/>
    <w:rsid w:val="001F56FB"/>
    <w:rsid w:val="001F6544"/>
    <w:rsid w:val="00202AD7"/>
    <w:rsid w:val="00205D8B"/>
    <w:rsid w:val="00206374"/>
    <w:rsid w:val="00207515"/>
    <w:rsid w:val="00207519"/>
    <w:rsid w:val="0020764D"/>
    <w:rsid w:val="00210882"/>
    <w:rsid w:val="00210F54"/>
    <w:rsid w:val="002110E2"/>
    <w:rsid w:val="002113DE"/>
    <w:rsid w:val="00211C76"/>
    <w:rsid w:val="00214CC7"/>
    <w:rsid w:val="00215970"/>
    <w:rsid w:val="00221848"/>
    <w:rsid w:val="00221C8E"/>
    <w:rsid w:val="0022240E"/>
    <w:rsid w:val="00222C25"/>
    <w:rsid w:val="0022335A"/>
    <w:rsid w:val="002306D3"/>
    <w:rsid w:val="00231A24"/>
    <w:rsid w:val="0023293B"/>
    <w:rsid w:val="00233EAD"/>
    <w:rsid w:val="002377B3"/>
    <w:rsid w:val="002412D9"/>
    <w:rsid w:val="00242293"/>
    <w:rsid w:val="00244685"/>
    <w:rsid w:val="0024782E"/>
    <w:rsid w:val="00252A00"/>
    <w:rsid w:val="00254A44"/>
    <w:rsid w:val="0025514F"/>
    <w:rsid w:val="00255C06"/>
    <w:rsid w:val="0026256D"/>
    <w:rsid w:val="002635BC"/>
    <w:rsid w:val="002637D2"/>
    <w:rsid w:val="00263F75"/>
    <w:rsid w:val="00265480"/>
    <w:rsid w:val="00270E38"/>
    <w:rsid w:val="00271C82"/>
    <w:rsid w:val="00271F13"/>
    <w:rsid w:val="00271F93"/>
    <w:rsid w:val="00273428"/>
    <w:rsid w:val="002749D7"/>
    <w:rsid w:val="00282DBA"/>
    <w:rsid w:val="002842D0"/>
    <w:rsid w:val="00285483"/>
    <w:rsid w:val="00286A06"/>
    <w:rsid w:val="00291407"/>
    <w:rsid w:val="00291CB4"/>
    <w:rsid w:val="00292731"/>
    <w:rsid w:val="00293035"/>
    <w:rsid w:val="00293DD2"/>
    <w:rsid w:val="00293F9A"/>
    <w:rsid w:val="00294A1F"/>
    <w:rsid w:val="00295938"/>
    <w:rsid w:val="002A1309"/>
    <w:rsid w:val="002A3075"/>
    <w:rsid w:val="002A31C8"/>
    <w:rsid w:val="002A6EB8"/>
    <w:rsid w:val="002A79D4"/>
    <w:rsid w:val="002B47E8"/>
    <w:rsid w:val="002B74D5"/>
    <w:rsid w:val="002B7AA9"/>
    <w:rsid w:val="002C207F"/>
    <w:rsid w:val="002C22CF"/>
    <w:rsid w:val="002C2977"/>
    <w:rsid w:val="002C350F"/>
    <w:rsid w:val="002C384B"/>
    <w:rsid w:val="002C4ADF"/>
    <w:rsid w:val="002C53B4"/>
    <w:rsid w:val="002C54A3"/>
    <w:rsid w:val="002C6155"/>
    <w:rsid w:val="002D28FE"/>
    <w:rsid w:val="002D356C"/>
    <w:rsid w:val="002D40C3"/>
    <w:rsid w:val="002D5929"/>
    <w:rsid w:val="002D7432"/>
    <w:rsid w:val="002D7757"/>
    <w:rsid w:val="002E2570"/>
    <w:rsid w:val="002E2B93"/>
    <w:rsid w:val="002E3506"/>
    <w:rsid w:val="002E39C3"/>
    <w:rsid w:val="002E4FDF"/>
    <w:rsid w:val="002E6FC4"/>
    <w:rsid w:val="002F197B"/>
    <w:rsid w:val="002F2B60"/>
    <w:rsid w:val="002F38D8"/>
    <w:rsid w:val="002F4B57"/>
    <w:rsid w:val="002F6331"/>
    <w:rsid w:val="002F63CF"/>
    <w:rsid w:val="00301F23"/>
    <w:rsid w:val="003027C2"/>
    <w:rsid w:val="003052F7"/>
    <w:rsid w:val="003055DB"/>
    <w:rsid w:val="003057A3"/>
    <w:rsid w:val="00310600"/>
    <w:rsid w:val="00311966"/>
    <w:rsid w:val="00320C10"/>
    <w:rsid w:val="003252A5"/>
    <w:rsid w:val="003254B9"/>
    <w:rsid w:val="00326DCF"/>
    <w:rsid w:val="00327CA1"/>
    <w:rsid w:val="00327D3B"/>
    <w:rsid w:val="0033096A"/>
    <w:rsid w:val="00330D04"/>
    <w:rsid w:val="00335C30"/>
    <w:rsid w:val="003361A3"/>
    <w:rsid w:val="00336733"/>
    <w:rsid w:val="00337CF4"/>
    <w:rsid w:val="00341333"/>
    <w:rsid w:val="00342E9D"/>
    <w:rsid w:val="00343FF1"/>
    <w:rsid w:val="0034559F"/>
    <w:rsid w:val="00346078"/>
    <w:rsid w:val="00350DC3"/>
    <w:rsid w:val="0035207C"/>
    <w:rsid w:val="00354438"/>
    <w:rsid w:val="0035496B"/>
    <w:rsid w:val="00356895"/>
    <w:rsid w:val="00356A49"/>
    <w:rsid w:val="00356CF1"/>
    <w:rsid w:val="003573B8"/>
    <w:rsid w:val="00360628"/>
    <w:rsid w:val="0036183D"/>
    <w:rsid w:val="00362033"/>
    <w:rsid w:val="00365688"/>
    <w:rsid w:val="00366434"/>
    <w:rsid w:val="00366B5B"/>
    <w:rsid w:val="003709EC"/>
    <w:rsid w:val="00371165"/>
    <w:rsid w:val="00371F50"/>
    <w:rsid w:val="003728D8"/>
    <w:rsid w:val="00372E6F"/>
    <w:rsid w:val="00373285"/>
    <w:rsid w:val="00375511"/>
    <w:rsid w:val="0037627F"/>
    <w:rsid w:val="00376D7F"/>
    <w:rsid w:val="0038077B"/>
    <w:rsid w:val="003824F1"/>
    <w:rsid w:val="00382661"/>
    <w:rsid w:val="00383484"/>
    <w:rsid w:val="003861C0"/>
    <w:rsid w:val="003863CF"/>
    <w:rsid w:val="003871DD"/>
    <w:rsid w:val="00391511"/>
    <w:rsid w:val="00393F05"/>
    <w:rsid w:val="003948A4"/>
    <w:rsid w:val="003A0A01"/>
    <w:rsid w:val="003A0CFF"/>
    <w:rsid w:val="003A1384"/>
    <w:rsid w:val="003A79C8"/>
    <w:rsid w:val="003B338D"/>
    <w:rsid w:val="003B3AB8"/>
    <w:rsid w:val="003B618F"/>
    <w:rsid w:val="003B62D2"/>
    <w:rsid w:val="003B6E20"/>
    <w:rsid w:val="003C27BA"/>
    <w:rsid w:val="003C4B73"/>
    <w:rsid w:val="003C51D8"/>
    <w:rsid w:val="003C6D19"/>
    <w:rsid w:val="003D0EE4"/>
    <w:rsid w:val="003D3889"/>
    <w:rsid w:val="003D64FF"/>
    <w:rsid w:val="003E3EDA"/>
    <w:rsid w:val="003E3F16"/>
    <w:rsid w:val="003E425A"/>
    <w:rsid w:val="003E47E2"/>
    <w:rsid w:val="003E4A5D"/>
    <w:rsid w:val="003E664E"/>
    <w:rsid w:val="003E6958"/>
    <w:rsid w:val="003E78BE"/>
    <w:rsid w:val="003E7D34"/>
    <w:rsid w:val="003F0AE3"/>
    <w:rsid w:val="003F2C9B"/>
    <w:rsid w:val="003F35DE"/>
    <w:rsid w:val="003F430C"/>
    <w:rsid w:val="003F46DB"/>
    <w:rsid w:val="003F4E09"/>
    <w:rsid w:val="003F772D"/>
    <w:rsid w:val="00400B81"/>
    <w:rsid w:val="00401C75"/>
    <w:rsid w:val="004038E2"/>
    <w:rsid w:val="00403AFA"/>
    <w:rsid w:val="004110F6"/>
    <w:rsid w:val="00415F2E"/>
    <w:rsid w:val="004165A6"/>
    <w:rsid w:val="0042119A"/>
    <w:rsid w:val="00422095"/>
    <w:rsid w:val="0042252C"/>
    <w:rsid w:val="00423E8B"/>
    <w:rsid w:val="00425776"/>
    <w:rsid w:val="004277D1"/>
    <w:rsid w:val="00431963"/>
    <w:rsid w:val="00431C76"/>
    <w:rsid w:val="00432C16"/>
    <w:rsid w:val="00434B97"/>
    <w:rsid w:val="004358FF"/>
    <w:rsid w:val="00437606"/>
    <w:rsid w:val="004426BF"/>
    <w:rsid w:val="00442DCD"/>
    <w:rsid w:val="00444753"/>
    <w:rsid w:val="00445E67"/>
    <w:rsid w:val="004475FC"/>
    <w:rsid w:val="004503D5"/>
    <w:rsid w:val="00451C6F"/>
    <w:rsid w:val="00452571"/>
    <w:rsid w:val="0045315B"/>
    <w:rsid w:val="0045350C"/>
    <w:rsid w:val="00454572"/>
    <w:rsid w:val="0045461F"/>
    <w:rsid w:val="00455099"/>
    <w:rsid w:val="00456A85"/>
    <w:rsid w:val="00456C46"/>
    <w:rsid w:val="00457BFD"/>
    <w:rsid w:val="0046080C"/>
    <w:rsid w:val="004643FF"/>
    <w:rsid w:val="00464AFA"/>
    <w:rsid w:val="0046539E"/>
    <w:rsid w:val="00466E40"/>
    <w:rsid w:val="0046712D"/>
    <w:rsid w:val="00467EDA"/>
    <w:rsid w:val="00472989"/>
    <w:rsid w:val="0047376E"/>
    <w:rsid w:val="004739B4"/>
    <w:rsid w:val="00474288"/>
    <w:rsid w:val="00474CB7"/>
    <w:rsid w:val="00475464"/>
    <w:rsid w:val="004801C9"/>
    <w:rsid w:val="00480D2A"/>
    <w:rsid w:val="00481093"/>
    <w:rsid w:val="00481262"/>
    <w:rsid w:val="00481CB3"/>
    <w:rsid w:val="00481CD7"/>
    <w:rsid w:val="004835C7"/>
    <w:rsid w:val="00484C20"/>
    <w:rsid w:val="00485EAF"/>
    <w:rsid w:val="0048759D"/>
    <w:rsid w:val="00491A40"/>
    <w:rsid w:val="0049244F"/>
    <w:rsid w:val="00493A9B"/>
    <w:rsid w:val="00496EE0"/>
    <w:rsid w:val="00497012"/>
    <w:rsid w:val="00497984"/>
    <w:rsid w:val="004A0CB9"/>
    <w:rsid w:val="004A14CD"/>
    <w:rsid w:val="004A492C"/>
    <w:rsid w:val="004A6C50"/>
    <w:rsid w:val="004A6E39"/>
    <w:rsid w:val="004A7C8F"/>
    <w:rsid w:val="004B29F7"/>
    <w:rsid w:val="004B61FE"/>
    <w:rsid w:val="004B7B39"/>
    <w:rsid w:val="004B7F02"/>
    <w:rsid w:val="004C283E"/>
    <w:rsid w:val="004C2A1B"/>
    <w:rsid w:val="004D1779"/>
    <w:rsid w:val="004D22E5"/>
    <w:rsid w:val="004D2953"/>
    <w:rsid w:val="004D329A"/>
    <w:rsid w:val="004D34C3"/>
    <w:rsid w:val="004D3A57"/>
    <w:rsid w:val="004D5F68"/>
    <w:rsid w:val="004D5FBF"/>
    <w:rsid w:val="004E077D"/>
    <w:rsid w:val="004E0DAB"/>
    <w:rsid w:val="004E1846"/>
    <w:rsid w:val="004E1B9D"/>
    <w:rsid w:val="004E213F"/>
    <w:rsid w:val="004E497F"/>
    <w:rsid w:val="004E499B"/>
    <w:rsid w:val="004E567F"/>
    <w:rsid w:val="004E6E84"/>
    <w:rsid w:val="004E7038"/>
    <w:rsid w:val="004F00A2"/>
    <w:rsid w:val="004F0867"/>
    <w:rsid w:val="004F09A8"/>
    <w:rsid w:val="004F0C8B"/>
    <w:rsid w:val="004F1B09"/>
    <w:rsid w:val="004F1F88"/>
    <w:rsid w:val="004F3EC2"/>
    <w:rsid w:val="004F5CBD"/>
    <w:rsid w:val="004F5D02"/>
    <w:rsid w:val="004F5FDA"/>
    <w:rsid w:val="004F71D0"/>
    <w:rsid w:val="00502054"/>
    <w:rsid w:val="005041F7"/>
    <w:rsid w:val="005066CD"/>
    <w:rsid w:val="00506812"/>
    <w:rsid w:val="00512022"/>
    <w:rsid w:val="00512C3A"/>
    <w:rsid w:val="00512DB4"/>
    <w:rsid w:val="00514057"/>
    <w:rsid w:val="005145D6"/>
    <w:rsid w:val="00514B90"/>
    <w:rsid w:val="0051503D"/>
    <w:rsid w:val="00515C5E"/>
    <w:rsid w:val="005172C3"/>
    <w:rsid w:val="005177D2"/>
    <w:rsid w:val="00517AFE"/>
    <w:rsid w:val="0052263E"/>
    <w:rsid w:val="0052366E"/>
    <w:rsid w:val="005265AC"/>
    <w:rsid w:val="00526AB4"/>
    <w:rsid w:val="0053310A"/>
    <w:rsid w:val="0053418F"/>
    <w:rsid w:val="00535118"/>
    <w:rsid w:val="00535A84"/>
    <w:rsid w:val="00535B78"/>
    <w:rsid w:val="00540484"/>
    <w:rsid w:val="005410D0"/>
    <w:rsid w:val="005429E3"/>
    <w:rsid w:val="00542BE8"/>
    <w:rsid w:val="005430AB"/>
    <w:rsid w:val="00544C5A"/>
    <w:rsid w:val="00551688"/>
    <w:rsid w:val="00553022"/>
    <w:rsid w:val="00560291"/>
    <w:rsid w:val="00560901"/>
    <w:rsid w:val="00561290"/>
    <w:rsid w:val="00561FF0"/>
    <w:rsid w:val="0056489A"/>
    <w:rsid w:val="00565234"/>
    <w:rsid w:val="005655CC"/>
    <w:rsid w:val="005674EB"/>
    <w:rsid w:val="00572332"/>
    <w:rsid w:val="00580889"/>
    <w:rsid w:val="00580F09"/>
    <w:rsid w:val="0059000B"/>
    <w:rsid w:val="00592EF0"/>
    <w:rsid w:val="00593064"/>
    <w:rsid w:val="00594469"/>
    <w:rsid w:val="0059476C"/>
    <w:rsid w:val="00594ABA"/>
    <w:rsid w:val="005A163E"/>
    <w:rsid w:val="005A1B1A"/>
    <w:rsid w:val="005A2B8B"/>
    <w:rsid w:val="005A3D50"/>
    <w:rsid w:val="005A3E10"/>
    <w:rsid w:val="005A4857"/>
    <w:rsid w:val="005A52C7"/>
    <w:rsid w:val="005A53C5"/>
    <w:rsid w:val="005A5CF3"/>
    <w:rsid w:val="005B06CE"/>
    <w:rsid w:val="005B3540"/>
    <w:rsid w:val="005B38E4"/>
    <w:rsid w:val="005B7188"/>
    <w:rsid w:val="005B7E3E"/>
    <w:rsid w:val="005C207D"/>
    <w:rsid w:val="005C278E"/>
    <w:rsid w:val="005C3C5D"/>
    <w:rsid w:val="005D0D79"/>
    <w:rsid w:val="005D2ADF"/>
    <w:rsid w:val="005E28FA"/>
    <w:rsid w:val="005E2F06"/>
    <w:rsid w:val="005E31B8"/>
    <w:rsid w:val="005E6823"/>
    <w:rsid w:val="005E73FE"/>
    <w:rsid w:val="005F23AC"/>
    <w:rsid w:val="005F24C5"/>
    <w:rsid w:val="005F6065"/>
    <w:rsid w:val="005F65F7"/>
    <w:rsid w:val="005F7061"/>
    <w:rsid w:val="00603306"/>
    <w:rsid w:val="0060342D"/>
    <w:rsid w:val="00605A55"/>
    <w:rsid w:val="00612036"/>
    <w:rsid w:val="00615859"/>
    <w:rsid w:val="006167B3"/>
    <w:rsid w:val="00620ADF"/>
    <w:rsid w:val="00620F5D"/>
    <w:rsid w:val="00621828"/>
    <w:rsid w:val="00622ED2"/>
    <w:rsid w:val="00623721"/>
    <w:rsid w:val="00624010"/>
    <w:rsid w:val="0062429C"/>
    <w:rsid w:val="0063089B"/>
    <w:rsid w:val="006320EB"/>
    <w:rsid w:val="006328CC"/>
    <w:rsid w:val="00633460"/>
    <w:rsid w:val="006338C4"/>
    <w:rsid w:val="00635865"/>
    <w:rsid w:val="006360F2"/>
    <w:rsid w:val="006428B2"/>
    <w:rsid w:val="00642AB6"/>
    <w:rsid w:val="006436A0"/>
    <w:rsid w:val="00646E8D"/>
    <w:rsid w:val="006476AE"/>
    <w:rsid w:val="00647F58"/>
    <w:rsid w:val="00650F5B"/>
    <w:rsid w:val="006520CA"/>
    <w:rsid w:val="0065238D"/>
    <w:rsid w:val="00653854"/>
    <w:rsid w:val="00655E71"/>
    <w:rsid w:val="00656708"/>
    <w:rsid w:val="00664EEC"/>
    <w:rsid w:val="00665628"/>
    <w:rsid w:val="006672C3"/>
    <w:rsid w:val="0066732C"/>
    <w:rsid w:val="0067081A"/>
    <w:rsid w:val="00672C7D"/>
    <w:rsid w:val="006741D1"/>
    <w:rsid w:val="00674CC6"/>
    <w:rsid w:val="00674F02"/>
    <w:rsid w:val="0068034A"/>
    <w:rsid w:val="00680A87"/>
    <w:rsid w:val="006835E2"/>
    <w:rsid w:val="00685059"/>
    <w:rsid w:val="0068558D"/>
    <w:rsid w:val="0068572C"/>
    <w:rsid w:val="00686320"/>
    <w:rsid w:val="00687A71"/>
    <w:rsid w:val="006900E7"/>
    <w:rsid w:val="006925A6"/>
    <w:rsid w:val="00692FEB"/>
    <w:rsid w:val="00693DAA"/>
    <w:rsid w:val="0069465C"/>
    <w:rsid w:val="00694C2E"/>
    <w:rsid w:val="00696401"/>
    <w:rsid w:val="0069641E"/>
    <w:rsid w:val="00697591"/>
    <w:rsid w:val="006A04B3"/>
    <w:rsid w:val="006A10C4"/>
    <w:rsid w:val="006A1FBD"/>
    <w:rsid w:val="006A50BD"/>
    <w:rsid w:val="006A717D"/>
    <w:rsid w:val="006B120C"/>
    <w:rsid w:val="006B1BB1"/>
    <w:rsid w:val="006B29F8"/>
    <w:rsid w:val="006B3A60"/>
    <w:rsid w:val="006B47FC"/>
    <w:rsid w:val="006B578B"/>
    <w:rsid w:val="006B5E50"/>
    <w:rsid w:val="006B7C80"/>
    <w:rsid w:val="006B7CD8"/>
    <w:rsid w:val="006C13A1"/>
    <w:rsid w:val="006C3BD9"/>
    <w:rsid w:val="006C5F34"/>
    <w:rsid w:val="006C6FE4"/>
    <w:rsid w:val="006C7D68"/>
    <w:rsid w:val="006D110A"/>
    <w:rsid w:val="006D2B7E"/>
    <w:rsid w:val="006D36F7"/>
    <w:rsid w:val="006D416E"/>
    <w:rsid w:val="006D4987"/>
    <w:rsid w:val="006D4F05"/>
    <w:rsid w:val="006D5181"/>
    <w:rsid w:val="006D793B"/>
    <w:rsid w:val="006E005A"/>
    <w:rsid w:val="006E01D5"/>
    <w:rsid w:val="006E13F7"/>
    <w:rsid w:val="006E173A"/>
    <w:rsid w:val="006E221D"/>
    <w:rsid w:val="006E244D"/>
    <w:rsid w:val="006E5554"/>
    <w:rsid w:val="006E64B0"/>
    <w:rsid w:val="006E7A0A"/>
    <w:rsid w:val="006E7F18"/>
    <w:rsid w:val="006F0679"/>
    <w:rsid w:val="006F1DBD"/>
    <w:rsid w:val="006F2699"/>
    <w:rsid w:val="006F2D9E"/>
    <w:rsid w:val="006F724C"/>
    <w:rsid w:val="006F74E9"/>
    <w:rsid w:val="007005A9"/>
    <w:rsid w:val="0070065D"/>
    <w:rsid w:val="0070196A"/>
    <w:rsid w:val="00702766"/>
    <w:rsid w:val="00703076"/>
    <w:rsid w:val="007040B0"/>
    <w:rsid w:val="00707F7E"/>
    <w:rsid w:val="007114C9"/>
    <w:rsid w:val="00711F7C"/>
    <w:rsid w:val="007134D1"/>
    <w:rsid w:val="007134EF"/>
    <w:rsid w:val="00713D6B"/>
    <w:rsid w:val="00713DCB"/>
    <w:rsid w:val="00715952"/>
    <w:rsid w:val="00716457"/>
    <w:rsid w:val="00716C66"/>
    <w:rsid w:val="007173A6"/>
    <w:rsid w:val="00717997"/>
    <w:rsid w:val="007204D7"/>
    <w:rsid w:val="00720C25"/>
    <w:rsid w:val="00721492"/>
    <w:rsid w:val="0072176B"/>
    <w:rsid w:val="00724186"/>
    <w:rsid w:val="007269EB"/>
    <w:rsid w:val="007323C3"/>
    <w:rsid w:val="007323DE"/>
    <w:rsid w:val="00732747"/>
    <w:rsid w:val="00734720"/>
    <w:rsid w:val="00737F60"/>
    <w:rsid w:val="00741A86"/>
    <w:rsid w:val="00742CF5"/>
    <w:rsid w:val="00743668"/>
    <w:rsid w:val="00745BD2"/>
    <w:rsid w:val="0075163C"/>
    <w:rsid w:val="0075508E"/>
    <w:rsid w:val="00756314"/>
    <w:rsid w:val="00760A20"/>
    <w:rsid w:val="00761F11"/>
    <w:rsid w:val="00763682"/>
    <w:rsid w:val="00763B2D"/>
    <w:rsid w:val="00763C5E"/>
    <w:rsid w:val="00765C2E"/>
    <w:rsid w:val="00766428"/>
    <w:rsid w:val="0076658F"/>
    <w:rsid w:val="00766971"/>
    <w:rsid w:val="00773E46"/>
    <w:rsid w:val="00774C3D"/>
    <w:rsid w:val="00775113"/>
    <w:rsid w:val="00775AA5"/>
    <w:rsid w:val="00777317"/>
    <w:rsid w:val="00780158"/>
    <w:rsid w:val="00782A07"/>
    <w:rsid w:val="00782BA3"/>
    <w:rsid w:val="0078441F"/>
    <w:rsid w:val="00784829"/>
    <w:rsid w:val="0078600C"/>
    <w:rsid w:val="007876F2"/>
    <w:rsid w:val="0079258F"/>
    <w:rsid w:val="007940DF"/>
    <w:rsid w:val="007950A3"/>
    <w:rsid w:val="00795436"/>
    <w:rsid w:val="00795F31"/>
    <w:rsid w:val="00796DC9"/>
    <w:rsid w:val="0079765F"/>
    <w:rsid w:val="00797669"/>
    <w:rsid w:val="007A0F91"/>
    <w:rsid w:val="007A1A95"/>
    <w:rsid w:val="007A2BE8"/>
    <w:rsid w:val="007A3329"/>
    <w:rsid w:val="007A33FC"/>
    <w:rsid w:val="007A5402"/>
    <w:rsid w:val="007B1F23"/>
    <w:rsid w:val="007B644F"/>
    <w:rsid w:val="007B7243"/>
    <w:rsid w:val="007B7755"/>
    <w:rsid w:val="007B78A2"/>
    <w:rsid w:val="007C3935"/>
    <w:rsid w:val="007C53B0"/>
    <w:rsid w:val="007C5D90"/>
    <w:rsid w:val="007C6375"/>
    <w:rsid w:val="007C6642"/>
    <w:rsid w:val="007C7DD5"/>
    <w:rsid w:val="007D01A0"/>
    <w:rsid w:val="007D0CAE"/>
    <w:rsid w:val="007D0FB7"/>
    <w:rsid w:val="007D3E8E"/>
    <w:rsid w:val="007E07A8"/>
    <w:rsid w:val="007E193B"/>
    <w:rsid w:val="007E1A1F"/>
    <w:rsid w:val="007E3849"/>
    <w:rsid w:val="007E4C28"/>
    <w:rsid w:val="007E526E"/>
    <w:rsid w:val="007E5BCB"/>
    <w:rsid w:val="007E5D50"/>
    <w:rsid w:val="007E623B"/>
    <w:rsid w:val="007F6E39"/>
    <w:rsid w:val="007F7E7A"/>
    <w:rsid w:val="008018DB"/>
    <w:rsid w:val="00802324"/>
    <w:rsid w:val="0080241B"/>
    <w:rsid w:val="008030CC"/>
    <w:rsid w:val="008078AE"/>
    <w:rsid w:val="00807B21"/>
    <w:rsid w:val="00810D89"/>
    <w:rsid w:val="0081223C"/>
    <w:rsid w:val="0081261C"/>
    <w:rsid w:val="00812E5C"/>
    <w:rsid w:val="00813DAE"/>
    <w:rsid w:val="00816660"/>
    <w:rsid w:val="00820495"/>
    <w:rsid w:val="00820F43"/>
    <w:rsid w:val="00820FDF"/>
    <w:rsid w:val="00821523"/>
    <w:rsid w:val="00822448"/>
    <w:rsid w:val="00824E74"/>
    <w:rsid w:val="008253AE"/>
    <w:rsid w:val="00825796"/>
    <w:rsid w:val="00827A15"/>
    <w:rsid w:val="00832074"/>
    <w:rsid w:val="00832204"/>
    <w:rsid w:val="00832B18"/>
    <w:rsid w:val="00832BB9"/>
    <w:rsid w:val="00832DCD"/>
    <w:rsid w:val="00834308"/>
    <w:rsid w:val="00835AD3"/>
    <w:rsid w:val="008362EF"/>
    <w:rsid w:val="00837394"/>
    <w:rsid w:val="00840134"/>
    <w:rsid w:val="00840694"/>
    <w:rsid w:val="008417B8"/>
    <w:rsid w:val="008422F8"/>
    <w:rsid w:val="008427EB"/>
    <w:rsid w:val="0084382C"/>
    <w:rsid w:val="0084563C"/>
    <w:rsid w:val="0084578F"/>
    <w:rsid w:val="0084782C"/>
    <w:rsid w:val="00847D24"/>
    <w:rsid w:val="008500FA"/>
    <w:rsid w:val="008509ED"/>
    <w:rsid w:val="00851469"/>
    <w:rsid w:val="008548E3"/>
    <w:rsid w:val="00856BF7"/>
    <w:rsid w:val="00861B9D"/>
    <w:rsid w:val="008620AF"/>
    <w:rsid w:val="0086235E"/>
    <w:rsid w:val="0086384D"/>
    <w:rsid w:val="00864346"/>
    <w:rsid w:val="00865880"/>
    <w:rsid w:val="00870C50"/>
    <w:rsid w:val="00873155"/>
    <w:rsid w:val="0087491E"/>
    <w:rsid w:val="00874ADC"/>
    <w:rsid w:val="00874B33"/>
    <w:rsid w:val="008763FE"/>
    <w:rsid w:val="00876965"/>
    <w:rsid w:val="00880B91"/>
    <w:rsid w:val="008818FF"/>
    <w:rsid w:val="00882372"/>
    <w:rsid w:val="0089053A"/>
    <w:rsid w:val="00893C1D"/>
    <w:rsid w:val="00893E53"/>
    <w:rsid w:val="00897E66"/>
    <w:rsid w:val="008A0876"/>
    <w:rsid w:val="008A2BA8"/>
    <w:rsid w:val="008A4904"/>
    <w:rsid w:val="008A6CB8"/>
    <w:rsid w:val="008A6F10"/>
    <w:rsid w:val="008A6F1E"/>
    <w:rsid w:val="008A7AD0"/>
    <w:rsid w:val="008B0D72"/>
    <w:rsid w:val="008B50F9"/>
    <w:rsid w:val="008B7B15"/>
    <w:rsid w:val="008C0B52"/>
    <w:rsid w:val="008C0D99"/>
    <w:rsid w:val="008C0E1A"/>
    <w:rsid w:val="008C0FEC"/>
    <w:rsid w:val="008C12CB"/>
    <w:rsid w:val="008C203A"/>
    <w:rsid w:val="008C47F4"/>
    <w:rsid w:val="008C50DE"/>
    <w:rsid w:val="008C5306"/>
    <w:rsid w:val="008C5374"/>
    <w:rsid w:val="008C615D"/>
    <w:rsid w:val="008C6FE7"/>
    <w:rsid w:val="008C7034"/>
    <w:rsid w:val="008C7E39"/>
    <w:rsid w:val="008D0BEC"/>
    <w:rsid w:val="008D13D1"/>
    <w:rsid w:val="008D1E06"/>
    <w:rsid w:val="008D2C84"/>
    <w:rsid w:val="008D7026"/>
    <w:rsid w:val="008D7CAC"/>
    <w:rsid w:val="008E122D"/>
    <w:rsid w:val="008E1936"/>
    <w:rsid w:val="008E4741"/>
    <w:rsid w:val="008F15B1"/>
    <w:rsid w:val="008F16CC"/>
    <w:rsid w:val="008F5548"/>
    <w:rsid w:val="008F60C8"/>
    <w:rsid w:val="00906439"/>
    <w:rsid w:val="00906BE7"/>
    <w:rsid w:val="00907680"/>
    <w:rsid w:val="00910AB7"/>
    <w:rsid w:val="009132BC"/>
    <w:rsid w:val="00914CE4"/>
    <w:rsid w:val="009170A9"/>
    <w:rsid w:val="00922E53"/>
    <w:rsid w:val="00923A60"/>
    <w:rsid w:val="00923E35"/>
    <w:rsid w:val="0092522A"/>
    <w:rsid w:val="009255CA"/>
    <w:rsid w:val="0092616E"/>
    <w:rsid w:val="00927EFE"/>
    <w:rsid w:val="0093157F"/>
    <w:rsid w:val="009320EB"/>
    <w:rsid w:val="00935EB6"/>
    <w:rsid w:val="00935F42"/>
    <w:rsid w:val="009366C1"/>
    <w:rsid w:val="00940907"/>
    <w:rsid w:val="009428FD"/>
    <w:rsid w:val="00942DA1"/>
    <w:rsid w:val="00943B94"/>
    <w:rsid w:val="00944E12"/>
    <w:rsid w:val="00945954"/>
    <w:rsid w:val="00945E21"/>
    <w:rsid w:val="00946FD6"/>
    <w:rsid w:val="009520C6"/>
    <w:rsid w:val="00952CC4"/>
    <w:rsid w:val="00955B7C"/>
    <w:rsid w:val="0095676A"/>
    <w:rsid w:val="00962A49"/>
    <w:rsid w:val="00963098"/>
    <w:rsid w:val="00966D33"/>
    <w:rsid w:val="00967F7C"/>
    <w:rsid w:val="00970CA3"/>
    <w:rsid w:val="00970FD2"/>
    <w:rsid w:val="00971A4F"/>
    <w:rsid w:val="00972DF0"/>
    <w:rsid w:val="009743CD"/>
    <w:rsid w:val="009750EE"/>
    <w:rsid w:val="00977BDF"/>
    <w:rsid w:val="009802CC"/>
    <w:rsid w:val="00980877"/>
    <w:rsid w:val="009854A1"/>
    <w:rsid w:val="00985D3D"/>
    <w:rsid w:val="00990021"/>
    <w:rsid w:val="00990D52"/>
    <w:rsid w:val="00993242"/>
    <w:rsid w:val="0099370B"/>
    <w:rsid w:val="009939BE"/>
    <w:rsid w:val="0099455B"/>
    <w:rsid w:val="009951B0"/>
    <w:rsid w:val="009964E6"/>
    <w:rsid w:val="00997498"/>
    <w:rsid w:val="009A1661"/>
    <w:rsid w:val="009A45E7"/>
    <w:rsid w:val="009A55E0"/>
    <w:rsid w:val="009A6CDC"/>
    <w:rsid w:val="009A6CDE"/>
    <w:rsid w:val="009B04E8"/>
    <w:rsid w:val="009B210B"/>
    <w:rsid w:val="009B2525"/>
    <w:rsid w:val="009B3CF2"/>
    <w:rsid w:val="009C04F9"/>
    <w:rsid w:val="009C3AF5"/>
    <w:rsid w:val="009C5DCC"/>
    <w:rsid w:val="009D01D2"/>
    <w:rsid w:val="009D02D6"/>
    <w:rsid w:val="009D0606"/>
    <w:rsid w:val="009D4F7C"/>
    <w:rsid w:val="009D5E29"/>
    <w:rsid w:val="009D65AA"/>
    <w:rsid w:val="009E0248"/>
    <w:rsid w:val="009E0449"/>
    <w:rsid w:val="009E09EA"/>
    <w:rsid w:val="009E0D6A"/>
    <w:rsid w:val="009E154B"/>
    <w:rsid w:val="009E1622"/>
    <w:rsid w:val="009E2084"/>
    <w:rsid w:val="009E243B"/>
    <w:rsid w:val="009E24BF"/>
    <w:rsid w:val="009E3020"/>
    <w:rsid w:val="009E3EC7"/>
    <w:rsid w:val="009E4855"/>
    <w:rsid w:val="009E5701"/>
    <w:rsid w:val="009E5CB2"/>
    <w:rsid w:val="009E5CFC"/>
    <w:rsid w:val="009E670A"/>
    <w:rsid w:val="009E6F21"/>
    <w:rsid w:val="009F057E"/>
    <w:rsid w:val="009F0C83"/>
    <w:rsid w:val="009F1F1A"/>
    <w:rsid w:val="009F38FB"/>
    <w:rsid w:val="009F7343"/>
    <w:rsid w:val="00A03F8C"/>
    <w:rsid w:val="00A075AC"/>
    <w:rsid w:val="00A07637"/>
    <w:rsid w:val="00A07BBB"/>
    <w:rsid w:val="00A11313"/>
    <w:rsid w:val="00A133DE"/>
    <w:rsid w:val="00A13D2D"/>
    <w:rsid w:val="00A16DF7"/>
    <w:rsid w:val="00A20D53"/>
    <w:rsid w:val="00A21D9B"/>
    <w:rsid w:val="00A24BA9"/>
    <w:rsid w:val="00A24FF9"/>
    <w:rsid w:val="00A40652"/>
    <w:rsid w:val="00A40B6C"/>
    <w:rsid w:val="00A43DC5"/>
    <w:rsid w:val="00A44149"/>
    <w:rsid w:val="00A47C56"/>
    <w:rsid w:val="00A50719"/>
    <w:rsid w:val="00A50EDE"/>
    <w:rsid w:val="00A54368"/>
    <w:rsid w:val="00A56D2D"/>
    <w:rsid w:val="00A57129"/>
    <w:rsid w:val="00A6157C"/>
    <w:rsid w:val="00A615A9"/>
    <w:rsid w:val="00A63273"/>
    <w:rsid w:val="00A6470E"/>
    <w:rsid w:val="00A66CDB"/>
    <w:rsid w:val="00A71553"/>
    <w:rsid w:val="00A7448B"/>
    <w:rsid w:val="00A74C34"/>
    <w:rsid w:val="00A80803"/>
    <w:rsid w:val="00A80B7F"/>
    <w:rsid w:val="00A80EDB"/>
    <w:rsid w:val="00A8173F"/>
    <w:rsid w:val="00A81BA2"/>
    <w:rsid w:val="00A825B5"/>
    <w:rsid w:val="00A82DCE"/>
    <w:rsid w:val="00A85E23"/>
    <w:rsid w:val="00A86387"/>
    <w:rsid w:val="00A86718"/>
    <w:rsid w:val="00A86E04"/>
    <w:rsid w:val="00A912D6"/>
    <w:rsid w:val="00A947A3"/>
    <w:rsid w:val="00A95710"/>
    <w:rsid w:val="00AA11A0"/>
    <w:rsid w:val="00AA257B"/>
    <w:rsid w:val="00AA3F5B"/>
    <w:rsid w:val="00AA707D"/>
    <w:rsid w:val="00AA7CD9"/>
    <w:rsid w:val="00AB1013"/>
    <w:rsid w:val="00AB165C"/>
    <w:rsid w:val="00AB23F6"/>
    <w:rsid w:val="00AB5B63"/>
    <w:rsid w:val="00AB5E34"/>
    <w:rsid w:val="00AB5EE6"/>
    <w:rsid w:val="00AB7521"/>
    <w:rsid w:val="00AC026D"/>
    <w:rsid w:val="00AC042E"/>
    <w:rsid w:val="00AC4E6E"/>
    <w:rsid w:val="00AC556F"/>
    <w:rsid w:val="00AC618D"/>
    <w:rsid w:val="00AC6F64"/>
    <w:rsid w:val="00AC76CF"/>
    <w:rsid w:val="00AD028E"/>
    <w:rsid w:val="00AD1392"/>
    <w:rsid w:val="00AD6890"/>
    <w:rsid w:val="00AD7D89"/>
    <w:rsid w:val="00AE02CA"/>
    <w:rsid w:val="00AE3106"/>
    <w:rsid w:val="00AE6C7F"/>
    <w:rsid w:val="00AF20D4"/>
    <w:rsid w:val="00AF3780"/>
    <w:rsid w:val="00AF6C26"/>
    <w:rsid w:val="00AF6E9C"/>
    <w:rsid w:val="00B00BA1"/>
    <w:rsid w:val="00B0190E"/>
    <w:rsid w:val="00B01D82"/>
    <w:rsid w:val="00B03268"/>
    <w:rsid w:val="00B04735"/>
    <w:rsid w:val="00B06116"/>
    <w:rsid w:val="00B07822"/>
    <w:rsid w:val="00B07EBC"/>
    <w:rsid w:val="00B12A5B"/>
    <w:rsid w:val="00B1319F"/>
    <w:rsid w:val="00B136B8"/>
    <w:rsid w:val="00B13939"/>
    <w:rsid w:val="00B139E3"/>
    <w:rsid w:val="00B14380"/>
    <w:rsid w:val="00B1475E"/>
    <w:rsid w:val="00B14D9D"/>
    <w:rsid w:val="00B151E6"/>
    <w:rsid w:val="00B156B6"/>
    <w:rsid w:val="00B1711F"/>
    <w:rsid w:val="00B17371"/>
    <w:rsid w:val="00B20036"/>
    <w:rsid w:val="00B20776"/>
    <w:rsid w:val="00B24FDA"/>
    <w:rsid w:val="00B25E2E"/>
    <w:rsid w:val="00B26496"/>
    <w:rsid w:val="00B30A18"/>
    <w:rsid w:val="00B30E43"/>
    <w:rsid w:val="00B3319F"/>
    <w:rsid w:val="00B34AA4"/>
    <w:rsid w:val="00B4312B"/>
    <w:rsid w:val="00B43F96"/>
    <w:rsid w:val="00B44359"/>
    <w:rsid w:val="00B45F99"/>
    <w:rsid w:val="00B474D3"/>
    <w:rsid w:val="00B47A56"/>
    <w:rsid w:val="00B501E9"/>
    <w:rsid w:val="00B504AC"/>
    <w:rsid w:val="00B51266"/>
    <w:rsid w:val="00B51639"/>
    <w:rsid w:val="00B51F84"/>
    <w:rsid w:val="00B52DC0"/>
    <w:rsid w:val="00B53BA2"/>
    <w:rsid w:val="00B558BB"/>
    <w:rsid w:val="00B55ACC"/>
    <w:rsid w:val="00B55CFD"/>
    <w:rsid w:val="00B57794"/>
    <w:rsid w:val="00B6001E"/>
    <w:rsid w:val="00B603F9"/>
    <w:rsid w:val="00B626EF"/>
    <w:rsid w:val="00B62C70"/>
    <w:rsid w:val="00B64144"/>
    <w:rsid w:val="00B653D5"/>
    <w:rsid w:val="00B705A6"/>
    <w:rsid w:val="00B72B2C"/>
    <w:rsid w:val="00B72D08"/>
    <w:rsid w:val="00B747DA"/>
    <w:rsid w:val="00B757DE"/>
    <w:rsid w:val="00B75D24"/>
    <w:rsid w:val="00B76491"/>
    <w:rsid w:val="00B77011"/>
    <w:rsid w:val="00B77137"/>
    <w:rsid w:val="00B77D4C"/>
    <w:rsid w:val="00B82AEF"/>
    <w:rsid w:val="00B87B73"/>
    <w:rsid w:val="00B90C6F"/>
    <w:rsid w:val="00B91169"/>
    <w:rsid w:val="00B925BC"/>
    <w:rsid w:val="00B93020"/>
    <w:rsid w:val="00B93E88"/>
    <w:rsid w:val="00B94E0D"/>
    <w:rsid w:val="00B953BE"/>
    <w:rsid w:val="00B96092"/>
    <w:rsid w:val="00B9620B"/>
    <w:rsid w:val="00BA08BF"/>
    <w:rsid w:val="00BA2AF0"/>
    <w:rsid w:val="00BA2BFA"/>
    <w:rsid w:val="00BA2D93"/>
    <w:rsid w:val="00BA2FC1"/>
    <w:rsid w:val="00BA524B"/>
    <w:rsid w:val="00BA559B"/>
    <w:rsid w:val="00BA6D52"/>
    <w:rsid w:val="00BB163D"/>
    <w:rsid w:val="00BB32B7"/>
    <w:rsid w:val="00BB4C93"/>
    <w:rsid w:val="00BB5A7E"/>
    <w:rsid w:val="00BB6D3C"/>
    <w:rsid w:val="00BC0B7B"/>
    <w:rsid w:val="00BC167A"/>
    <w:rsid w:val="00BC17C7"/>
    <w:rsid w:val="00BC38F1"/>
    <w:rsid w:val="00BC44BE"/>
    <w:rsid w:val="00BC494F"/>
    <w:rsid w:val="00BC4AF3"/>
    <w:rsid w:val="00BC6CDA"/>
    <w:rsid w:val="00BC6E9A"/>
    <w:rsid w:val="00BC765F"/>
    <w:rsid w:val="00BD160A"/>
    <w:rsid w:val="00BD424A"/>
    <w:rsid w:val="00BD4608"/>
    <w:rsid w:val="00BD67D8"/>
    <w:rsid w:val="00BE113D"/>
    <w:rsid w:val="00BE1E36"/>
    <w:rsid w:val="00BE4FAB"/>
    <w:rsid w:val="00BE64BE"/>
    <w:rsid w:val="00BE6B0B"/>
    <w:rsid w:val="00BE7734"/>
    <w:rsid w:val="00BF0F02"/>
    <w:rsid w:val="00BF45C7"/>
    <w:rsid w:val="00BF5057"/>
    <w:rsid w:val="00BF569C"/>
    <w:rsid w:val="00BF68C6"/>
    <w:rsid w:val="00BF71CF"/>
    <w:rsid w:val="00BF7B7B"/>
    <w:rsid w:val="00C00AFA"/>
    <w:rsid w:val="00C00B8B"/>
    <w:rsid w:val="00C015F7"/>
    <w:rsid w:val="00C02150"/>
    <w:rsid w:val="00C02DF4"/>
    <w:rsid w:val="00C02DFD"/>
    <w:rsid w:val="00C0312D"/>
    <w:rsid w:val="00C042CC"/>
    <w:rsid w:val="00C047AB"/>
    <w:rsid w:val="00C04CDE"/>
    <w:rsid w:val="00C056DE"/>
    <w:rsid w:val="00C06EE8"/>
    <w:rsid w:val="00C10D7C"/>
    <w:rsid w:val="00C12AB3"/>
    <w:rsid w:val="00C12B14"/>
    <w:rsid w:val="00C172F9"/>
    <w:rsid w:val="00C176D3"/>
    <w:rsid w:val="00C200D5"/>
    <w:rsid w:val="00C213B0"/>
    <w:rsid w:val="00C2154E"/>
    <w:rsid w:val="00C22ACA"/>
    <w:rsid w:val="00C232C4"/>
    <w:rsid w:val="00C24680"/>
    <w:rsid w:val="00C25AD7"/>
    <w:rsid w:val="00C27A9B"/>
    <w:rsid w:val="00C3566C"/>
    <w:rsid w:val="00C35EE3"/>
    <w:rsid w:val="00C3612C"/>
    <w:rsid w:val="00C36E6C"/>
    <w:rsid w:val="00C402BE"/>
    <w:rsid w:val="00C40625"/>
    <w:rsid w:val="00C424C2"/>
    <w:rsid w:val="00C50F12"/>
    <w:rsid w:val="00C54DE1"/>
    <w:rsid w:val="00C604EC"/>
    <w:rsid w:val="00C609F1"/>
    <w:rsid w:val="00C6124C"/>
    <w:rsid w:val="00C61389"/>
    <w:rsid w:val="00C614A0"/>
    <w:rsid w:val="00C61D69"/>
    <w:rsid w:val="00C6463C"/>
    <w:rsid w:val="00C6656F"/>
    <w:rsid w:val="00C6657B"/>
    <w:rsid w:val="00C71682"/>
    <w:rsid w:val="00C71880"/>
    <w:rsid w:val="00C72656"/>
    <w:rsid w:val="00C74D2F"/>
    <w:rsid w:val="00C87AAD"/>
    <w:rsid w:val="00C87B82"/>
    <w:rsid w:val="00C90A03"/>
    <w:rsid w:val="00C92F84"/>
    <w:rsid w:val="00C9551F"/>
    <w:rsid w:val="00C95993"/>
    <w:rsid w:val="00C96088"/>
    <w:rsid w:val="00C96120"/>
    <w:rsid w:val="00C977AC"/>
    <w:rsid w:val="00CA1533"/>
    <w:rsid w:val="00CA4277"/>
    <w:rsid w:val="00CA4596"/>
    <w:rsid w:val="00CA45B8"/>
    <w:rsid w:val="00CA5777"/>
    <w:rsid w:val="00CA5975"/>
    <w:rsid w:val="00CB16BF"/>
    <w:rsid w:val="00CB4E3A"/>
    <w:rsid w:val="00CB4F5C"/>
    <w:rsid w:val="00CB6C11"/>
    <w:rsid w:val="00CB6EA2"/>
    <w:rsid w:val="00CB728F"/>
    <w:rsid w:val="00CB7329"/>
    <w:rsid w:val="00CC042C"/>
    <w:rsid w:val="00CC18D0"/>
    <w:rsid w:val="00CC3012"/>
    <w:rsid w:val="00CC3AAE"/>
    <w:rsid w:val="00CC5E53"/>
    <w:rsid w:val="00CC64D7"/>
    <w:rsid w:val="00CC72C4"/>
    <w:rsid w:val="00CD2714"/>
    <w:rsid w:val="00CD276E"/>
    <w:rsid w:val="00CD2F6F"/>
    <w:rsid w:val="00CD5163"/>
    <w:rsid w:val="00CE1DC0"/>
    <w:rsid w:val="00CE57AE"/>
    <w:rsid w:val="00CE6F0A"/>
    <w:rsid w:val="00CE76B0"/>
    <w:rsid w:val="00CF19CA"/>
    <w:rsid w:val="00CF1BF7"/>
    <w:rsid w:val="00CF35BB"/>
    <w:rsid w:val="00CF6E16"/>
    <w:rsid w:val="00CF6E43"/>
    <w:rsid w:val="00CF7401"/>
    <w:rsid w:val="00D01794"/>
    <w:rsid w:val="00D018B4"/>
    <w:rsid w:val="00D0217E"/>
    <w:rsid w:val="00D03026"/>
    <w:rsid w:val="00D03BE6"/>
    <w:rsid w:val="00D06CFA"/>
    <w:rsid w:val="00D130D6"/>
    <w:rsid w:val="00D13AD8"/>
    <w:rsid w:val="00D169FB"/>
    <w:rsid w:val="00D20F40"/>
    <w:rsid w:val="00D211D8"/>
    <w:rsid w:val="00D22F2B"/>
    <w:rsid w:val="00D249AE"/>
    <w:rsid w:val="00D26933"/>
    <w:rsid w:val="00D27AF1"/>
    <w:rsid w:val="00D30F85"/>
    <w:rsid w:val="00D319F0"/>
    <w:rsid w:val="00D3306D"/>
    <w:rsid w:val="00D33E83"/>
    <w:rsid w:val="00D34B0F"/>
    <w:rsid w:val="00D36C57"/>
    <w:rsid w:val="00D40F17"/>
    <w:rsid w:val="00D41A76"/>
    <w:rsid w:val="00D41D0D"/>
    <w:rsid w:val="00D42A16"/>
    <w:rsid w:val="00D4302C"/>
    <w:rsid w:val="00D47BA1"/>
    <w:rsid w:val="00D529D1"/>
    <w:rsid w:val="00D5312D"/>
    <w:rsid w:val="00D54AAC"/>
    <w:rsid w:val="00D57E68"/>
    <w:rsid w:val="00D614DB"/>
    <w:rsid w:val="00D62EE5"/>
    <w:rsid w:val="00D64532"/>
    <w:rsid w:val="00D65A62"/>
    <w:rsid w:val="00D66FED"/>
    <w:rsid w:val="00D70588"/>
    <w:rsid w:val="00D70B57"/>
    <w:rsid w:val="00D71853"/>
    <w:rsid w:val="00D71F64"/>
    <w:rsid w:val="00D735F1"/>
    <w:rsid w:val="00D76728"/>
    <w:rsid w:val="00D7714A"/>
    <w:rsid w:val="00D80C1E"/>
    <w:rsid w:val="00D81362"/>
    <w:rsid w:val="00D81E3B"/>
    <w:rsid w:val="00D85063"/>
    <w:rsid w:val="00D85B43"/>
    <w:rsid w:val="00D86461"/>
    <w:rsid w:val="00D87158"/>
    <w:rsid w:val="00D90D95"/>
    <w:rsid w:val="00D9204A"/>
    <w:rsid w:val="00D9528D"/>
    <w:rsid w:val="00D95DB4"/>
    <w:rsid w:val="00D95FC3"/>
    <w:rsid w:val="00DA0499"/>
    <w:rsid w:val="00DA26FD"/>
    <w:rsid w:val="00DA2725"/>
    <w:rsid w:val="00DA2939"/>
    <w:rsid w:val="00DA35FD"/>
    <w:rsid w:val="00DA3DC6"/>
    <w:rsid w:val="00DA76A7"/>
    <w:rsid w:val="00DB10BC"/>
    <w:rsid w:val="00DB19FF"/>
    <w:rsid w:val="00DB3621"/>
    <w:rsid w:val="00DB41B6"/>
    <w:rsid w:val="00DB58BB"/>
    <w:rsid w:val="00DC018A"/>
    <w:rsid w:val="00DC1648"/>
    <w:rsid w:val="00DC19C6"/>
    <w:rsid w:val="00DC2682"/>
    <w:rsid w:val="00DC3A1D"/>
    <w:rsid w:val="00DC3DBC"/>
    <w:rsid w:val="00DC40DF"/>
    <w:rsid w:val="00DC52E7"/>
    <w:rsid w:val="00DD0962"/>
    <w:rsid w:val="00DD2876"/>
    <w:rsid w:val="00DD4317"/>
    <w:rsid w:val="00DD49EC"/>
    <w:rsid w:val="00DD5B96"/>
    <w:rsid w:val="00DD680A"/>
    <w:rsid w:val="00DD77AB"/>
    <w:rsid w:val="00DE1923"/>
    <w:rsid w:val="00DE2FD1"/>
    <w:rsid w:val="00DE3CAD"/>
    <w:rsid w:val="00DE776E"/>
    <w:rsid w:val="00DE7A89"/>
    <w:rsid w:val="00DF0801"/>
    <w:rsid w:val="00DF0F17"/>
    <w:rsid w:val="00DF1866"/>
    <w:rsid w:val="00DF2561"/>
    <w:rsid w:val="00DF30F4"/>
    <w:rsid w:val="00DF5069"/>
    <w:rsid w:val="00DF5D80"/>
    <w:rsid w:val="00DF6449"/>
    <w:rsid w:val="00DF756A"/>
    <w:rsid w:val="00DF760F"/>
    <w:rsid w:val="00E02DFA"/>
    <w:rsid w:val="00E03D4F"/>
    <w:rsid w:val="00E04605"/>
    <w:rsid w:val="00E04C3C"/>
    <w:rsid w:val="00E07953"/>
    <w:rsid w:val="00E07C04"/>
    <w:rsid w:val="00E10325"/>
    <w:rsid w:val="00E12506"/>
    <w:rsid w:val="00E12CA3"/>
    <w:rsid w:val="00E16758"/>
    <w:rsid w:val="00E17BD3"/>
    <w:rsid w:val="00E20522"/>
    <w:rsid w:val="00E220FD"/>
    <w:rsid w:val="00E2254F"/>
    <w:rsid w:val="00E2563A"/>
    <w:rsid w:val="00E25AF4"/>
    <w:rsid w:val="00E26223"/>
    <w:rsid w:val="00E27B0B"/>
    <w:rsid w:val="00E30022"/>
    <w:rsid w:val="00E338CD"/>
    <w:rsid w:val="00E33E3F"/>
    <w:rsid w:val="00E34EBA"/>
    <w:rsid w:val="00E366D8"/>
    <w:rsid w:val="00E4177E"/>
    <w:rsid w:val="00E423E5"/>
    <w:rsid w:val="00E429DD"/>
    <w:rsid w:val="00E42F42"/>
    <w:rsid w:val="00E43C8C"/>
    <w:rsid w:val="00E45526"/>
    <w:rsid w:val="00E46654"/>
    <w:rsid w:val="00E507C1"/>
    <w:rsid w:val="00E512F1"/>
    <w:rsid w:val="00E55857"/>
    <w:rsid w:val="00E55D91"/>
    <w:rsid w:val="00E56E6F"/>
    <w:rsid w:val="00E57983"/>
    <w:rsid w:val="00E615D0"/>
    <w:rsid w:val="00E64E53"/>
    <w:rsid w:val="00E6772D"/>
    <w:rsid w:val="00E67891"/>
    <w:rsid w:val="00E701C0"/>
    <w:rsid w:val="00E70EFD"/>
    <w:rsid w:val="00E71D66"/>
    <w:rsid w:val="00E72D28"/>
    <w:rsid w:val="00E738A8"/>
    <w:rsid w:val="00E74618"/>
    <w:rsid w:val="00E77525"/>
    <w:rsid w:val="00E81D2D"/>
    <w:rsid w:val="00E85D5A"/>
    <w:rsid w:val="00E863B1"/>
    <w:rsid w:val="00E91CBD"/>
    <w:rsid w:val="00E92206"/>
    <w:rsid w:val="00E92F9D"/>
    <w:rsid w:val="00E9362B"/>
    <w:rsid w:val="00EA1D08"/>
    <w:rsid w:val="00EA40E8"/>
    <w:rsid w:val="00EA5F81"/>
    <w:rsid w:val="00EA7CCC"/>
    <w:rsid w:val="00EB31B8"/>
    <w:rsid w:val="00EB6824"/>
    <w:rsid w:val="00EB6BC9"/>
    <w:rsid w:val="00EC50E5"/>
    <w:rsid w:val="00EC736B"/>
    <w:rsid w:val="00ED0C35"/>
    <w:rsid w:val="00ED696E"/>
    <w:rsid w:val="00ED7D35"/>
    <w:rsid w:val="00EE2B9A"/>
    <w:rsid w:val="00EE4891"/>
    <w:rsid w:val="00EE578D"/>
    <w:rsid w:val="00EE6F70"/>
    <w:rsid w:val="00EF1EE5"/>
    <w:rsid w:val="00EF24D3"/>
    <w:rsid w:val="00EF33F0"/>
    <w:rsid w:val="00EF34B4"/>
    <w:rsid w:val="00EF6868"/>
    <w:rsid w:val="00EF7F1B"/>
    <w:rsid w:val="00F00891"/>
    <w:rsid w:val="00F03927"/>
    <w:rsid w:val="00F05BE0"/>
    <w:rsid w:val="00F068C4"/>
    <w:rsid w:val="00F1216E"/>
    <w:rsid w:val="00F124A1"/>
    <w:rsid w:val="00F12782"/>
    <w:rsid w:val="00F15ED9"/>
    <w:rsid w:val="00F17D55"/>
    <w:rsid w:val="00F20336"/>
    <w:rsid w:val="00F22A84"/>
    <w:rsid w:val="00F23552"/>
    <w:rsid w:val="00F2428E"/>
    <w:rsid w:val="00F25503"/>
    <w:rsid w:val="00F25E40"/>
    <w:rsid w:val="00F2642B"/>
    <w:rsid w:val="00F26C5F"/>
    <w:rsid w:val="00F303E3"/>
    <w:rsid w:val="00F305D7"/>
    <w:rsid w:val="00F310D1"/>
    <w:rsid w:val="00F3277D"/>
    <w:rsid w:val="00F3400F"/>
    <w:rsid w:val="00F36137"/>
    <w:rsid w:val="00F40D0C"/>
    <w:rsid w:val="00F42456"/>
    <w:rsid w:val="00F42E57"/>
    <w:rsid w:val="00F43AB1"/>
    <w:rsid w:val="00F45922"/>
    <w:rsid w:val="00F45E3C"/>
    <w:rsid w:val="00F47F15"/>
    <w:rsid w:val="00F5223F"/>
    <w:rsid w:val="00F522EF"/>
    <w:rsid w:val="00F523DF"/>
    <w:rsid w:val="00F525B5"/>
    <w:rsid w:val="00F55193"/>
    <w:rsid w:val="00F56AA3"/>
    <w:rsid w:val="00F60D79"/>
    <w:rsid w:val="00F638F8"/>
    <w:rsid w:val="00F64CA8"/>
    <w:rsid w:val="00F66787"/>
    <w:rsid w:val="00F6722A"/>
    <w:rsid w:val="00F6738D"/>
    <w:rsid w:val="00F673E9"/>
    <w:rsid w:val="00F679DF"/>
    <w:rsid w:val="00F67F79"/>
    <w:rsid w:val="00F7119C"/>
    <w:rsid w:val="00F72246"/>
    <w:rsid w:val="00F739E9"/>
    <w:rsid w:val="00F742FD"/>
    <w:rsid w:val="00F769F2"/>
    <w:rsid w:val="00F77633"/>
    <w:rsid w:val="00F779D1"/>
    <w:rsid w:val="00F77DD3"/>
    <w:rsid w:val="00F82883"/>
    <w:rsid w:val="00F828B9"/>
    <w:rsid w:val="00F84EE5"/>
    <w:rsid w:val="00F85A39"/>
    <w:rsid w:val="00F85B4D"/>
    <w:rsid w:val="00F87653"/>
    <w:rsid w:val="00F93B20"/>
    <w:rsid w:val="00F941C3"/>
    <w:rsid w:val="00F95CEC"/>
    <w:rsid w:val="00F97BA9"/>
    <w:rsid w:val="00FA0097"/>
    <w:rsid w:val="00FA19D1"/>
    <w:rsid w:val="00FA2E03"/>
    <w:rsid w:val="00FA2E80"/>
    <w:rsid w:val="00FA382F"/>
    <w:rsid w:val="00FA3982"/>
    <w:rsid w:val="00FA4469"/>
    <w:rsid w:val="00FB10D0"/>
    <w:rsid w:val="00FB1C52"/>
    <w:rsid w:val="00FB34E1"/>
    <w:rsid w:val="00FB4EDD"/>
    <w:rsid w:val="00FB5237"/>
    <w:rsid w:val="00FB5F1F"/>
    <w:rsid w:val="00FB7AC2"/>
    <w:rsid w:val="00FC1736"/>
    <w:rsid w:val="00FC1B74"/>
    <w:rsid w:val="00FC43E2"/>
    <w:rsid w:val="00FC4D6F"/>
    <w:rsid w:val="00FC4EA5"/>
    <w:rsid w:val="00FD0B32"/>
    <w:rsid w:val="00FD4008"/>
    <w:rsid w:val="00FD5841"/>
    <w:rsid w:val="00FD71E4"/>
    <w:rsid w:val="00FD7F30"/>
    <w:rsid w:val="00FE072D"/>
    <w:rsid w:val="00FE26C3"/>
    <w:rsid w:val="00FE2F10"/>
    <w:rsid w:val="00FE564C"/>
    <w:rsid w:val="00FF0303"/>
    <w:rsid w:val="00FF13FC"/>
    <w:rsid w:val="00FF16F0"/>
    <w:rsid w:val="00FF4FD1"/>
    <w:rsid w:val="00FF656E"/>
    <w:rsid w:val="00FF7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7EFE"/>
    <w:pPr>
      <w:keepNext/>
      <w:keepLines/>
      <w:spacing w:before="240" w:after="0"/>
      <w:jc w:val="center"/>
      <w:outlineLvl w:val="0"/>
    </w:pPr>
    <w:rPr>
      <w:rFonts w:ascii="Times New Roman" w:eastAsiaTheme="majorEastAsia" w:hAnsi="Times New Roman" w:cstheme="majorBidi"/>
      <w:b/>
      <w:bCs/>
      <w:sz w:val="20"/>
      <w:szCs w:val="28"/>
    </w:rPr>
  </w:style>
  <w:style w:type="paragraph" w:styleId="Ttulo2">
    <w:name w:val="heading 2"/>
    <w:basedOn w:val="Normal"/>
    <w:next w:val="Normal"/>
    <w:link w:val="Ttulo2Car"/>
    <w:uiPriority w:val="9"/>
    <w:unhideWhenUsed/>
    <w:qFormat/>
    <w:rsid w:val="007E4C28"/>
    <w:pPr>
      <w:keepNext/>
      <w:keepLines/>
      <w:spacing w:before="120" w:after="120"/>
      <w:outlineLvl w:val="1"/>
    </w:pPr>
    <w:rPr>
      <w:rFonts w:ascii="Times New Roman" w:eastAsiaTheme="majorEastAsia" w:hAnsi="Times New Roman" w:cstheme="majorBidi"/>
      <w:b/>
      <w:sz w:val="20"/>
      <w:szCs w:val="26"/>
    </w:rPr>
  </w:style>
  <w:style w:type="paragraph" w:styleId="Ttulo3">
    <w:name w:val="heading 3"/>
    <w:basedOn w:val="Normal"/>
    <w:next w:val="Normal"/>
    <w:link w:val="Ttulo3Car"/>
    <w:uiPriority w:val="9"/>
    <w:unhideWhenUsed/>
    <w:qFormat/>
    <w:rsid w:val="00AD1392"/>
    <w:pPr>
      <w:keepNext/>
      <w:keepLines/>
      <w:spacing w:before="200"/>
      <w:ind w:left="284"/>
      <w:outlineLvl w:val="2"/>
    </w:pPr>
    <w:rPr>
      <w:rFonts w:ascii="Times New Roman" w:eastAsiaTheme="majorEastAsia" w:hAnsi="Times New Roman" w:cstheme="majorBidi"/>
      <w:b/>
      <w:sz w:val="20"/>
      <w:szCs w:val="24"/>
    </w:rPr>
  </w:style>
  <w:style w:type="paragraph" w:styleId="Ttulo4">
    <w:name w:val="heading 4"/>
    <w:basedOn w:val="Normal"/>
    <w:next w:val="Normal"/>
    <w:link w:val="Ttulo4Car"/>
    <w:uiPriority w:val="9"/>
    <w:unhideWhenUsed/>
    <w:qFormat/>
    <w:rsid w:val="00FB5F1F"/>
    <w:pPr>
      <w:keepNext/>
      <w:keepLines/>
      <w:spacing w:before="200"/>
      <w:ind w:left="284"/>
      <w:outlineLvl w:val="3"/>
    </w:pPr>
    <w:rPr>
      <w:rFonts w:ascii="Times New Roman" w:eastAsiaTheme="majorEastAsia" w:hAnsi="Times New Roman" w:cstheme="majorBidi"/>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10D0"/>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FB4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057E"/>
    <w:pPr>
      <w:ind w:left="720"/>
      <w:contextualSpacing/>
    </w:pPr>
  </w:style>
  <w:style w:type="paragraph" w:styleId="Encabezado">
    <w:name w:val="header"/>
    <w:basedOn w:val="Normal"/>
    <w:link w:val="EncabezadoCar"/>
    <w:uiPriority w:val="99"/>
    <w:unhideWhenUsed/>
    <w:rsid w:val="00EB31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1B8"/>
  </w:style>
  <w:style w:type="paragraph" w:styleId="Piedepgina">
    <w:name w:val="footer"/>
    <w:basedOn w:val="Normal"/>
    <w:link w:val="PiedepginaCar"/>
    <w:uiPriority w:val="99"/>
    <w:unhideWhenUsed/>
    <w:rsid w:val="00EB31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1B8"/>
  </w:style>
  <w:style w:type="character" w:customStyle="1" w:styleId="apple-converted-space">
    <w:name w:val="apple-converted-space"/>
    <w:basedOn w:val="Fuentedeprrafopredeter"/>
    <w:rsid w:val="00474288"/>
  </w:style>
  <w:style w:type="character" w:styleId="nfasis">
    <w:name w:val="Emphasis"/>
    <w:basedOn w:val="Fuentedeprrafopredeter"/>
    <w:uiPriority w:val="20"/>
    <w:qFormat/>
    <w:rsid w:val="00474288"/>
    <w:rPr>
      <w:i/>
      <w:iCs/>
    </w:rPr>
  </w:style>
  <w:style w:type="paragraph" w:styleId="Textodeglobo">
    <w:name w:val="Balloon Text"/>
    <w:basedOn w:val="Normal"/>
    <w:link w:val="TextodegloboCar"/>
    <w:uiPriority w:val="99"/>
    <w:semiHidden/>
    <w:unhideWhenUsed/>
    <w:rsid w:val="00955B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B7C"/>
    <w:rPr>
      <w:rFonts w:ascii="Tahoma" w:hAnsi="Tahoma" w:cs="Tahoma"/>
      <w:sz w:val="16"/>
      <w:szCs w:val="16"/>
    </w:rPr>
  </w:style>
  <w:style w:type="paragraph" w:styleId="Textonotapie">
    <w:name w:val="footnote text"/>
    <w:basedOn w:val="Normal"/>
    <w:link w:val="TextonotapieCar"/>
    <w:uiPriority w:val="99"/>
    <w:semiHidden/>
    <w:unhideWhenUsed/>
    <w:rsid w:val="003D64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64FF"/>
    <w:rPr>
      <w:sz w:val="20"/>
      <w:szCs w:val="20"/>
    </w:rPr>
  </w:style>
  <w:style w:type="character" w:styleId="Refdenotaalpie">
    <w:name w:val="footnote reference"/>
    <w:basedOn w:val="Fuentedeprrafopredeter"/>
    <w:uiPriority w:val="99"/>
    <w:semiHidden/>
    <w:unhideWhenUsed/>
    <w:rsid w:val="003D64FF"/>
    <w:rPr>
      <w:vertAlign w:val="superscript"/>
    </w:rPr>
  </w:style>
  <w:style w:type="paragraph" w:styleId="Sinespaciado">
    <w:name w:val="No Spacing"/>
    <w:link w:val="SinespaciadoCar"/>
    <w:uiPriority w:val="1"/>
    <w:qFormat/>
    <w:rsid w:val="000C2AC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C2ACA"/>
    <w:rPr>
      <w:rFonts w:eastAsiaTheme="minorEastAsia"/>
      <w:lang w:eastAsia="es-MX"/>
    </w:rPr>
  </w:style>
  <w:style w:type="character" w:styleId="Hipervnculo">
    <w:name w:val="Hyperlink"/>
    <w:basedOn w:val="Fuentedeprrafopredeter"/>
    <w:uiPriority w:val="99"/>
    <w:unhideWhenUsed/>
    <w:rsid w:val="00623721"/>
    <w:rPr>
      <w:color w:val="0000FF" w:themeColor="hyperlink"/>
      <w:u w:val="single"/>
    </w:rPr>
  </w:style>
  <w:style w:type="paragraph" w:styleId="NormalWeb">
    <w:name w:val="Normal (Web)"/>
    <w:basedOn w:val="Normal"/>
    <w:uiPriority w:val="99"/>
    <w:unhideWhenUsed/>
    <w:rsid w:val="00AB5E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27EFE"/>
    <w:rPr>
      <w:rFonts w:ascii="Times New Roman" w:eastAsiaTheme="majorEastAsia" w:hAnsi="Times New Roman" w:cstheme="majorBidi"/>
      <w:b/>
      <w:bCs/>
      <w:sz w:val="20"/>
      <w:szCs w:val="28"/>
    </w:rPr>
  </w:style>
  <w:style w:type="character" w:styleId="Textoennegrita">
    <w:name w:val="Strong"/>
    <w:basedOn w:val="Fuentedeprrafopredeter"/>
    <w:uiPriority w:val="22"/>
    <w:qFormat/>
    <w:rsid w:val="00B757DE"/>
    <w:rPr>
      <w:b/>
      <w:bCs/>
    </w:rPr>
  </w:style>
  <w:style w:type="character" w:customStyle="1" w:styleId="Ttulo2Car">
    <w:name w:val="Título 2 Car"/>
    <w:basedOn w:val="Fuentedeprrafopredeter"/>
    <w:link w:val="Ttulo2"/>
    <w:uiPriority w:val="9"/>
    <w:rsid w:val="007E4C28"/>
    <w:rPr>
      <w:rFonts w:ascii="Times New Roman" w:eastAsiaTheme="majorEastAsia" w:hAnsi="Times New Roman" w:cstheme="majorBidi"/>
      <w:b/>
      <w:sz w:val="20"/>
      <w:szCs w:val="26"/>
    </w:rPr>
  </w:style>
  <w:style w:type="character" w:customStyle="1" w:styleId="Ttulo3Car">
    <w:name w:val="Título 3 Car"/>
    <w:basedOn w:val="Fuentedeprrafopredeter"/>
    <w:link w:val="Ttulo3"/>
    <w:uiPriority w:val="9"/>
    <w:rsid w:val="00AD1392"/>
    <w:rPr>
      <w:rFonts w:ascii="Times New Roman" w:eastAsiaTheme="majorEastAsia" w:hAnsi="Times New Roman" w:cstheme="majorBidi"/>
      <w:b/>
      <w:sz w:val="20"/>
      <w:szCs w:val="24"/>
    </w:rPr>
  </w:style>
  <w:style w:type="paragraph" w:styleId="TtulodeTDC">
    <w:name w:val="TOC Heading"/>
    <w:basedOn w:val="Ttulo1"/>
    <w:next w:val="Normal"/>
    <w:uiPriority w:val="39"/>
    <w:unhideWhenUsed/>
    <w:qFormat/>
    <w:rsid w:val="008D7026"/>
    <w:pPr>
      <w:spacing w:line="259" w:lineRule="auto"/>
      <w:outlineLvl w:val="9"/>
    </w:pPr>
    <w:rPr>
      <w:b w:val="0"/>
      <w:bCs w:val="0"/>
      <w:sz w:val="32"/>
      <w:szCs w:val="32"/>
      <w:lang w:eastAsia="es-MX"/>
    </w:rPr>
  </w:style>
  <w:style w:type="paragraph" w:styleId="TDC1">
    <w:name w:val="toc 1"/>
    <w:basedOn w:val="Normal"/>
    <w:next w:val="Normal"/>
    <w:autoRedefine/>
    <w:uiPriority w:val="39"/>
    <w:unhideWhenUsed/>
    <w:rsid w:val="008D7026"/>
    <w:pPr>
      <w:spacing w:after="100"/>
    </w:pPr>
  </w:style>
  <w:style w:type="paragraph" w:styleId="TDC2">
    <w:name w:val="toc 2"/>
    <w:basedOn w:val="Normal"/>
    <w:next w:val="Normal"/>
    <w:autoRedefine/>
    <w:uiPriority w:val="39"/>
    <w:unhideWhenUsed/>
    <w:rsid w:val="008D7026"/>
    <w:pPr>
      <w:spacing w:after="100"/>
      <w:ind w:left="220"/>
    </w:pPr>
  </w:style>
  <w:style w:type="paragraph" w:styleId="TDC3">
    <w:name w:val="toc 3"/>
    <w:basedOn w:val="Normal"/>
    <w:next w:val="Normal"/>
    <w:autoRedefine/>
    <w:uiPriority w:val="39"/>
    <w:unhideWhenUsed/>
    <w:rsid w:val="00124139"/>
    <w:pPr>
      <w:tabs>
        <w:tab w:val="right" w:leader="dot" w:pos="9962"/>
      </w:tabs>
      <w:spacing w:after="100"/>
      <w:ind w:left="440"/>
    </w:pPr>
    <w:rPr>
      <w:rFonts w:ascii="Times New Roman" w:hAnsi="Times New Roman" w:cs="Times New Roman"/>
      <w:bCs/>
      <w:noProof/>
      <w:sz w:val="20"/>
      <w:szCs w:val="20"/>
    </w:rPr>
  </w:style>
  <w:style w:type="paragraph" w:styleId="Epgrafe">
    <w:name w:val="caption"/>
    <w:basedOn w:val="Normal"/>
    <w:next w:val="Normal"/>
    <w:uiPriority w:val="35"/>
    <w:unhideWhenUsed/>
    <w:qFormat/>
    <w:rsid w:val="0093157F"/>
    <w:pPr>
      <w:spacing w:line="240" w:lineRule="auto"/>
      <w:jc w:val="center"/>
    </w:pPr>
    <w:rPr>
      <w:rFonts w:ascii="Times New Roman" w:hAnsi="Times New Roman"/>
      <w:b/>
      <w:iCs/>
      <w:sz w:val="20"/>
      <w:szCs w:val="18"/>
    </w:rPr>
  </w:style>
  <w:style w:type="paragraph" w:styleId="Tabladeilustraciones">
    <w:name w:val="table of figures"/>
    <w:basedOn w:val="Normal"/>
    <w:next w:val="Normal"/>
    <w:uiPriority w:val="99"/>
    <w:unhideWhenUsed/>
    <w:rsid w:val="00B705A6"/>
    <w:pPr>
      <w:spacing w:after="0"/>
    </w:pPr>
  </w:style>
  <w:style w:type="character" w:styleId="Refdecomentario">
    <w:name w:val="annotation reference"/>
    <w:basedOn w:val="Fuentedeprrafopredeter"/>
    <w:uiPriority w:val="99"/>
    <w:semiHidden/>
    <w:unhideWhenUsed/>
    <w:rsid w:val="00A80B7F"/>
    <w:rPr>
      <w:sz w:val="16"/>
      <w:szCs w:val="16"/>
    </w:rPr>
  </w:style>
  <w:style w:type="paragraph" w:styleId="Textocomentario">
    <w:name w:val="annotation text"/>
    <w:basedOn w:val="Normal"/>
    <w:link w:val="TextocomentarioCar"/>
    <w:uiPriority w:val="99"/>
    <w:semiHidden/>
    <w:unhideWhenUsed/>
    <w:rsid w:val="00A80B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B7F"/>
    <w:rPr>
      <w:sz w:val="20"/>
      <w:szCs w:val="20"/>
    </w:rPr>
  </w:style>
  <w:style w:type="paragraph" w:styleId="Asuntodelcomentario">
    <w:name w:val="annotation subject"/>
    <w:basedOn w:val="Textocomentario"/>
    <w:next w:val="Textocomentario"/>
    <w:link w:val="AsuntodelcomentarioCar"/>
    <w:uiPriority w:val="99"/>
    <w:semiHidden/>
    <w:unhideWhenUsed/>
    <w:rsid w:val="00A80B7F"/>
    <w:rPr>
      <w:b/>
      <w:bCs/>
    </w:rPr>
  </w:style>
  <w:style w:type="character" w:customStyle="1" w:styleId="AsuntodelcomentarioCar">
    <w:name w:val="Asunto del comentario Car"/>
    <w:basedOn w:val="TextocomentarioCar"/>
    <w:link w:val="Asuntodelcomentario"/>
    <w:uiPriority w:val="99"/>
    <w:semiHidden/>
    <w:rsid w:val="00A80B7F"/>
    <w:rPr>
      <w:b/>
      <w:bCs/>
      <w:sz w:val="20"/>
      <w:szCs w:val="20"/>
    </w:rPr>
  </w:style>
  <w:style w:type="character" w:customStyle="1" w:styleId="Ttulo4Car">
    <w:name w:val="Título 4 Car"/>
    <w:basedOn w:val="Fuentedeprrafopredeter"/>
    <w:link w:val="Ttulo4"/>
    <w:uiPriority w:val="9"/>
    <w:rsid w:val="00FB5F1F"/>
    <w:rPr>
      <w:rFonts w:ascii="Times New Roman" w:eastAsiaTheme="majorEastAsia" w:hAnsi="Times New Roman" w:cstheme="majorBidi"/>
      <w:b/>
      <w:bCs/>
      <w:i/>
      <w:iCs/>
      <w:sz w:val="20"/>
    </w:rPr>
  </w:style>
  <w:style w:type="character" w:styleId="Hipervnculovisitado">
    <w:name w:val="FollowedHyperlink"/>
    <w:basedOn w:val="Fuentedeprrafopredeter"/>
    <w:uiPriority w:val="99"/>
    <w:semiHidden/>
    <w:unhideWhenUsed/>
    <w:rsid w:val="003618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7EFE"/>
    <w:pPr>
      <w:keepNext/>
      <w:keepLines/>
      <w:spacing w:before="240" w:after="0"/>
      <w:jc w:val="center"/>
      <w:outlineLvl w:val="0"/>
    </w:pPr>
    <w:rPr>
      <w:rFonts w:ascii="Times New Roman" w:eastAsiaTheme="majorEastAsia" w:hAnsi="Times New Roman" w:cstheme="majorBidi"/>
      <w:b/>
      <w:bCs/>
      <w:sz w:val="20"/>
      <w:szCs w:val="28"/>
    </w:rPr>
  </w:style>
  <w:style w:type="paragraph" w:styleId="Ttulo2">
    <w:name w:val="heading 2"/>
    <w:basedOn w:val="Normal"/>
    <w:next w:val="Normal"/>
    <w:link w:val="Ttulo2Car"/>
    <w:uiPriority w:val="9"/>
    <w:unhideWhenUsed/>
    <w:qFormat/>
    <w:rsid w:val="007E4C28"/>
    <w:pPr>
      <w:keepNext/>
      <w:keepLines/>
      <w:spacing w:before="120" w:after="120"/>
      <w:outlineLvl w:val="1"/>
    </w:pPr>
    <w:rPr>
      <w:rFonts w:ascii="Times New Roman" w:eastAsiaTheme="majorEastAsia" w:hAnsi="Times New Roman" w:cstheme="majorBidi"/>
      <w:b/>
      <w:sz w:val="20"/>
      <w:szCs w:val="26"/>
    </w:rPr>
  </w:style>
  <w:style w:type="paragraph" w:styleId="Ttulo3">
    <w:name w:val="heading 3"/>
    <w:basedOn w:val="Normal"/>
    <w:next w:val="Normal"/>
    <w:link w:val="Ttulo3Car"/>
    <w:uiPriority w:val="9"/>
    <w:unhideWhenUsed/>
    <w:qFormat/>
    <w:rsid w:val="00AD1392"/>
    <w:pPr>
      <w:keepNext/>
      <w:keepLines/>
      <w:spacing w:before="200"/>
      <w:ind w:left="284"/>
      <w:outlineLvl w:val="2"/>
    </w:pPr>
    <w:rPr>
      <w:rFonts w:ascii="Times New Roman" w:eastAsiaTheme="majorEastAsia" w:hAnsi="Times New Roman" w:cstheme="majorBidi"/>
      <w:b/>
      <w:sz w:val="20"/>
      <w:szCs w:val="24"/>
    </w:rPr>
  </w:style>
  <w:style w:type="paragraph" w:styleId="Ttulo4">
    <w:name w:val="heading 4"/>
    <w:basedOn w:val="Normal"/>
    <w:next w:val="Normal"/>
    <w:link w:val="Ttulo4Car"/>
    <w:uiPriority w:val="9"/>
    <w:unhideWhenUsed/>
    <w:qFormat/>
    <w:rsid w:val="00FB5F1F"/>
    <w:pPr>
      <w:keepNext/>
      <w:keepLines/>
      <w:spacing w:before="200"/>
      <w:ind w:left="284"/>
      <w:outlineLvl w:val="3"/>
    </w:pPr>
    <w:rPr>
      <w:rFonts w:ascii="Times New Roman" w:eastAsiaTheme="majorEastAsia" w:hAnsi="Times New Roman" w:cstheme="majorBidi"/>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10D0"/>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FB4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057E"/>
    <w:pPr>
      <w:ind w:left="720"/>
      <w:contextualSpacing/>
    </w:pPr>
  </w:style>
  <w:style w:type="paragraph" w:styleId="Encabezado">
    <w:name w:val="header"/>
    <w:basedOn w:val="Normal"/>
    <w:link w:val="EncabezadoCar"/>
    <w:uiPriority w:val="99"/>
    <w:unhideWhenUsed/>
    <w:rsid w:val="00EB31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1B8"/>
  </w:style>
  <w:style w:type="paragraph" w:styleId="Piedepgina">
    <w:name w:val="footer"/>
    <w:basedOn w:val="Normal"/>
    <w:link w:val="PiedepginaCar"/>
    <w:uiPriority w:val="99"/>
    <w:unhideWhenUsed/>
    <w:rsid w:val="00EB31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1B8"/>
  </w:style>
  <w:style w:type="character" w:customStyle="1" w:styleId="apple-converted-space">
    <w:name w:val="apple-converted-space"/>
    <w:basedOn w:val="Fuentedeprrafopredeter"/>
    <w:rsid w:val="00474288"/>
  </w:style>
  <w:style w:type="character" w:styleId="nfasis">
    <w:name w:val="Emphasis"/>
    <w:basedOn w:val="Fuentedeprrafopredeter"/>
    <w:uiPriority w:val="20"/>
    <w:qFormat/>
    <w:rsid w:val="00474288"/>
    <w:rPr>
      <w:i/>
      <w:iCs/>
    </w:rPr>
  </w:style>
  <w:style w:type="paragraph" w:styleId="Textodeglobo">
    <w:name w:val="Balloon Text"/>
    <w:basedOn w:val="Normal"/>
    <w:link w:val="TextodegloboCar"/>
    <w:uiPriority w:val="99"/>
    <w:semiHidden/>
    <w:unhideWhenUsed/>
    <w:rsid w:val="00955B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B7C"/>
    <w:rPr>
      <w:rFonts w:ascii="Tahoma" w:hAnsi="Tahoma" w:cs="Tahoma"/>
      <w:sz w:val="16"/>
      <w:szCs w:val="16"/>
    </w:rPr>
  </w:style>
  <w:style w:type="paragraph" w:styleId="Textonotapie">
    <w:name w:val="footnote text"/>
    <w:basedOn w:val="Normal"/>
    <w:link w:val="TextonotapieCar"/>
    <w:uiPriority w:val="99"/>
    <w:semiHidden/>
    <w:unhideWhenUsed/>
    <w:rsid w:val="003D64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64FF"/>
    <w:rPr>
      <w:sz w:val="20"/>
      <w:szCs w:val="20"/>
    </w:rPr>
  </w:style>
  <w:style w:type="character" w:styleId="Refdenotaalpie">
    <w:name w:val="footnote reference"/>
    <w:basedOn w:val="Fuentedeprrafopredeter"/>
    <w:uiPriority w:val="99"/>
    <w:semiHidden/>
    <w:unhideWhenUsed/>
    <w:rsid w:val="003D64FF"/>
    <w:rPr>
      <w:vertAlign w:val="superscript"/>
    </w:rPr>
  </w:style>
  <w:style w:type="paragraph" w:styleId="Sinespaciado">
    <w:name w:val="No Spacing"/>
    <w:link w:val="SinespaciadoCar"/>
    <w:uiPriority w:val="1"/>
    <w:qFormat/>
    <w:rsid w:val="000C2AC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C2ACA"/>
    <w:rPr>
      <w:rFonts w:eastAsiaTheme="minorEastAsia"/>
      <w:lang w:eastAsia="es-MX"/>
    </w:rPr>
  </w:style>
  <w:style w:type="character" w:styleId="Hipervnculo">
    <w:name w:val="Hyperlink"/>
    <w:basedOn w:val="Fuentedeprrafopredeter"/>
    <w:uiPriority w:val="99"/>
    <w:unhideWhenUsed/>
    <w:rsid w:val="00623721"/>
    <w:rPr>
      <w:color w:val="0000FF" w:themeColor="hyperlink"/>
      <w:u w:val="single"/>
    </w:rPr>
  </w:style>
  <w:style w:type="paragraph" w:styleId="NormalWeb">
    <w:name w:val="Normal (Web)"/>
    <w:basedOn w:val="Normal"/>
    <w:uiPriority w:val="99"/>
    <w:unhideWhenUsed/>
    <w:rsid w:val="00AB5E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27EFE"/>
    <w:rPr>
      <w:rFonts w:ascii="Times New Roman" w:eastAsiaTheme="majorEastAsia" w:hAnsi="Times New Roman" w:cstheme="majorBidi"/>
      <w:b/>
      <w:bCs/>
      <w:sz w:val="20"/>
      <w:szCs w:val="28"/>
    </w:rPr>
  </w:style>
  <w:style w:type="character" w:styleId="Textoennegrita">
    <w:name w:val="Strong"/>
    <w:basedOn w:val="Fuentedeprrafopredeter"/>
    <w:uiPriority w:val="22"/>
    <w:qFormat/>
    <w:rsid w:val="00B757DE"/>
    <w:rPr>
      <w:b/>
      <w:bCs/>
    </w:rPr>
  </w:style>
  <w:style w:type="character" w:customStyle="1" w:styleId="Ttulo2Car">
    <w:name w:val="Título 2 Car"/>
    <w:basedOn w:val="Fuentedeprrafopredeter"/>
    <w:link w:val="Ttulo2"/>
    <w:uiPriority w:val="9"/>
    <w:rsid w:val="007E4C28"/>
    <w:rPr>
      <w:rFonts w:ascii="Times New Roman" w:eastAsiaTheme="majorEastAsia" w:hAnsi="Times New Roman" w:cstheme="majorBidi"/>
      <w:b/>
      <w:sz w:val="20"/>
      <w:szCs w:val="26"/>
    </w:rPr>
  </w:style>
  <w:style w:type="character" w:customStyle="1" w:styleId="Ttulo3Car">
    <w:name w:val="Título 3 Car"/>
    <w:basedOn w:val="Fuentedeprrafopredeter"/>
    <w:link w:val="Ttulo3"/>
    <w:uiPriority w:val="9"/>
    <w:rsid w:val="00AD1392"/>
    <w:rPr>
      <w:rFonts w:ascii="Times New Roman" w:eastAsiaTheme="majorEastAsia" w:hAnsi="Times New Roman" w:cstheme="majorBidi"/>
      <w:b/>
      <w:sz w:val="20"/>
      <w:szCs w:val="24"/>
    </w:rPr>
  </w:style>
  <w:style w:type="paragraph" w:styleId="TtulodeTDC">
    <w:name w:val="TOC Heading"/>
    <w:basedOn w:val="Ttulo1"/>
    <w:next w:val="Normal"/>
    <w:uiPriority w:val="39"/>
    <w:unhideWhenUsed/>
    <w:qFormat/>
    <w:rsid w:val="008D7026"/>
    <w:pPr>
      <w:spacing w:line="259" w:lineRule="auto"/>
      <w:outlineLvl w:val="9"/>
    </w:pPr>
    <w:rPr>
      <w:b w:val="0"/>
      <w:bCs w:val="0"/>
      <w:sz w:val="32"/>
      <w:szCs w:val="32"/>
      <w:lang w:eastAsia="es-MX"/>
    </w:rPr>
  </w:style>
  <w:style w:type="paragraph" w:styleId="TDC1">
    <w:name w:val="toc 1"/>
    <w:basedOn w:val="Normal"/>
    <w:next w:val="Normal"/>
    <w:autoRedefine/>
    <w:uiPriority w:val="39"/>
    <w:unhideWhenUsed/>
    <w:rsid w:val="008D7026"/>
    <w:pPr>
      <w:spacing w:after="100"/>
    </w:pPr>
  </w:style>
  <w:style w:type="paragraph" w:styleId="TDC2">
    <w:name w:val="toc 2"/>
    <w:basedOn w:val="Normal"/>
    <w:next w:val="Normal"/>
    <w:autoRedefine/>
    <w:uiPriority w:val="39"/>
    <w:unhideWhenUsed/>
    <w:rsid w:val="008D7026"/>
    <w:pPr>
      <w:spacing w:after="100"/>
      <w:ind w:left="220"/>
    </w:pPr>
  </w:style>
  <w:style w:type="paragraph" w:styleId="TDC3">
    <w:name w:val="toc 3"/>
    <w:basedOn w:val="Normal"/>
    <w:next w:val="Normal"/>
    <w:autoRedefine/>
    <w:uiPriority w:val="39"/>
    <w:unhideWhenUsed/>
    <w:rsid w:val="00124139"/>
    <w:pPr>
      <w:tabs>
        <w:tab w:val="right" w:leader="dot" w:pos="9962"/>
      </w:tabs>
      <w:spacing w:after="100"/>
      <w:ind w:left="440"/>
    </w:pPr>
    <w:rPr>
      <w:rFonts w:ascii="Times New Roman" w:hAnsi="Times New Roman" w:cs="Times New Roman"/>
      <w:bCs/>
      <w:noProof/>
      <w:sz w:val="20"/>
      <w:szCs w:val="20"/>
    </w:rPr>
  </w:style>
  <w:style w:type="paragraph" w:styleId="Epgrafe">
    <w:name w:val="caption"/>
    <w:basedOn w:val="Normal"/>
    <w:next w:val="Normal"/>
    <w:uiPriority w:val="35"/>
    <w:unhideWhenUsed/>
    <w:qFormat/>
    <w:rsid w:val="0093157F"/>
    <w:pPr>
      <w:spacing w:line="240" w:lineRule="auto"/>
      <w:jc w:val="center"/>
    </w:pPr>
    <w:rPr>
      <w:rFonts w:ascii="Times New Roman" w:hAnsi="Times New Roman"/>
      <w:b/>
      <w:iCs/>
      <w:sz w:val="20"/>
      <w:szCs w:val="18"/>
    </w:rPr>
  </w:style>
  <w:style w:type="paragraph" w:styleId="Tabladeilustraciones">
    <w:name w:val="table of figures"/>
    <w:basedOn w:val="Normal"/>
    <w:next w:val="Normal"/>
    <w:uiPriority w:val="99"/>
    <w:unhideWhenUsed/>
    <w:rsid w:val="00B705A6"/>
    <w:pPr>
      <w:spacing w:after="0"/>
    </w:pPr>
  </w:style>
  <w:style w:type="character" w:styleId="Refdecomentario">
    <w:name w:val="annotation reference"/>
    <w:basedOn w:val="Fuentedeprrafopredeter"/>
    <w:uiPriority w:val="99"/>
    <w:semiHidden/>
    <w:unhideWhenUsed/>
    <w:rsid w:val="00A80B7F"/>
    <w:rPr>
      <w:sz w:val="16"/>
      <w:szCs w:val="16"/>
    </w:rPr>
  </w:style>
  <w:style w:type="paragraph" w:styleId="Textocomentario">
    <w:name w:val="annotation text"/>
    <w:basedOn w:val="Normal"/>
    <w:link w:val="TextocomentarioCar"/>
    <w:uiPriority w:val="99"/>
    <w:semiHidden/>
    <w:unhideWhenUsed/>
    <w:rsid w:val="00A80B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B7F"/>
    <w:rPr>
      <w:sz w:val="20"/>
      <w:szCs w:val="20"/>
    </w:rPr>
  </w:style>
  <w:style w:type="paragraph" w:styleId="Asuntodelcomentario">
    <w:name w:val="annotation subject"/>
    <w:basedOn w:val="Textocomentario"/>
    <w:next w:val="Textocomentario"/>
    <w:link w:val="AsuntodelcomentarioCar"/>
    <w:uiPriority w:val="99"/>
    <w:semiHidden/>
    <w:unhideWhenUsed/>
    <w:rsid w:val="00A80B7F"/>
    <w:rPr>
      <w:b/>
      <w:bCs/>
    </w:rPr>
  </w:style>
  <w:style w:type="character" w:customStyle="1" w:styleId="AsuntodelcomentarioCar">
    <w:name w:val="Asunto del comentario Car"/>
    <w:basedOn w:val="TextocomentarioCar"/>
    <w:link w:val="Asuntodelcomentario"/>
    <w:uiPriority w:val="99"/>
    <w:semiHidden/>
    <w:rsid w:val="00A80B7F"/>
    <w:rPr>
      <w:b/>
      <w:bCs/>
      <w:sz w:val="20"/>
      <w:szCs w:val="20"/>
    </w:rPr>
  </w:style>
  <w:style w:type="character" w:customStyle="1" w:styleId="Ttulo4Car">
    <w:name w:val="Título 4 Car"/>
    <w:basedOn w:val="Fuentedeprrafopredeter"/>
    <w:link w:val="Ttulo4"/>
    <w:uiPriority w:val="9"/>
    <w:rsid w:val="00FB5F1F"/>
    <w:rPr>
      <w:rFonts w:ascii="Times New Roman" w:eastAsiaTheme="majorEastAsia" w:hAnsi="Times New Roman" w:cstheme="majorBidi"/>
      <w:b/>
      <w:bCs/>
      <w:i/>
      <w:iCs/>
      <w:sz w:val="20"/>
    </w:rPr>
  </w:style>
  <w:style w:type="character" w:styleId="Hipervnculovisitado">
    <w:name w:val="FollowedHyperlink"/>
    <w:basedOn w:val="Fuentedeprrafopredeter"/>
    <w:uiPriority w:val="99"/>
    <w:semiHidden/>
    <w:unhideWhenUsed/>
    <w:rsid w:val="00361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540">
      <w:bodyDiv w:val="1"/>
      <w:marLeft w:val="0"/>
      <w:marRight w:val="0"/>
      <w:marTop w:val="0"/>
      <w:marBottom w:val="0"/>
      <w:divBdr>
        <w:top w:val="none" w:sz="0" w:space="0" w:color="auto"/>
        <w:left w:val="none" w:sz="0" w:space="0" w:color="auto"/>
        <w:bottom w:val="none" w:sz="0" w:space="0" w:color="auto"/>
        <w:right w:val="none" w:sz="0" w:space="0" w:color="auto"/>
      </w:divBdr>
    </w:div>
    <w:div w:id="304821624">
      <w:bodyDiv w:val="1"/>
      <w:marLeft w:val="0"/>
      <w:marRight w:val="0"/>
      <w:marTop w:val="0"/>
      <w:marBottom w:val="0"/>
      <w:divBdr>
        <w:top w:val="none" w:sz="0" w:space="0" w:color="auto"/>
        <w:left w:val="none" w:sz="0" w:space="0" w:color="auto"/>
        <w:bottom w:val="none" w:sz="0" w:space="0" w:color="auto"/>
        <w:right w:val="none" w:sz="0" w:space="0" w:color="auto"/>
      </w:divBdr>
    </w:div>
    <w:div w:id="331833566">
      <w:bodyDiv w:val="1"/>
      <w:marLeft w:val="0"/>
      <w:marRight w:val="0"/>
      <w:marTop w:val="0"/>
      <w:marBottom w:val="0"/>
      <w:divBdr>
        <w:top w:val="none" w:sz="0" w:space="0" w:color="auto"/>
        <w:left w:val="none" w:sz="0" w:space="0" w:color="auto"/>
        <w:bottom w:val="none" w:sz="0" w:space="0" w:color="auto"/>
        <w:right w:val="none" w:sz="0" w:space="0" w:color="auto"/>
      </w:divBdr>
    </w:div>
    <w:div w:id="819927641">
      <w:bodyDiv w:val="1"/>
      <w:marLeft w:val="0"/>
      <w:marRight w:val="0"/>
      <w:marTop w:val="0"/>
      <w:marBottom w:val="0"/>
      <w:divBdr>
        <w:top w:val="none" w:sz="0" w:space="0" w:color="auto"/>
        <w:left w:val="none" w:sz="0" w:space="0" w:color="auto"/>
        <w:bottom w:val="none" w:sz="0" w:space="0" w:color="auto"/>
        <w:right w:val="none" w:sz="0" w:space="0" w:color="auto"/>
      </w:divBdr>
    </w:div>
    <w:div w:id="920720960">
      <w:bodyDiv w:val="1"/>
      <w:marLeft w:val="0"/>
      <w:marRight w:val="0"/>
      <w:marTop w:val="0"/>
      <w:marBottom w:val="0"/>
      <w:divBdr>
        <w:top w:val="none" w:sz="0" w:space="0" w:color="auto"/>
        <w:left w:val="none" w:sz="0" w:space="0" w:color="auto"/>
        <w:bottom w:val="none" w:sz="0" w:space="0" w:color="auto"/>
        <w:right w:val="none" w:sz="0" w:space="0" w:color="auto"/>
      </w:divBdr>
    </w:div>
    <w:div w:id="1498839983">
      <w:bodyDiv w:val="1"/>
      <w:marLeft w:val="0"/>
      <w:marRight w:val="0"/>
      <w:marTop w:val="0"/>
      <w:marBottom w:val="0"/>
      <w:divBdr>
        <w:top w:val="none" w:sz="0" w:space="0" w:color="auto"/>
        <w:left w:val="none" w:sz="0" w:space="0" w:color="auto"/>
        <w:bottom w:val="none" w:sz="0" w:space="0" w:color="auto"/>
        <w:right w:val="none" w:sz="0" w:space="0" w:color="auto"/>
      </w:divBdr>
    </w:div>
    <w:div w:id="1550992789">
      <w:bodyDiv w:val="1"/>
      <w:marLeft w:val="0"/>
      <w:marRight w:val="0"/>
      <w:marTop w:val="0"/>
      <w:marBottom w:val="0"/>
      <w:divBdr>
        <w:top w:val="none" w:sz="0" w:space="0" w:color="auto"/>
        <w:left w:val="none" w:sz="0" w:space="0" w:color="auto"/>
        <w:bottom w:val="none" w:sz="0" w:space="0" w:color="auto"/>
        <w:right w:val="none" w:sz="0" w:space="0" w:color="auto"/>
      </w:divBdr>
    </w:div>
    <w:div w:id="1730759342">
      <w:bodyDiv w:val="1"/>
      <w:marLeft w:val="0"/>
      <w:marRight w:val="0"/>
      <w:marTop w:val="0"/>
      <w:marBottom w:val="0"/>
      <w:divBdr>
        <w:top w:val="none" w:sz="0" w:space="0" w:color="auto"/>
        <w:left w:val="none" w:sz="0" w:space="0" w:color="auto"/>
        <w:bottom w:val="none" w:sz="0" w:space="0" w:color="auto"/>
        <w:right w:val="none" w:sz="0" w:space="0" w:color="auto"/>
      </w:divBdr>
    </w:div>
    <w:div w:id="20149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dema.cdmx.gob.mx/storage/app/uploads/public/577/2a9/9e3/5772a99e37cf1889953144.pdf" TargetMode="External"/><Relationship Id="rId21" Type="http://schemas.openxmlformats.org/officeDocument/2006/relationships/footer" Target="footer3.xml"/><Relationship Id="rId42" Type="http://schemas.openxmlformats.org/officeDocument/2006/relationships/image" Target="media/image2.png"/><Relationship Id="rId47" Type="http://schemas.openxmlformats.org/officeDocument/2006/relationships/chart" Target="charts/chart3.xml"/><Relationship Id="rId63" Type="http://schemas.openxmlformats.org/officeDocument/2006/relationships/hyperlink" Target="http://evalua.cdmx.gob.mx/storage/app/media/uploaded-files/files/Estudios/lineamientos/e-internas/gaceta-306-23-abril-2018-l-ei.pdf" TargetMode="External"/><Relationship Id="rId68" Type="http://schemas.openxmlformats.org/officeDocument/2006/relationships/hyperlink" Target="http://redbiblio.unne.edu.ar/pdf/0602-004471_D.pdf" TargetMode="External"/><Relationship Id="rId2" Type="http://schemas.openxmlformats.org/officeDocument/2006/relationships/numbering" Target="numbering.xml"/><Relationship Id="rId16" Type="http://schemas.openxmlformats.org/officeDocument/2006/relationships/hyperlink" Target="file:///C:\Users\admon\Downloads\C.CAP_CULTURA_ALIMENTARIA_REVISI&#211;N.docx" TargetMode="External"/><Relationship Id="rId29" Type="http://schemas.openxmlformats.org/officeDocument/2006/relationships/hyperlink" Target="http://www2.df.gob.mx/virtual/evaluadf/docs/gral/Lin_EvInt2016.pdf" TargetMode="External"/><Relationship Id="rId11" Type="http://schemas.openxmlformats.org/officeDocument/2006/relationships/hyperlink" Target="file:///C:\Users\admon\Downloads\C.CAP_CULTURA_ALIMENTARIA_REVISI&#211;N.docx" TargetMode="External"/><Relationship Id="rId24" Type="http://schemas.openxmlformats.org/officeDocument/2006/relationships/hyperlink" Target="http://www.aldf.gob.mx/archivo-86f3cf69f9436e545a7fdb2b38edfc93.pdf" TargetMode="External"/><Relationship Id="rId32" Type="http://schemas.openxmlformats.org/officeDocument/2006/relationships/hyperlink" Target="http://evalua.cdmx.gob.mx/storage/app/media/uploaded-files/files/Estudios/lineamientos/reglas-op/lineamientos-elaboracion-ro-2018.pdf" TargetMode="External"/><Relationship Id="rId37" Type="http://schemas.openxmlformats.org/officeDocument/2006/relationships/hyperlink" Target="http://data.evalua.cdmx.gob.mx/inicio-medicion-unidades-territoriales.php" TargetMode="External"/><Relationship Id="rId40" Type="http://schemas.openxmlformats.org/officeDocument/2006/relationships/hyperlink" Target="http://www.sederec.cdmx.gob.mx/storage/app/media/uploaded-files/padrones-2017-capacitacionopt.pdf" TargetMode="External"/><Relationship Id="rId45" Type="http://schemas.openxmlformats.org/officeDocument/2006/relationships/chart" Target="charts/chart1.xml"/><Relationship Id="rId53" Type="http://schemas.openxmlformats.org/officeDocument/2006/relationships/footer" Target="footer5.xml"/><Relationship Id="rId58" Type="http://schemas.openxmlformats.org/officeDocument/2006/relationships/hyperlink" Target="http://www.sedema.cdmx.gob.mx/storage/app/uploads/public/577/2a9/9e3/5772a99e37cf1889953144.pdf" TargetMode="External"/><Relationship Id="rId66" Type="http://schemas.openxmlformats.org/officeDocument/2006/relationships/hyperlink" Target="http://www.sideso.cdmx.gob.mx/documentos/2017/programas_desarrollo/programas_sectoriales/XI%20PS%20DE%20DESARROLLO%20AGROPECUARIO.pdf"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2.df.gob.mx/virtual/evaluadf/docs/gral/Lin_EvInt2016.pdf" TargetMode="External"/><Relationship Id="rId19" Type="http://schemas.openxmlformats.org/officeDocument/2006/relationships/hyperlink" Target="file:///C:\Users\admon\Downloads\C.CAP_CULTURA_ALIMENTARIA_REVISI&#211;N.docx" TargetMode="External"/><Relationship Id="rId14" Type="http://schemas.openxmlformats.org/officeDocument/2006/relationships/hyperlink" Target="file:///C:\Users\admon\Downloads\C.CAP_CULTURA_ALIMENTARIA_REVISI&#211;N.docx" TargetMode="External"/><Relationship Id="rId22" Type="http://schemas.openxmlformats.org/officeDocument/2006/relationships/image" Target="media/image1.png"/><Relationship Id="rId27" Type="http://schemas.openxmlformats.org/officeDocument/2006/relationships/hyperlink" Target="http://www.sederec.cdmx.gob.mx/storage/app/media/REGLAS_DE_OPERACION/ReglasdeOp%202017.pdf" TargetMode="External"/><Relationship Id="rId30" Type="http://schemas.openxmlformats.org/officeDocument/2006/relationships/hyperlink" Target="http://evalua.cdmx.gob.mx/storage/app/media/Archivos/linevaint2017.pdf" TargetMode="External"/><Relationship Id="rId35" Type="http://schemas.openxmlformats.org/officeDocument/2006/relationships/hyperlink" Target="http://cgservicios.df.gob.mx/prontuario/vigente/5252.pdf" TargetMode="External"/><Relationship Id="rId43" Type="http://schemas.openxmlformats.org/officeDocument/2006/relationships/hyperlink" Target="http://data.evalua.cdmx.gob.mx/inicio-medicion-unidades-territoriales.php" TargetMode="External"/><Relationship Id="rId48" Type="http://schemas.openxmlformats.org/officeDocument/2006/relationships/chart" Target="charts/chart4.xml"/><Relationship Id="rId56" Type="http://schemas.openxmlformats.org/officeDocument/2006/relationships/hyperlink" Target="http://www.aldf.gob.mx/archivo-86f3cf69f9436e545a7fdb2b38edfc93.pdf" TargetMode="External"/><Relationship Id="rId64" Type="http://schemas.openxmlformats.org/officeDocument/2006/relationships/hyperlink" Target="http://evalua.cdmx.gob.mx/storage/app/media/uploaded-files/files/Estudios/lineamientos/reglas-op/lineamientos-elaboracion-ro-2018.pdf" TargetMode="External"/><Relationship Id="rId69" Type="http://schemas.openxmlformats.org/officeDocument/2006/relationships/hyperlink" Target="http://data.evalua.cdmx.gob.mx/inicio-medicion-unidades-territoriales.php" TargetMode="External"/><Relationship Id="rId8" Type="http://schemas.openxmlformats.org/officeDocument/2006/relationships/endnotes" Target="endnotes.xml"/><Relationship Id="rId51" Type="http://schemas.openxmlformats.org/officeDocument/2006/relationships/header" Target="header3.xml"/><Relationship Id="rId72" Type="http://schemas.openxmlformats.org/officeDocument/2006/relationships/hyperlink" Target="http://www.sederec.cdmx.gob.mx/storage/app/media/uploaded-files/padrones-2017-capacitacionopt.pdf" TargetMode="External"/><Relationship Id="rId3" Type="http://schemas.openxmlformats.org/officeDocument/2006/relationships/styles" Target="styles.xml"/><Relationship Id="rId12" Type="http://schemas.openxmlformats.org/officeDocument/2006/relationships/hyperlink" Target="file:///C:\Users\admon\Downloads\C.CAP_CULTURA_ALIMENTARIA_REVISI&#211;N.docx" TargetMode="External"/><Relationship Id="rId17" Type="http://schemas.openxmlformats.org/officeDocument/2006/relationships/hyperlink" Target="file:///C:\Users\admon\Downloads\C.CAP_CULTURA_ALIMENTARIA_REVISI&#211;N.docx" TargetMode="External"/><Relationship Id="rId25" Type="http://schemas.openxmlformats.org/officeDocument/2006/relationships/hyperlink" Target="http://www.sederec.cdmx.gob.mx/storage/app/uploads/public/577/ea5/159/577ea51590539372185482.pdf" TargetMode="External"/><Relationship Id="rId33" Type="http://schemas.openxmlformats.org/officeDocument/2006/relationships/hyperlink" Target="http://centro.paot.org.mx/centro/programas_a/2013/GODF_11_09_2013.pdf?b=ce" TargetMode="External"/><Relationship Id="rId38" Type="http://schemas.openxmlformats.org/officeDocument/2006/relationships/hyperlink" Target="http://www.shcp.gob.mx/EGRESOS/PEF/sed/Guia%20MIR.pdf" TargetMode="External"/><Relationship Id="rId46" Type="http://schemas.openxmlformats.org/officeDocument/2006/relationships/chart" Target="charts/chart2.xml"/><Relationship Id="rId59" Type="http://schemas.openxmlformats.org/officeDocument/2006/relationships/hyperlink" Target="http://www.sederec.cdmx.gob.mx/storage/app/media/REGLAS_DE_OPERACION/ReglasdeOp%202017.pdf" TargetMode="External"/><Relationship Id="rId67" Type="http://schemas.openxmlformats.org/officeDocument/2006/relationships/hyperlink" Target="http://cgservicios.df.gob.mx/prontuario/vigente/5252.pdf" TargetMode="External"/><Relationship Id="rId20" Type="http://schemas.openxmlformats.org/officeDocument/2006/relationships/header" Target="header1.xml"/><Relationship Id="rId41" Type="http://schemas.openxmlformats.org/officeDocument/2006/relationships/hyperlink" Target="http://www.sederec.cdmx.gob.mx/storage/app/uploads/public/577/ea9/a9a/577ea9a9a3cdc240350592.pdf" TargetMode="External"/><Relationship Id="rId54" Type="http://schemas.openxmlformats.org/officeDocument/2006/relationships/footer" Target="footer6.xml"/><Relationship Id="rId62" Type="http://schemas.openxmlformats.org/officeDocument/2006/relationships/hyperlink" Target="http://evalua.cdmx.gob.mx/storage/app/media/Archivos/linevaint2017.pdf" TargetMode="External"/><Relationship Id="rId70" Type="http://schemas.openxmlformats.org/officeDocument/2006/relationships/hyperlink" Target="http://www.shcp.gob.mx/EGRESOS/PEF/sed/Guia%20MIR.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admon\Downloads\C.CAP_CULTURA_ALIMENTARIA_REVISI&#211;N.docx" TargetMode="External"/><Relationship Id="rId23" Type="http://schemas.openxmlformats.org/officeDocument/2006/relationships/hyperlink" Target="http://cgservicios.df.gob.mx/prontuario/vigente/d1875.pdf" TargetMode="External"/><Relationship Id="rId28" Type="http://schemas.openxmlformats.org/officeDocument/2006/relationships/hyperlink" Target="http://www.sederec.cdmx.gob.mx/storage/app/media/Reglas%20Sederec%202018.pdf" TargetMode="External"/><Relationship Id="rId36" Type="http://schemas.openxmlformats.org/officeDocument/2006/relationships/hyperlink" Target="http://redbiblio.unne.edu.ar/pdf/0602-004471_D.pdf" TargetMode="External"/><Relationship Id="rId49" Type="http://schemas.openxmlformats.org/officeDocument/2006/relationships/chart" Target="charts/chart5.xml"/><Relationship Id="rId57" Type="http://schemas.openxmlformats.org/officeDocument/2006/relationships/hyperlink" Target="http://www.sederec.cdmx.gob.mx/storage/app/uploads/public/577/ea5/159/577ea51590539372185482.pdf" TargetMode="External"/><Relationship Id="rId10" Type="http://schemas.openxmlformats.org/officeDocument/2006/relationships/footer" Target="footer2.xml"/><Relationship Id="rId31" Type="http://schemas.openxmlformats.org/officeDocument/2006/relationships/hyperlink" Target="http://evalua.cdmx.gob.mx/storage/app/media/uploaded-files/files/Estudios/lineamientos/e-internas/gaceta-306-23-abril-2018-l-ei.pdf" TargetMode="External"/><Relationship Id="rId44" Type="http://schemas.openxmlformats.org/officeDocument/2006/relationships/hyperlink" Target="http://www.sederec.cdmx.gob.mx" TargetMode="External"/><Relationship Id="rId52" Type="http://schemas.openxmlformats.org/officeDocument/2006/relationships/footer" Target="footer4.xml"/><Relationship Id="rId60" Type="http://schemas.openxmlformats.org/officeDocument/2006/relationships/hyperlink" Target="http://www.sederec.cdmx.gob.mx/storage/app/media/Reglas%20Sederec%202018.pdf" TargetMode="External"/><Relationship Id="rId65" Type="http://schemas.openxmlformats.org/officeDocument/2006/relationships/hyperlink" Target="http://centro.paot.org.mx/centro/programas_a/2013/GODF_11_09_2013.pdf?b=ce" TargetMode="External"/><Relationship Id="rId73" Type="http://schemas.openxmlformats.org/officeDocument/2006/relationships/hyperlink" Target="http://www.sederec.cdmx.gob.mx/storage/app/uploads/public/577/ea9/a9a/577ea9a9a3cdc240350592.pdf"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file:///C:\Users\admon\Downloads\C.CAP_CULTURA_ALIMENTARIA_REVISI&#211;N.docx" TargetMode="External"/><Relationship Id="rId18" Type="http://schemas.openxmlformats.org/officeDocument/2006/relationships/hyperlink" Target="file:///C:\Users\admon\Downloads\C.CAP_CULTURA_ALIMENTARIA_REVISI&#211;N.docx" TargetMode="External"/><Relationship Id="rId39" Type="http://schemas.openxmlformats.org/officeDocument/2006/relationships/hyperlink" Target="https://www.coneval.org.mx/Informes/Coordinacion/Publicaciones%20oficiales/MANUAL_PARA_EL_DISENO_Y_CONTRUCCION_DE_INDICADORES.pdf" TargetMode="External"/><Relationship Id="rId34" Type="http://schemas.openxmlformats.org/officeDocument/2006/relationships/hyperlink" Target="http://www.sideso.cdmx.gob.mx/documentos/2017/programas_desarrollo/programas_sectoriales/XI%20PS%20DE%20DESARROLLO%20AGROPECUARIO.pdf" TargetMode="External"/><Relationship Id="rId50" Type="http://schemas.openxmlformats.org/officeDocument/2006/relationships/header" Target="header2.xml"/><Relationship Id="rId55" Type="http://schemas.openxmlformats.org/officeDocument/2006/relationships/hyperlink" Target="http://cgservicios.df.gob.mx/prontuario/vigente/d1875.pdf" TargetMode="External"/><Relationship Id="rId7" Type="http://schemas.openxmlformats.org/officeDocument/2006/relationships/footnotes" Target="footnotes.xml"/><Relationship Id="rId71" Type="http://schemas.openxmlformats.org/officeDocument/2006/relationships/hyperlink" Target="https://www.coneval.org.mx/Informes/Coordinacion/Publicaciones%20oficiales/MANUAL_PARA_EL_DISENO_Y_CONTRUCCION_DE_INDICADOR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valua.cdmx.gob.m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egional\Desktop\Concentrado%20encuestas%20de%20l&#237;nea%20base%20CC.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gional\Desktop\Concentrado%20encuestas%20de%20l&#237;nea%20base%20CC.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gional\Desktop\Concentrado%20encuestas%20de%20l&#237;nea%20base%20CC.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egional\Desktop\Concentrado%20encuestas%20de%20l&#237;nea%20base%20CC.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egional\Desktop\Concentrado%20encuestas%20de%20l&#237;nea%20base%20CC.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072777421717641E-2"/>
          <c:y val="0.32331772843747231"/>
          <c:w val="0.68635924052371355"/>
          <c:h val="0.57861646962179525"/>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984-489D-87C8-9114B9E4390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984-489D-87C8-9114B9E43906}"/>
              </c:ext>
            </c:extLst>
          </c:dPt>
          <c:dLbls>
            <c:dLbl>
              <c:idx val="0"/>
              <c:layout>
                <c:manualLayout>
                  <c:x val="-0.11827121609798776"/>
                  <c:y val="-0.1007089868782208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84-489D-87C8-9114B9E43906}"/>
                </c:ext>
              </c:extLst>
            </c:dLbl>
            <c:dLbl>
              <c:idx val="1"/>
              <c:layout>
                <c:manualLayout>
                  <c:x val="0.13541240157480314"/>
                  <c:y val="3.264019707288799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984-489D-87C8-9114B9E43906}"/>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'Análisis LB'!$G$51:$G$52</c:f>
              <c:strCache>
                <c:ptCount val="2"/>
                <c:pt idx="0">
                  <c:v>Sí</c:v>
                </c:pt>
                <c:pt idx="1">
                  <c:v>No</c:v>
                </c:pt>
              </c:strCache>
            </c:strRef>
          </c:cat>
          <c:val>
            <c:numRef>
              <c:f>'Análisis LB'!$H$51:$H$52</c:f>
              <c:numCache>
                <c:formatCode>0.0</c:formatCode>
                <c:ptCount val="2"/>
                <c:pt idx="0">
                  <c:v>62.686567164179102</c:v>
                </c:pt>
                <c:pt idx="1">
                  <c:v>37.313432835820898</c:v>
                </c:pt>
              </c:numCache>
            </c:numRef>
          </c:val>
          <c:extLst xmlns:c16r2="http://schemas.microsoft.com/office/drawing/2015/06/chart">
            <c:ext xmlns:c16="http://schemas.microsoft.com/office/drawing/2014/chart" uri="{C3380CC4-5D6E-409C-BE32-E72D297353CC}">
              <c16:uniqueId val="{00000004-C984-489D-87C8-9114B9E43906}"/>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988451443569554"/>
          <c:y val="0.4302433304305131"/>
          <c:w val="0.1298763390404688"/>
          <c:h val="0.2321863441769379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14694873054323"/>
          <c:y val="0.30510823713304935"/>
          <c:w val="0.37045891339717069"/>
          <c:h val="0.61114841237686135"/>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B3F6-48C9-B1EA-62F6E8E214B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B3F6-48C9-B1EA-62F6E8E214B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B3F6-48C9-B1EA-62F6E8E214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Hoja2!$A$2:$A$4</c:f>
              <c:strCache>
                <c:ptCount val="3"/>
                <c:pt idx="0">
                  <c:v>Sí</c:v>
                </c:pt>
                <c:pt idx="1">
                  <c:v>Parcial</c:v>
                </c:pt>
                <c:pt idx="2">
                  <c:v>No</c:v>
                </c:pt>
              </c:strCache>
            </c:strRef>
          </c:cat>
          <c:val>
            <c:numRef>
              <c:f>Hoja2!$B$2:$B$4</c:f>
              <c:numCache>
                <c:formatCode>0.0</c:formatCode>
                <c:ptCount val="3"/>
                <c:pt idx="0">
                  <c:v>73.134328358208961</c:v>
                </c:pt>
                <c:pt idx="1">
                  <c:v>22.388059701492537</c:v>
                </c:pt>
                <c:pt idx="2">
                  <c:v>4.4776119402985071</c:v>
                </c:pt>
              </c:numCache>
            </c:numRef>
          </c:val>
          <c:extLst xmlns:c16r2="http://schemas.microsoft.com/office/drawing/2015/06/chart">
            <c:ext xmlns:c16="http://schemas.microsoft.com/office/drawing/2014/chart" uri="{C3380CC4-5D6E-409C-BE32-E72D297353CC}">
              <c16:uniqueId val="{00000006-B3F6-48C9-B1EA-62F6E8E214BA}"/>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1407431724913006"/>
          <c:y val="0.36259419026165762"/>
          <c:w val="0.17825748208871797"/>
          <c:h val="0.31404341976908645"/>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68802164510928"/>
          <c:y val="0.26666666666666666"/>
          <c:w val="0.78060846507297132"/>
          <c:h val="0.6053603299587551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LB'!$G$78:$G$81</c:f>
              <c:strCache>
                <c:ptCount val="4"/>
                <c:pt idx="0">
                  <c:v>Malo</c:v>
                </c:pt>
                <c:pt idx="1">
                  <c:v>Deficiente</c:v>
                </c:pt>
                <c:pt idx="2">
                  <c:v>Bueno</c:v>
                </c:pt>
                <c:pt idx="3">
                  <c:v>Muy Bueno</c:v>
                </c:pt>
              </c:strCache>
            </c:strRef>
          </c:cat>
          <c:val>
            <c:numRef>
              <c:f>'Análisis LB'!$H$78:$H$81</c:f>
              <c:numCache>
                <c:formatCode>0.0</c:formatCode>
                <c:ptCount val="4"/>
                <c:pt idx="0">
                  <c:v>1.4925373134328359</c:v>
                </c:pt>
                <c:pt idx="1">
                  <c:v>2.9850746268656718</c:v>
                </c:pt>
                <c:pt idx="2">
                  <c:v>40.298507462686565</c:v>
                </c:pt>
                <c:pt idx="3">
                  <c:v>55.223880597014926</c:v>
                </c:pt>
              </c:numCache>
            </c:numRef>
          </c:val>
          <c:extLst xmlns:c16r2="http://schemas.microsoft.com/office/drawing/2015/06/chart">
            <c:ext xmlns:c16="http://schemas.microsoft.com/office/drawing/2014/chart" uri="{C3380CC4-5D6E-409C-BE32-E72D297353CC}">
              <c16:uniqueId val="{00000000-FE1E-447A-AD1C-15CA9F36C4E9}"/>
            </c:ext>
          </c:extLst>
        </c:ser>
        <c:dLbls>
          <c:showLegendKey val="0"/>
          <c:showVal val="0"/>
          <c:showCatName val="0"/>
          <c:showSerName val="0"/>
          <c:showPercent val="0"/>
          <c:showBubbleSize val="0"/>
        </c:dLbls>
        <c:gapWidth val="150"/>
        <c:axId val="369068544"/>
        <c:axId val="238479616"/>
      </c:barChart>
      <c:catAx>
        <c:axId val="36906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238479616"/>
        <c:crosses val="autoZero"/>
        <c:auto val="1"/>
        <c:lblAlgn val="ctr"/>
        <c:lblOffset val="100"/>
        <c:noMultiLvlLbl val="0"/>
      </c:catAx>
      <c:valAx>
        <c:axId val="2384796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HN" b="1">
                    <a:solidFill>
                      <a:schemeClr val="tx1"/>
                    </a:solidFill>
                    <a:latin typeface="Times New Roman" panose="02020603050405020304" pitchFamily="18" charset="0"/>
                    <a:cs typeface="Times New Roman" panose="02020603050405020304" pitchFamily="18" charset="0"/>
                  </a:rPr>
                  <a:t>Porcentaje</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369068544"/>
        <c:crosses val="autoZero"/>
        <c:crossBetween val="between"/>
        <c:majorUnit val="10"/>
        <c:minorUnit val="2"/>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900" b="0" i="0" u="none" strike="noStrike" kern="1200" spc="0" baseline="0">
                <a:solidFill>
                  <a:schemeClr val="tx1">
                    <a:lumMod val="65000"/>
                    <a:lumOff val="35000"/>
                  </a:schemeClr>
                </a:solidFill>
                <a:latin typeface="+mn-lt"/>
                <a:ea typeface="+mn-ea"/>
                <a:cs typeface="+mn-cs"/>
              </a:defRPr>
            </a:pPr>
            <a:r>
              <a:rPr lang="es-HN" sz="900" b="1">
                <a:solidFill>
                  <a:schemeClr val="tx1"/>
                </a:solidFill>
                <a:latin typeface="Times New Roman" panose="02020603050405020304" pitchFamily="18" charset="0"/>
                <a:cs typeface="Times New Roman" panose="02020603050405020304" pitchFamily="18" charset="0"/>
              </a:rPr>
              <a:t>¿Considera usted que el fomento e impulso a la comercialización y cultura agroalimentaria (organización de expos, ferias y eventos) por parte de programa es el adecuado?</a:t>
            </a:r>
          </a:p>
        </c:rich>
      </c:tx>
      <c:layout>
        <c:manualLayout>
          <c:xMode val="edge"/>
          <c:yMode val="edge"/>
          <c:x val="0.12498686744878305"/>
          <c:y val="5.4398988871778492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EE5-41F2-B52D-2FC5AE2205C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EE5-41F2-B52D-2FC5AE2205C7}"/>
              </c:ext>
            </c:extLst>
          </c:dPt>
          <c:dLbls>
            <c:dLbl>
              <c:idx val="0"/>
              <c:tx>
                <c:rich>
                  <a:bodyPr/>
                  <a:lstStyle/>
                  <a:p>
                    <a:r>
                      <a:rPr lang="en-US"/>
                      <a:t>98.5%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E5-41F2-B52D-2FC5AE2205C7}"/>
                </c:ext>
              </c:extLst>
            </c:dLbl>
            <c:dLbl>
              <c:idx val="1"/>
              <c:tx>
                <c:rich>
                  <a:bodyPr/>
                  <a:lstStyle/>
                  <a:p>
                    <a:r>
                      <a:rPr lang="en-US"/>
                      <a:t>1.5%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EE5-41F2-B52D-2FC5AE2205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Hoja2!$A$23:$A$24</c:f>
              <c:strCache>
                <c:ptCount val="2"/>
                <c:pt idx="0">
                  <c:v>1.-Sí</c:v>
                </c:pt>
                <c:pt idx="1">
                  <c:v>2.-No</c:v>
                </c:pt>
              </c:strCache>
            </c:strRef>
          </c:cat>
          <c:val>
            <c:numRef>
              <c:f>Hoja2!$B$23:$B$24</c:f>
              <c:numCache>
                <c:formatCode>0.0</c:formatCode>
                <c:ptCount val="2"/>
                <c:pt idx="0">
                  <c:v>98.507462686567166</c:v>
                </c:pt>
                <c:pt idx="1">
                  <c:v>1.4925373134328359</c:v>
                </c:pt>
              </c:numCache>
            </c:numRef>
          </c:val>
          <c:extLst xmlns:c16r2="http://schemas.microsoft.com/office/drawing/2015/06/chart">
            <c:ext xmlns:c16="http://schemas.microsoft.com/office/drawing/2014/chart" uri="{C3380CC4-5D6E-409C-BE32-E72D297353CC}">
              <c16:uniqueId val="{00000004-6EE5-41F2-B52D-2FC5AE2205C7}"/>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7887522576899626"/>
          <c:y val="0.46897253696946417"/>
          <c:w val="0.13060411198600175"/>
          <c:h val="0.189483085447652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0671276135632"/>
          <c:y val="0.26917057902973396"/>
          <c:w val="0.81788568753962188"/>
          <c:h val="0.5116424531440612"/>
        </c:manualLayout>
      </c:layout>
      <c:barChart>
        <c:barDir val="col"/>
        <c:grouping val="clustered"/>
        <c:varyColors val="0"/>
        <c:ser>
          <c:idx val="0"/>
          <c:order val="0"/>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'Análisis LB'!$E$60:$E$63</c:f>
              <c:strCache>
                <c:ptCount val="4"/>
                <c:pt idx="0">
                  <c:v>Nada Satisfecho</c:v>
                </c:pt>
                <c:pt idx="1">
                  <c:v>Parcialmente Satisfecho</c:v>
                </c:pt>
                <c:pt idx="2">
                  <c:v>Satisfecho</c:v>
                </c:pt>
                <c:pt idx="3">
                  <c:v>Muy Satisfecho</c:v>
                </c:pt>
              </c:strCache>
            </c:strRef>
          </c:cat>
          <c:val>
            <c:numRef>
              <c:f>'Análisis LB'!$F$60:$F$63</c:f>
              <c:numCache>
                <c:formatCode>0.0</c:formatCode>
                <c:ptCount val="4"/>
                <c:pt idx="0">
                  <c:v>5.9701492537313436</c:v>
                </c:pt>
                <c:pt idx="1">
                  <c:v>5.9701492537313436</c:v>
                </c:pt>
                <c:pt idx="2">
                  <c:v>44.776119402985074</c:v>
                </c:pt>
                <c:pt idx="3">
                  <c:v>43.28358208955224</c:v>
                </c:pt>
              </c:numCache>
            </c:numRef>
          </c:val>
          <c:extLst xmlns:c16r2="http://schemas.microsoft.com/office/drawing/2015/06/chart">
            <c:ext xmlns:c16="http://schemas.microsoft.com/office/drawing/2014/chart" uri="{C3380CC4-5D6E-409C-BE32-E72D297353CC}">
              <c16:uniqueId val="{00000000-FD3A-4A89-9697-DE8823388FBD}"/>
            </c:ext>
          </c:extLst>
        </c:ser>
        <c:dLbls>
          <c:showLegendKey val="0"/>
          <c:showVal val="0"/>
          <c:showCatName val="0"/>
          <c:showSerName val="0"/>
          <c:showPercent val="0"/>
          <c:showBubbleSize val="0"/>
        </c:dLbls>
        <c:gapWidth val="219"/>
        <c:overlap val="-27"/>
        <c:axId val="369071616"/>
        <c:axId val="238482496"/>
      </c:barChart>
      <c:catAx>
        <c:axId val="36907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238482496"/>
        <c:crosses val="autoZero"/>
        <c:auto val="1"/>
        <c:lblAlgn val="ctr"/>
        <c:lblOffset val="100"/>
        <c:noMultiLvlLbl val="0"/>
      </c:catAx>
      <c:valAx>
        <c:axId val="2384824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HN" b="1">
                    <a:solidFill>
                      <a:schemeClr val="tx1"/>
                    </a:solidFill>
                    <a:latin typeface="Times New Roman" panose="02020603050405020304" pitchFamily="18" charset="0"/>
                    <a:cs typeface="Times New Roman" panose="02020603050405020304" pitchFamily="18" charset="0"/>
                  </a:rPr>
                  <a:t>Porcentaje</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369071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9016-66D5-47C0-A3C7-4D6FED86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92</Pages>
  <Words>30646</Words>
  <Characters>168554</Characters>
  <Application>Microsoft Office Word</Application>
  <DocSecurity>0</DocSecurity>
  <Lines>1404</Lines>
  <Paragraphs>397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SEDEREC_356</cp:lastModifiedBy>
  <cp:revision>3</cp:revision>
  <cp:lastPrinted>2018-06-29T01:03:00Z</cp:lastPrinted>
  <dcterms:created xsi:type="dcterms:W3CDTF">2018-06-29T01:03:00Z</dcterms:created>
  <dcterms:modified xsi:type="dcterms:W3CDTF">2018-06-29T01:30:00Z</dcterms:modified>
</cp:coreProperties>
</file>